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04" w:rsidRPr="002A661E" w:rsidRDefault="002A661E" w:rsidP="002A661E">
      <w:pPr>
        <w:ind w:left="720"/>
        <w:contextualSpacing/>
        <w:rPr>
          <w:rFonts w:eastAsia="Times New Roman"/>
          <w:b/>
          <w:sz w:val="24"/>
          <w:szCs w:val="24"/>
          <w:u w:val="single"/>
        </w:rPr>
      </w:pPr>
      <w:r w:rsidRPr="002A661E">
        <w:rPr>
          <w:rFonts w:eastAsia="Times New Roman"/>
          <w:b/>
          <w:sz w:val="24"/>
          <w:szCs w:val="24"/>
          <w:u w:val="single"/>
        </w:rPr>
        <w:t>от 16.12.2013 №06/142</w:t>
      </w:r>
    </w:p>
    <w:p w:rsidR="00314B09" w:rsidRPr="008C57D9" w:rsidRDefault="00314B09" w:rsidP="00435434">
      <w:pPr>
        <w:ind w:left="720"/>
        <w:contextualSpacing/>
        <w:jc w:val="right"/>
        <w:rPr>
          <w:rFonts w:eastAsia="Times New Roman"/>
          <w:sz w:val="24"/>
          <w:szCs w:val="24"/>
        </w:rPr>
      </w:pPr>
    </w:p>
    <w:p w:rsidR="00AC4F04" w:rsidRPr="008C57D9" w:rsidRDefault="00AC4F04" w:rsidP="00435434">
      <w:pPr>
        <w:contextualSpacing/>
        <w:rPr>
          <w:rFonts w:eastAsia="Times New Roman"/>
          <w:sz w:val="24"/>
          <w:szCs w:val="24"/>
        </w:rPr>
      </w:pPr>
    </w:p>
    <w:p w:rsidR="00AC4F04" w:rsidRPr="008C57D9" w:rsidRDefault="00AC4F04" w:rsidP="00435434">
      <w:pPr>
        <w:ind w:left="720"/>
        <w:contextualSpacing/>
        <w:jc w:val="right"/>
        <w:rPr>
          <w:rFonts w:eastAsia="Times New Roman"/>
          <w:sz w:val="24"/>
          <w:szCs w:val="24"/>
        </w:rPr>
      </w:pPr>
    </w:p>
    <w:p w:rsidR="00AC4F04" w:rsidRPr="008C57D9" w:rsidRDefault="00AC4F04" w:rsidP="00435434">
      <w:pPr>
        <w:ind w:left="720"/>
        <w:contextualSpacing/>
        <w:jc w:val="right"/>
        <w:rPr>
          <w:rFonts w:eastAsia="Times New Roman"/>
          <w:sz w:val="24"/>
          <w:szCs w:val="24"/>
        </w:rPr>
      </w:pPr>
    </w:p>
    <w:p w:rsidR="00AC4F04" w:rsidRPr="008C57D9" w:rsidRDefault="00AC4F04" w:rsidP="009C5D76">
      <w:pPr>
        <w:ind w:left="720"/>
        <w:contextualSpacing/>
        <w:jc w:val="right"/>
        <w:rPr>
          <w:rFonts w:eastAsia="Times New Roman"/>
          <w:b/>
          <w:sz w:val="24"/>
          <w:szCs w:val="24"/>
        </w:rPr>
      </w:pPr>
    </w:p>
    <w:p w:rsidR="008C57D9" w:rsidRPr="008C57D9" w:rsidRDefault="008C57D9" w:rsidP="009C5D76">
      <w:pPr>
        <w:ind w:left="720"/>
        <w:contextualSpacing/>
        <w:jc w:val="right"/>
        <w:rPr>
          <w:rFonts w:eastAsia="Times New Roman"/>
          <w:b/>
          <w:sz w:val="24"/>
          <w:szCs w:val="24"/>
        </w:rPr>
      </w:pPr>
    </w:p>
    <w:p w:rsidR="00AC4F04" w:rsidRPr="009C5D76" w:rsidRDefault="00AC4F04" w:rsidP="009C5D76">
      <w:pPr>
        <w:spacing w:line="276" w:lineRule="auto"/>
        <w:ind w:left="5103"/>
        <w:contextualSpacing/>
        <w:jc w:val="right"/>
        <w:rPr>
          <w:rFonts w:eastAsia="Times New Roman"/>
          <w:b/>
          <w:sz w:val="24"/>
          <w:szCs w:val="24"/>
        </w:rPr>
      </w:pPr>
      <w:r w:rsidRPr="009C5D76">
        <w:rPr>
          <w:rFonts w:eastAsia="Times New Roman"/>
          <w:b/>
          <w:sz w:val="24"/>
          <w:szCs w:val="24"/>
        </w:rPr>
        <w:t>Заместителю Председателя-</w:t>
      </w:r>
    </w:p>
    <w:p w:rsidR="00AC4F04" w:rsidRPr="009C5D76" w:rsidRDefault="00AC4F04" w:rsidP="009C5D76">
      <w:pPr>
        <w:spacing w:line="276" w:lineRule="auto"/>
        <w:ind w:left="5103"/>
        <w:contextualSpacing/>
        <w:jc w:val="right"/>
        <w:rPr>
          <w:rFonts w:eastAsia="Times New Roman"/>
          <w:b/>
          <w:sz w:val="24"/>
          <w:szCs w:val="24"/>
        </w:rPr>
      </w:pPr>
      <w:r w:rsidRPr="009C5D76">
        <w:rPr>
          <w:rFonts w:eastAsia="Times New Roman"/>
          <w:b/>
          <w:sz w:val="24"/>
          <w:szCs w:val="24"/>
        </w:rPr>
        <w:t>Директору юридического департамента Банка России</w:t>
      </w:r>
    </w:p>
    <w:p w:rsidR="00AC4F04" w:rsidRPr="009C5D76" w:rsidRDefault="00AC4F04" w:rsidP="009C5D76">
      <w:pPr>
        <w:spacing w:line="276" w:lineRule="auto"/>
        <w:ind w:left="720"/>
        <w:contextualSpacing/>
        <w:jc w:val="right"/>
        <w:rPr>
          <w:rFonts w:eastAsia="Times New Roman"/>
          <w:b/>
          <w:sz w:val="24"/>
          <w:szCs w:val="24"/>
        </w:rPr>
      </w:pPr>
    </w:p>
    <w:p w:rsidR="00CA7C93" w:rsidRPr="009C5D76" w:rsidRDefault="00AC4F04" w:rsidP="009C5D76">
      <w:pPr>
        <w:spacing w:line="276" w:lineRule="auto"/>
        <w:ind w:left="720"/>
        <w:contextualSpacing/>
        <w:jc w:val="right"/>
        <w:rPr>
          <w:rFonts w:eastAsia="Times New Roman"/>
          <w:b/>
          <w:sz w:val="24"/>
          <w:szCs w:val="24"/>
        </w:rPr>
      </w:pPr>
      <w:r w:rsidRPr="009C5D76">
        <w:rPr>
          <w:rFonts w:eastAsia="Times New Roman"/>
          <w:b/>
          <w:sz w:val="24"/>
          <w:szCs w:val="24"/>
        </w:rPr>
        <w:t>ГОЛУБЕВУ С.А.</w:t>
      </w:r>
    </w:p>
    <w:p w:rsidR="009C5D76" w:rsidRPr="009C5D76" w:rsidRDefault="009C5D76" w:rsidP="009C5D76">
      <w:pPr>
        <w:spacing w:line="276" w:lineRule="auto"/>
        <w:ind w:left="720"/>
        <w:contextualSpacing/>
        <w:jc w:val="right"/>
        <w:rPr>
          <w:rFonts w:eastAsia="Times New Roman"/>
          <w:b/>
          <w:sz w:val="24"/>
          <w:szCs w:val="24"/>
        </w:rPr>
      </w:pPr>
    </w:p>
    <w:p w:rsidR="004B5252" w:rsidRPr="009C5D76" w:rsidRDefault="00AC4F04" w:rsidP="009C5D76">
      <w:pPr>
        <w:spacing w:before="240" w:line="276" w:lineRule="auto"/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9C5D76">
        <w:rPr>
          <w:rFonts w:eastAsia="Times New Roman"/>
          <w:b/>
          <w:sz w:val="24"/>
          <w:szCs w:val="24"/>
        </w:rPr>
        <w:t>Уважаемый Сергей Александрович!</w:t>
      </w:r>
    </w:p>
    <w:p w:rsidR="008F4454" w:rsidRPr="009C5D76" w:rsidRDefault="008F4454" w:rsidP="009C5D76">
      <w:pPr>
        <w:spacing w:line="276" w:lineRule="auto"/>
        <w:ind w:firstLine="710"/>
        <w:jc w:val="both"/>
        <w:rPr>
          <w:rFonts w:eastAsia="Times New Roman"/>
          <w:sz w:val="24"/>
          <w:szCs w:val="24"/>
        </w:rPr>
      </w:pPr>
      <w:r w:rsidRPr="009C5D76">
        <w:rPr>
          <w:bCs/>
          <w:sz w:val="24"/>
          <w:szCs w:val="24"/>
        </w:rPr>
        <w:t>В Ассоциацию региональных банков России обратился один из членов Ассоциации по следующему вопросу</w:t>
      </w:r>
      <w:r w:rsidR="008C57D9" w:rsidRPr="009C5D76">
        <w:rPr>
          <w:bCs/>
          <w:sz w:val="24"/>
          <w:szCs w:val="24"/>
        </w:rPr>
        <w:t>.</w:t>
      </w:r>
    </w:p>
    <w:p w:rsidR="008C57D9" w:rsidRPr="009C5D76" w:rsidRDefault="008C57D9" w:rsidP="009C5D76">
      <w:pPr>
        <w:spacing w:line="276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9C5D76">
        <w:rPr>
          <w:rFonts w:eastAsia="Times New Roman"/>
          <w:sz w:val="24"/>
          <w:szCs w:val="24"/>
        </w:rPr>
        <w:t>В начале</w:t>
      </w:r>
      <w:proofErr w:type="gramEnd"/>
      <w:r w:rsidRPr="009C5D76">
        <w:rPr>
          <w:rFonts w:eastAsia="Times New Roman"/>
          <w:sz w:val="24"/>
          <w:szCs w:val="24"/>
        </w:rPr>
        <w:t xml:space="preserve"> 90-х гг. в кредитной организации было открыто значительное количество счетов физическим лицам (балансовый счет 42301 – вклады «До востребования») посредством зачислени</w:t>
      </w:r>
      <w:r w:rsidR="009C5D76" w:rsidRPr="009C5D76">
        <w:rPr>
          <w:rFonts w:eastAsia="Times New Roman"/>
          <w:sz w:val="24"/>
          <w:szCs w:val="24"/>
        </w:rPr>
        <w:t>я</w:t>
      </w:r>
      <w:r w:rsidRPr="009C5D76">
        <w:rPr>
          <w:rFonts w:eastAsia="Times New Roman"/>
          <w:sz w:val="24"/>
          <w:szCs w:val="24"/>
        </w:rPr>
        <w:t xml:space="preserve"> от третьих лиц (на основании направленной предприятиями ведомости, содержащей только Ф.И.О. сотрудников, для перечисления заработной платы сотрудникам этих предприятий).</w:t>
      </w:r>
      <w:r w:rsidR="009C5D76" w:rsidRPr="009C5D76">
        <w:rPr>
          <w:rFonts w:eastAsia="Times New Roman"/>
          <w:sz w:val="24"/>
          <w:szCs w:val="24"/>
        </w:rPr>
        <w:t xml:space="preserve"> </w:t>
      </w:r>
      <w:r w:rsidRPr="009C5D76">
        <w:rPr>
          <w:rFonts w:eastAsia="Times New Roman"/>
          <w:sz w:val="24"/>
          <w:szCs w:val="24"/>
        </w:rPr>
        <w:t>При этом у кредитной организации по таким счетам отсутствуют документы первичного учета, в том числе договоры банковского счета (вклада), а также документы и сведения, в соответствии с которыми можно идентифицировать владельцев счетов (полные сведения о фамилии и имени и отчестве, паспортных данных, адресе, регистрации). Владельцы счетов ни разу не обращались в кредитную организацию, в связи, с чем у кредитной организации не было возможности обновить (собрать) все сведения о вкладчиках.</w:t>
      </w:r>
    </w:p>
    <w:p w:rsidR="008C57D9" w:rsidRPr="009C5D76" w:rsidRDefault="008C57D9" w:rsidP="009C5D76">
      <w:pPr>
        <w:spacing w:line="276" w:lineRule="auto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9C5D76">
        <w:rPr>
          <w:rFonts w:eastAsia="Times New Roman"/>
          <w:sz w:val="24"/>
          <w:szCs w:val="24"/>
        </w:rPr>
        <w:t>С даты открытия</w:t>
      </w:r>
      <w:proofErr w:type="gramEnd"/>
      <w:r w:rsidRPr="009C5D76">
        <w:rPr>
          <w:rFonts w:eastAsia="Times New Roman"/>
          <w:sz w:val="24"/>
          <w:szCs w:val="24"/>
        </w:rPr>
        <w:t xml:space="preserve"> по вышеописанным счетам банковские операции, кроме капитализации процентов по остаткам средств на вкладе, не осуществлялись. На большинстве счетов имеются незначительные суммы денежных средств (до 130 рублей). </w:t>
      </w:r>
    </w:p>
    <w:p w:rsidR="008C57D9" w:rsidRPr="009C5D76" w:rsidRDefault="008C57D9" w:rsidP="009C5D76">
      <w:pPr>
        <w:spacing w:line="276" w:lineRule="auto"/>
        <w:ind w:firstLine="710"/>
        <w:jc w:val="both"/>
        <w:rPr>
          <w:rFonts w:eastAsia="Times New Roman"/>
          <w:sz w:val="24"/>
          <w:szCs w:val="24"/>
        </w:rPr>
      </w:pPr>
      <w:r w:rsidRPr="009C5D76">
        <w:rPr>
          <w:rFonts w:eastAsia="Times New Roman"/>
          <w:sz w:val="24"/>
          <w:szCs w:val="24"/>
        </w:rPr>
        <w:t xml:space="preserve">Кредитной организации был проведен комплекс мероприятий с целью получения сведений о вкладчиках необходимых для их идентификации, в том числе посредством публикации в печатных изданиях, размещения соответствующих объявлений на официальных сайтах и в офисах кредитных организаций. Однако проведенная работа результатов не принесла. </w:t>
      </w:r>
    </w:p>
    <w:p w:rsidR="008C57D9" w:rsidRPr="009C5D76" w:rsidRDefault="008C57D9" w:rsidP="009C5D76">
      <w:pPr>
        <w:spacing w:line="276" w:lineRule="auto"/>
        <w:ind w:firstLine="710"/>
        <w:jc w:val="both"/>
        <w:rPr>
          <w:rFonts w:eastAsia="Times New Roman"/>
          <w:sz w:val="24"/>
          <w:szCs w:val="24"/>
        </w:rPr>
      </w:pPr>
      <w:r w:rsidRPr="009C5D76">
        <w:rPr>
          <w:rFonts w:eastAsiaTheme="minorHAnsi"/>
          <w:sz w:val="24"/>
          <w:szCs w:val="24"/>
          <w:lang w:eastAsia="en-US"/>
        </w:rPr>
        <w:t xml:space="preserve">В виду отсутствия регламентированного законом порядка </w:t>
      </w:r>
      <w:r w:rsidRPr="009C5D76">
        <w:rPr>
          <w:sz w:val="24"/>
          <w:szCs w:val="24"/>
        </w:rPr>
        <w:t>работы</w:t>
      </w:r>
      <w:r w:rsidRPr="009C5D76">
        <w:rPr>
          <w:rFonts w:eastAsiaTheme="minorHAnsi"/>
          <w:sz w:val="24"/>
          <w:szCs w:val="24"/>
          <w:lang w:eastAsia="en-US"/>
        </w:rPr>
        <w:t xml:space="preserve"> кредитных организаций </w:t>
      </w:r>
      <w:r w:rsidRPr="009C5D76">
        <w:rPr>
          <w:sz w:val="24"/>
          <w:szCs w:val="24"/>
        </w:rPr>
        <w:t xml:space="preserve">с вкладами, по которым отсутствуют полные сведения о вкладчиках и установление их затруднительно, прошу Вас изложить позицию Банка России по данной проблеме. </w:t>
      </w:r>
      <w:r w:rsidRPr="009C5D76">
        <w:rPr>
          <w:rFonts w:eastAsia="Times New Roman"/>
          <w:sz w:val="24"/>
          <w:szCs w:val="24"/>
        </w:rPr>
        <w:t>Имеет ли право кредитная организация с учетом вышеизложенного в одностороннем порядке закрыть данные счета 42301 – вклады «До востребования», открытые до введения в действие части второй Гражданского кодекса РФ? Каким порядком следует руководствоваться кредитной организации в данной ситуации?</w:t>
      </w:r>
    </w:p>
    <w:p w:rsidR="009C5D76" w:rsidRDefault="009C5D76" w:rsidP="0055326A">
      <w:pPr>
        <w:pStyle w:val="a3"/>
        <w:spacing w:line="276" w:lineRule="auto"/>
        <w:rPr>
          <w:sz w:val="16"/>
          <w:szCs w:val="16"/>
        </w:rPr>
      </w:pPr>
    </w:p>
    <w:p w:rsidR="009C5D76" w:rsidRPr="009C5D76" w:rsidRDefault="009C5D76" w:rsidP="009C5D76">
      <w:pPr>
        <w:pStyle w:val="a3"/>
        <w:spacing w:line="276" w:lineRule="auto"/>
        <w:ind w:firstLine="567"/>
      </w:pPr>
      <w:r w:rsidRPr="009C5D76">
        <w:t xml:space="preserve">С уважением, </w:t>
      </w:r>
    </w:p>
    <w:p w:rsidR="009C5D76" w:rsidRDefault="009C5D76" w:rsidP="0055326A">
      <w:pPr>
        <w:pStyle w:val="a3"/>
        <w:spacing w:line="276" w:lineRule="auto"/>
      </w:pPr>
    </w:p>
    <w:p w:rsidR="009C5D76" w:rsidRPr="009C5D76" w:rsidRDefault="009C5D76" w:rsidP="0055326A">
      <w:pPr>
        <w:pStyle w:val="a3"/>
        <w:spacing w:line="276" w:lineRule="auto"/>
      </w:pPr>
      <w:r w:rsidRPr="009C5D76">
        <w:t>Президент Ассоциации</w:t>
      </w:r>
      <w:r w:rsidRPr="009C5D76">
        <w:tab/>
      </w:r>
      <w:r w:rsidRPr="009C5D76">
        <w:tab/>
        <w:t>Аксаков А.Г.</w:t>
      </w:r>
    </w:p>
    <w:p w:rsidR="009C5D76" w:rsidRDefault="009C5D76" w:rsidP="0055326A">
      <w:pPr>
        <w:pStyle w:val="a3"/>
        <w:spacing w:line="276" w:lineRule="auto"/>
        <w:rPr>
          <w:sz w:val="16"/>
          <w:szCs w:val="16"/>
        </w:rPr>
      </w:pPr>
    </w:p>
    <w:p w:rsidR="009C5D76" w:rsidRDefault="009C5D76" w:rsidP="0055326A">
      <w:pPr>
        <w:pStyle w:val="a3"/>
        <w:spacing w:line="276" w:lineRule="auto"/>
        <w:rPr>
          <w:sz w:val="16"/>
          <w:szCs w:val="16"/>
        </w:rPr>
      </w:pPr>
    </w:p>
    <w:p w:rsidR="009C5D76" w:rsidRDefault="009C5D76" w:rsidP="0055326A">
      <w:pPr>
        <w:pStyle w:val="a3"/>
        <w:spacing w:line="276" w:lineRule="auto"/>
        <w:rPr>
          <w:sz w:val="16"/>
          <w:szCs w:val="16"/>
        </w:rPr>
      </w:pPr>
    </w:p>
    <w:p w:rsidR="0055326A" w:rsidRPr="00EB3DF5" w:rsidRDefault="0055326A" w:rsidP="0055326A">
      <w:pPr>
        <w:pStyle w:val="a3"/>
        <w:spacing w:line="276" w:lineRule="auto"/>
        <w:rPr>
          <w:sz w:val="16"/>
          <w:szCs w:val="16"/>
        </w:rPr>
      </w:pPr>
      <w:r w:rsidRPr="00EB3DF5">
        <w:rPr>
          <w:sz w:val="16"/>
          <w:szCs w:val="16"/>
        </w:rPr>
        <w:t xml:space="preserve">Исп.: Андреева М.В.  </w:t>
      </w:r>
    </w:p>
    <w:p w:rsidR="00B47767" w:rsidRDefault="0055326A" w:rsidP="00DA563A">
      <w:pPr>
        <w:pStyle w:val="a3"/>
        <w:tabs>
          <w:tab w:val="clear" w:pos="4677"/>
          <w:tab w:val="clear" w:pos="9355"/>
          <w:tab w:val="left" w:pos="2987"/>
        </w:tabs>
        <w:spacing w:line="276" w:lineRule="auto"/>
        <w:rPr>
          <w:sz w:val="16"/>
          <w:szCs w:val="16"/>
        </w:rPr>
      </w:pPr>
      <w:r w:rsidRPr="00EB3DF5">
        <w:rPr>
          <w:sz w:val="16"/>
          <w:szCs w:val="16"/>
        </w:rPr>
        <w:t>тел/</w:t>
      </w:r>
      <w:r w:rsidR="00ED3CDF" w:rsidRPr="00EB3DF5">
        <w:rPr>
          <w:sz w:val="16"/>
          <w:szCs w:val="16"/>
        </w:rPr>
        <w:t>факс: 785-29-90 доб</w:t>
      </w:r>
      <w:r w:rsidRPr="00EB3DF5">
        <w:rPr>
          <w:sz w:val="16"/>
          <w:szCs w:val="16"/>
        </w:rPr>
        <w:t xml:space="preserve">.113 </w:t>
      </w:r>
    </w:p>
    <w:sectPr w:rsidR="00B47767" w:rsidSect="009C5D76">
      <w:foot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DE" w:rsidRDefault="007110DE" w:rsidP="00F077D5">
      <w:r>
        <w:separator/>
      </w:r>
    </w:p>
  </w:endnote>
  <w:endnote w:type="continuationSeparator" w:id="0">
    <w:p w:rsidR="007110DE" w:rsidRDefault="007110DE" w:rsidP="00F0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1478"/>
      <w:docPartObj>
        <w:docPartGallery w:val="Page Numbers (Bottom of Page)"/>
        <w:docPartUnique/>
      </w:docPartObj>
    </w:sdtPr>
    <w:sdtContent>
      <w:p w:rsidR="00F077D5" w:rsidRDefault="00800218">
        <w:pPr>
          <w:pStyle w:val="a3"/>
          <w:jc w:val="right"/>
        </w:pPr>
        <w:fldSimple w:instr=" PAGE   \* MERGEFORMAT ">
          <w:r w:rsidR="009C5D76">
            <w:rPr>
              <w:noProof/>
            </w:rPr>
            <w:t>2</w:t>
          </w:r>
        </w:fldSimple>
      </w:p>
    </w:sdtContent>
  </w:sdt>
  <w:p w:rsidR="00F077D5" w:rsidRDefault="00F077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DE" w:rsidRDefault="007110DE" w:rsidP="00F077D5">
      <w:r>
        <w:separator/>
      </w:r>
    </w:p>
  </w:footnote>
  <w:footnote w:type="continuationSeparator" w:id="0">
    <w:p w:rsidR="007110DE" w:rsidRDefault="007110DE" w:rsidP="00F0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60FCE2"/>
    <w:lvl w:ilvl="0">
      <w:numFmt w:val="bullet"/>
      <w:lvlText w:val="*"/>
      <w:lvlJc w:val="left"/>
    </w:lvl>
  </w:abstractNum>
  <w:abstractNum w:abstractNumId="1">
    <w:nsid w:val="06911AA9"/>
    <w:multiLevelType w:val="hybridMultilevel"/>
    <w:tmpl w:val="DF5A3AD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6A"/>
    <w:rsid w:val="00061B3A"/>
    <w:rsid w:val="00065CBB"/>
    <w:rsid w:val="001138C7"/>
    <w:rsid w:val="001C39AF"/>
    <w:rsid w:val="00212B47"/>
    <w:rsid w:val="00215ADD"/>
    <w:rsid w:val="00261711"/>
    <w:rsid w:val="002A5D10"/>
    <w:rsid w:val="002A661E"/>
    <w:rsid w:val="00314B09"/>
    <w:rsid w:val="003364CF"/>
    <w:rsid w:val="0035100D"/>
    <w:rsid w:val="0039203E"/>
    <w:rsid w:val="00411E9F"/>
    <w:rsid w:val="00435434"/>
    <w:rsid w:val="004B5252"/>
    <w:rsid w:val="004C2DBC"/>
    <w:rsid w:val="00514092"/>
    <w:rsid w:val="00523B52"/>
    <w:rsid w:val="0055326A"/>
    <w:rsid w:val="005C07CE"/>
    <w:rsid w:val="006D3209"/>
    <w:rsid w:val="006E2BE4"/>
    <w:rsid w:val="007110DE"/>
    <w:rsid w:val="0073267B"/>
    <w:rsid w:val="00761E31"/>
    <w:rsid w:val="00800218"/>
    <w:rsid w:val="00873888"/>
    <w:rsid w:val="00880BE5"/>
    <w:rsid w:val="008C57D9"/>
    <w:rsid w:val="008F3296"/>
    <w:rsid w:val="008F4454"/>
    <w:rsid w:val="008F481A"/>
    <w:rsid w:val="00906390"/>
    <w:rsid w:val="00927D24"/>
    <w:rsid w:val="009551B7"/>
    <w:rsid w:val="009C4CB8"/>
    <w:rsid w:val="009C5D76"/>
    <w:rsid w:val="009E14AE"/>
    <w:rsid w:val="00A14B08"/>
    <w:rsid w:val="00A6334B"/>
    <w:rsid w:val="00A72849"/>
    <w:rsid w:val="00A86158"/>
    <w:rsid w:val="00AA20EF"/>
    <w:rsid w:val="00AC3DF6"/>
    <w:rsid w:val="00AC4F04"/>
    <w:rsid w:val="00AF56F8"/>
    <w:rsid w:val="00B452EE"/>
    <w:rsid w:val="00B47767"/>
    <w:rsid w:val="00B96D93"/>
    <w:rsid w:val="00BE2CF2"/>
    <w:rsid w:val="00C81077"/>
    <w:rsid w:val="00CA7C93"/>
    <w:rsid w:val="00D005C7"/>
    <w:rsid w:val="00D21287"/>
    <w:rsid w:val="00D8399F"/>
    <w:rsid w:val="00DA563A"/>
    <w:rsid w:val="00DB745F"/>
    <w:rsid w:val="00DF10B8"/>
    <w:rsid w:val="00EA1705"/>
    <w:rsid w:val="00EB3DF5"/>
    <w:rsid w:val="00ED2833"/>
    <w:rsid w:val="00ED3CDF"/>
    <w:rsid w:val="00EF4038"/>
    <w:rsid w:val="00F077D5"/>
    <w:rsid w:val="00F2097E"/>
    <w:rsid w:val="00F54E95"/>
    <w:rsid w:val="00F64DF9"/>
    <w:rsid w:val="00F73EED"/>
    <w:rsid w:val="00FD552A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326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5326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5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7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7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6158"/>
    <w:pPr>
      <w:ind w:left="720"/>
      <w:contextualSpacing/>
    </w:pPr>
  </w:style>
  <w:style w:type="character" w:customStyle="1" w:styleId="blk">
    <w:name w:val="blk"/>
    <w:basedOn w:val="a0"/>
    <w:rsid w:val="004B5252"/>
  </w:style>
  <w:style w:type="paragraph" w:styleId="a8">
    <w:name w:val="Normal (Web)"/>
    <w:basedOn w:val="a"/>
    <w:uiPriority w:val="99"/>
    <w:unhideWhenUsed/>
    <w:rsid w:val="004B52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908E-DB9C-4E31-AB49-DBFE32EE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Masha</cp:lastModifiedBy>
  <cp:revision>5</cp:revision>
  <cp:lastPrinted>2013-12-13T09:06:00Z</cp:lastPrinted>
  <dcterms:created xsi:type="dcterms:W3CDTF">2013-12-13T10:02:00Z</dcterms:created>
  <dcterms:modified xsi:type="dcterms:W3CDTF">2013-12-16T11:03:00Z</dcterms:modified>
</cp:coreProperties>
</file>