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68A" w:rsidRPr="0092368A" w:rsidRDefault="0092368A" w:rsidP="009236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777777"/>
          <w:sz w:val="19"/>
          <w:szCs w:val="19"/>
          <w:lang w:eastAsia="ru-RU"/>
        </w:rPr>
      </w:pPr>
      <w:r w:rsidRPr="0092368A">
        <w:rPr>
          <w:rFonts w:ascii="Times New Roman" w:eastAsia="Times New Roman" w:hAnsi="Times New Roman" w:cs="Times New Roman"/>
          <w:color w:val="777777"/>
          <w:sz w:val="19"/>
          <w:szCs w:val="19"/>
          <w:lang w:eastAsia="ru-RU"/>
        </w:rPr>
        <w:t>Приложение 3 к Протоколу № 2</w:t>
      </w:r>
      <w:r w:rsidRPr="0092368A">
        <w:rPr>
          <w:rFonts w:ascii="Times New Roman" w:eastAsia="Times New Roman" w:hAnsi="Times New Roman" w:cs="Times New Roman"/>
          <w:color w:val="777777"/>
          <w:sz w:val="19"/>
          <w:szCs w:val="19"/>
          <w:lang w:eastAsia="ru-RU"/>
        </w:rPr>
        <w:br/>
        <w:t>Заседания МБС от 6 декабря 2004 года</w:t>
      </w:r>
    </w:p>
    <w:p w:rsidR="0092368A" w:rsidRPr="0092368A" w:rsidRDefault="0092368A" w:rsidP="0092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2368A" w:rsidRPr="0092368A" w:rsidRDefault="0092368A" w:rsidP="009236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6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Порядок организации и осуществления деятельности</w:t>
      </w:r>
      <w:r w:rsidRPr="009236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Международного Координационного Совета</w:t>
      </w:r>
      <w:r w:rsidRPr="009236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Банковских ассоциаций стран СНГ, Центральной и Восточной Европы</w:t>
      </w:r>
      <w:r w:rsidRPr="009236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(Международного Банковского Совета - МБС)</w:t>
      </w:r>
    </w:p>
    <w:p w:rsidR="0092368A" w:rsidRPr="0092368A" w:rsidRDefault="0092368A" w:rsidP="009236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6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2368A" w:rsidRPr="0092368A" w:rsidRDefault="0092368A" w:rsidP="0092368A">
      <w:pPr>
        <w:numPr>
          <w:ilvl w:val="0"/>
          <w:numId w:val="1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6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Деятельность Международного Банковского Совета осуществляется на основе перспективных и текущих (годовых) программ по следующим направлениям:</w:t>
      </w:r>
    </w:p>
    <w:p w:rsidR="0092368A" w:rsidRPr="0092368A" w:rsidRDefault="0092368A" w:rsidP="0092368A">
      <w:pPr>
        <w:numPr>
          <w:ilvl w:val="1"/>
          <w:numId w:val="1"/>
        </w:num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6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Обсуждение актуальных вопросов развития банковского дела в странах СНГ, Центральной и Восточной Европы;</w:t>
      </w:r>
    </w:p>
    <w:p w:rsidR="0092368A" w:rsidRPr="0092368A" w:rsidRDefault="0092368A" w:rsidP="0092368A">
      <w:pPr>
        <w:numPr>
          <w:ilvl w:val="1"/>
          <w:numId w:val="1"/>
        </w:num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6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Обмен опытом банковской работы;</w:t>
      </w:r>
    </w:p>
    <w:p w:rsidR="0092368A" w:rsidRPr="0092368A" w:rsidRDefault="0092368A" w:rsidP="0092368A">
      <w:pPr>
        <w:numPr>
          <w:ilvl w:val="1"/>
          <w:numId w:val="1"/>
        </w:num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6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Содействие национальных банковских ассоциаций развитию экономического сотрудничества между странами СНГ;</w:t>
      </w:r>
    </w:p>
    <w:p w:rsidR="0092368A" w:rsidRPr="0092368A" w:rsidRDefault="0092368A" w:rsidP="0092368A">
      <w:pPr>
        <w:numPr>
          <w:ilvl w:val="1"/>
          <w:numId w:val="1"/>
        </w:num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6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Содействие национальных банковских ассоциаций выработке совместных действий коммерческих банков с целью развития торгово-экономического сотрудничества их клиентов;</w:t>
      </w:r>
    </w:p>
    <w:p w:rsidR="0092368A" w:rsidRPr="0092368A" w:rsidRDefault="0092368A" w:rsidP="0092368A">
      <w:pPr>
        <w:numPr>
          <w:ilvl w:val="1"/>
          <w:numId w:val="1"/>
        </w:num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6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Взаимодействие национальных банковских ассоциаций с межгосударственными органами СНГ;</w:t>
      </w:r>
    </w:p>
    <w:p w:rsidR="0092368A" w:rsidRPr="0092368A" w:rsidRDefault="0092368A" w:rsidP="0092368A">
      <w:pPr>
        <w:numPr>
          <w:ilvl w:val="1"/>
          <w:numId w:val="1"/>
        </w:num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6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форм сотрудничества национальных банковских ассоциаций с Банковской ассоциацией стран Центральной и Восточной Европы;</w:t>
      </w:r>
    </w:p>
    <w:p w:rsidR="0092368A" w:rsidRPr="0092368A" w:rsidRDefault="0092368A" w:rsidP="0092368A">
      <w:pPr>
        <w:numPr>
          <w:ilvl w:val="1"/>
          <w:numId w:val="1"/>
        </w:num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6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двусторонних отношений национальных банковских ассоциаций в рамках Международного Банковского Совета по вопросам, представляющим взаимный интерес;</w:t>
      </w:r>
    </w:p>
    <w:p w:rsidR="0092368A" w:rsidRPr="0092368A" w:rsidRDefault="0092368A" w:rsidP="0092368A">
      <w:pPr>
        <w:numPr>
          <w:ilvl w:val="1"/>
          <w:numId w:val="1"/>
        </w:numPr>
        <w:spacing w:after="0" w:line="240" w:lineRule="auto"/>
        <w:ind w:left="4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6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Организация информационной и издательской деятельности.</w:t>
      </w:r>
    </w:p>
    <w:p w:rsidR="0092368A" w:rsidRPr="0092368A" w:rsidRDefault="0092368A" w:rsidP="0092368A">
      <w:pPr>
        <w:numPr>
          <w:ilvl w:val="0"/>
          <w:numId w:val="1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6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основе текущих (годовых) и перспективных программ деятельности Международного Банковского Совета формируется повестка дня его очередных заседаний. В повестку дня включаются вопросы, которые члены МБС считают для себя наиболее актуальными в данный момент.</w:t>
      </w:r>
    </w:p>
    <w:p w:rsidR="0092368A" w:rsidRPr="0092368A" w:rsidRDefault="0092368A" w:rsidP="0092368A">
      <w:pPr>
        <w:numPr>
          <w:ilvl w:val="0"/>
          <w:numId w:val="1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6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Обсуждение выбранных тем осуществляется в форме проведения заседаний Совета, конференций, круглых столов, традиционных ежегодных встреч на Международном Банковском Форуме в Сочи.</w:t>
      </w:r>
    </w:p>
    <w:p w:rsidR="0092368A" w:rsidRPr="0092368A" w:rsidRDefault="0092368A" w:rsidP="0092368A">
      <w:pPr>
        <w:numPr>
          <w:ilvl w:val="0"/>
          <w:numId w:val="1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6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представителя (ей) Международного банковского Совета в работе межгосударственных органов СНГ осуществляется по их приглашениям. При обсуждении в этих органах концепций модельных законов, затрагивающих интересы коммерческих банков, представитель (ли) Банковского Совета высказывают согласованное мнение участников Совета.</w:t>
      </w:r>
      <w:r w:rsidRPr="009236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 этой целью могут созываться рабочие встречи руководителей национальных банковских ассоциаций с приглашением ведущих коммерческих банков.</w:t>
      </w:r>
    </w:p>
    <w:p w:rsidR="0092368A" w:rsidRPr="0092368A" w:rsidRDefault="0092368A" w:rsidP="0092368A">
      <w:pPr>
        <w:numPr>
          <w:ilvl w:val="0"/>
          <w:numId w:val="1"/>
        </w:numPr>
        <w:spacing w:after="0" w:line="240" w:lineRule="auto"/>
        <w:ind w:left="21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236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Текущие публикации о деятельности Международного банковского Совета обеспечивает каждая национальная ассоциация.</w:t>
      </w:r>
    </w:p>
    <w:p w:rsidR="00562310" w:rsidRDefault="00562310">
      <w:bookmarkStart w:id="0" w:name="_GoBack"/>
      <w:bookmarkEnd w:id="0"/>
    </w:p>
    <w:sectPr w:rsidR="00562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7E09"/>
    <w:multiLevelType w:val="multilevel"/>
    <w:tmpl w:val="C0DC6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68A"/>
    <w:rsid w:val="00562310"/>
    <w:rsid w:val="0092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D6D1B-CB7B-437E-B027-0AADF882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36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1</cp:revision>
  <dcterms:created xsi:type="dcterms:W3CDTF">2019-08-07T08:48:00Z</dcterms:created>
  <dcterms:modified xsi:type="dcterms:W3CDTF">2019-08-07T08:49:00Z</dcterms:modified>
</cp:coreProperties>
</file>