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DA4DF0" w:rsidRDefault="00DA4DF0" w:rsidP="00DA4DF0">
      <w:pPr>
        <w:spacing w:line="276" w:lineRule="auto"/>
        <w:ind w:firstLine="567"/>
        <w:rPr>
          <w:b/>
          <w:i/>
          <w:sz w:val="26"/>
          <w:szCs w:val="26"/>
          <w:u w:val="single"/>
        </w:rPr>
      </w:pPr>
      <w:r w:rsidRPr="00DA4DF0">
        <w:rPr>
          <w:b/>
          <w:i/>
          <w:sz w:val="26"/>
          <w:szCs w:val="26"/>
          <w:u w:val="single"/>
        </w:rPr>
        <w:t>от 21.02.2014 № 06/60</w:t>
      </w:r>
    </w:p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1B04BA" w:rsidRPr="00B1721F" w:rsidRDefault="001B04BA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B1721F" w:rsidRDefault="00B1721F" w:rsidP="00B1721F">
      <w:pPr>
        <w:jc w:val="right"/>
        <w:rPr>
          <w:b/>
          <w:bCs/>
          <w:sz w:val="26"/>
          <w:szCs w:val="26"/>
        </w:rPr>
      </w:pPr>
      <w:r w:rsidRPr="00B1721F">
        <w:rPr>
          <w:b/>
          <w:bCs/>
          <w:sz w:val="26"/>
          <w:szCs w:val="26"/>
        </w:rPr>
        <w:t xml:space="preserve">Директору Департамента лицензирования </w:t>
      </w:r>
    </w:p>
    <w:p w:rsidR="00B1721F" w:rsidRPr="00B1721F" w:rsidRDefault="00B1721F" w:rsidP="00B1721F">
      <w:pPr>
        <w:jc w:val="right"/>
        <w:rPr>
          <w:b/>
          <w:bCs/>
          <w:sz w:val="26"/>
          <w:szCs w:val="26"/>
        </w:rPr>
      </w:pPr>
      <w:r w:rsidRPr="00B1721F">
        <w:rPr>
          <w:b/>
          <w:bCs/>
          <w:sz w:val="26"/>
          <w:szCs w:val="26"/>
        </w:rPr>
        <w:t xml:space="preserve">деятельности кредитных организаций и </w:t>
      </w:r>
    </w:p>
    <w:p w:rsidR="00B1721F" w:rsidRPr="00B1721F" w:rsidRDefault="00B1721F" w:rsidP="00B1721F">
      <w:pPr>
        <w:jc w:val="right"/>
        <w:rPr>
          <w:b/>
          <w:bCs/>
          <w:sz w:val="26"/>
          <w:szCs w:val="26"/>
        </w:rPr>
      </w:pPr>
      <w:r w:rsidRPr="00B1721F">
        <w:rPr>
          <w:b/>
          <w:bCs/>
          <w:sz w:val="26"/>
          <w:szCs w:val="26"/>
        </w:rPr>
        <w:t xml:space="preserve">финансового оздоровления ЦБ РФ </w:t>
      </w:r>
    </w:p>
    <w:p w:rsidR="00B1721F" w:rsidRPr="00B1721F" w:rsidRDefault="00B1721F" w:rsidP="00B1721F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B1721F" w:rsidRPr="00B1721F" w:rsidRDefault="00B1721F" w:rsidP="00B1721F">
      <w:pPr>
        <w:jc w:val="right"/>
        <w:rPr>
          <w:b/>
          <w:bCs/>
          <w:sz w:val="26"/>
          <w:szCs w:val="26"/>
        </w:rPr>
      </w:pPr>
      <w:r w:rsidRPr="00B1721F">
        <w:rPr>
          <w:b/>
          <w:bCs/>
          <w:sz w:val="26"/>
          <w:szCs w:val="26"/>
        </w:rPr>
        <w:t>ТЯЖЕЛЬНИКОВОЙ Л. А.</w:t>
      </w:r>
    </w:p>
    <w:p w:rsidR="00B1721F" w:rsidRPr="00B1721F" w:rsidRDefault="00B1721F" w:rsidP="00B1721F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B1721F" w:rsidRDefault="00B1721F" w:rsidP="00B1721F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1B04BA" w:rsidRPr="00B1721F" w:rsidRDefault="001B04BA" w:rsidP="00B1721F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B1721F" w:rsidRPr="00B1721F" w:rsidRDefault="00B1721F" w:rsidP="00B1721F">
      <w:pPr>
        <w:jc w:val="center"/>
        <w:rPr>
          <w:b/>
          <w:sz w:val="26"/>
          <w:szCs w:val="26"/>
        </w:rPr>
      </w:pPr>
      <w:r w:rsidRPr="00B1721F">
        <w:rPr>
          <w:b/>
          <w:sz w:val="26"/>
          <w:szCs w:val="26"/>
        </w:rPr>
        <w:t>Уважаемая</w:t>
      </w:r>
      <w:hyperlink r:id="rId7" w:tgtFrame="_blank" w:history="1">
        <w:r w:rsidRPr="00B1721F">
          <w:rPr>
            <w:b/>
            <w:bCs/>
            <w:sz w:val="26"/>
            <w:szCs w:val="26"/>
          </w:rPr>
          <w:t xml:space="preserve"> Людмила Александровна</w:t>
        </w:r>
      </w:hyperlink>
      <w:r w:rsidRPr="00B1721F">
        <w:rPr>
          <w:b/>
          <w:sz w:val="26"/>
          <w:szCs w:val="26"/>
        </w:rPr>
        <w:t>!</w:t>
      </w:r>
    </w:p>
    <w:p w:rsidR="007C4CF5" w:rsidRDefault="007C4CF5" w:rsidP="00B1721F">
      <w:pPr>
        <w:shd w:val="clear" w:color="auto" w:fill="FFFFFF"/>
        <w:spacing w:before="278" w:line="276" w:lineRule="auto"/>
        <w:ind w:left="14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Ассоциацию региональных банков России обратилась </w:t>
      </w:r>
      <w:r w:rsidRPr="007C4CF5">
        <w:rPr>
          <w:rFonts w:eastAsia="Times New Roman"/>
          <w:sz w:val="26"/>
          <w:szCs w:val="26"/>
        </w:rPr>
        <w:t>небанковская кредитная организация</w:t>
      </w:r>
      <w:r>
        <w:rPr>
          <w:rFonts w:eastAsia="Times New Roman"/>
          <w:sz w:val="26"/>
          <w:szCs w:val="26"/>
        </w:rPr>
        <w:t xml:space="preserve"> (НКО), член Ассоциации, с просьбой пояснить следующие вопросы.</w:t>
      </w:r>
    </w:p>
    <w:p w:rsidR="00FB1CB8" w:rsidRPr="00B1721F" w:rsidRDefault="00FB1CB8" w:rsidP="00B1721F">
      <w:pPr>
        <w:shd w:val="clear" w:color="auto" w:fill="FFFFFF"/>
        <w:spacing w:before="278" w:line="276" w:lineRule="auto"/>
        <w:ind w:left="14" w:firstLine="706"/>
        <w:jc w:val="both"/>
        <w:rPr>
          <w:sz w:val="26"/>
          <w:szCs w:val="26"/>
        </w:rPr>
      </w:pPr>
      <w:proofErr w:type="gramStart"/>
      <w:r w:rsidRPr="00B1721F">
        <w:rPr>
          <w:rFonts w:eastAsia="Times New Roman"/>
          <w:sz w:val="26"/>
          <w:szCs w:val="26"/>
        </w:rPr>
        <w:t xml:space="preserve">В апреле 2013 года на основании требований Инструкции Банка России от </w:t>
      </w:r>
      <w:r w:rsidRPr="00B1721F">
        <w:rPr>
          <w:rFonts w:eastAsia="Times New Roman"/>
          <w:spacing w:val="-2"/>
          <w:sz w:val="26"/>
          <w:szCs w:val="26"/>
        </w:rPr>
        <w:t>02.04.2010</w:t>
      </w:r>
      <w:r w:rsidR="00E24D9F" w:rsidRPr="00B1721F">
        <w:rPr>
          <w:rFonts w:eastAsia="Times New Roman"/>
          <w:spacing w:val="-2"/>
          <w:sz w:val="26"/>
          <w:szCs w:val="26"/>
        </w:rPr>
        <w:t xml:space="preserve"> </w:t>
      </w:r>
      <w:r w:rsidRPr="00B1721F">
        <w:rPr>
          <w:rFonts w:eastAsia="Times New Roman"/>
          <w:spacing w:val="-2"/>
          <w:sz w:val="26"/>
          <w:szCs w:val="26"/>
        </w:rPr>
        <w:t xml:space="preserve">г. № 135-И «О порядке принятия Банком России решения о государственной </w:t>
      </w:r>
      <w:r w:rsidRPr="00B1721F">
        <w:rPr>
          <w:rFonts w:eastAsia="Times New Roman"/>
          <w:spacing w:val="-1"/>
          <w:sz w:val="26"/>
          <w:szCs w:val="26"/>
        </w:rPr>
        <w:t xml:space="preserve">регистрации кредитных организаций и выдаче лицензий на осуществление банковских </w:t>
      </w:r>
      <w:r w:rsidRPr="00B1721F">
        <w:rPr>
          <w:rFonts w:eastAsia="Times New Roman"/>
          <w:sz w:val="26"/>
          <w:szCs w:val="26"/>
        </w:rPr>
        <w:t xml:space="preserve">операций» (далее - Инструкция № 135-И) НКО согласовала кандидата на должность </w:t>
      </w:r>
      <w:r w:rsidRPr="00B1721F">
        <w:rPr>
          <w:rFonts w:eastAsia="Times New Roman"/>
          <w:spacing w:val="-3"/>
          <w:sz w:val="26"/>
          <w:szCs w:val="26"/>
        </w:rPr>
        <w:t xml:space="preserve">Главного бухгалтера-члена Правления НКО и в установленном законодательством порядке </w:t>
      </w:r>
      <w:r w:rsidRPr="00B1721F">
        <w:rPr>
          <w:rFonts w:eastAsia="Times New Roman"/>
          <w:spacing w:val="-1"/>
          <w:sz w:val="26"/>
          <w:szCs w:val="26"/>
        </w:rPr>
        <w:t>назначила</w:t>
      </w:r>
      <w:r w:rsidR="007C4CF5">
        <w:rPr>
          <w:rFonts w:eastAsia="Times New Roman"/>
          <w:spacing w:val="-1"/>
          <w:sz w:val="26"/>
          <w:szCs w:val="26"/>
        </w:rPr>
        <w:t xml:space="preserve"> </w:t>
      </w:r>
      <w:r w:rsidR="00B242E7">
        <w:rPr>
          <w:rFonts w:eastAsia="Times New Roman"/>
          <w:spacing w:val="-3"/>
          <w:sz w:val="26"/>
          <w:szCs w:val="26"/>
        </w:rPr>
        <w:t xml:space="preserve">его </w:t>
      </w:r>
      <w:r w:rsidR="007C4CF5">
        <w:rPr>
          <w:rFonts w:eastAsia="Times New Roman"/>
          <w:spacing w:val="-1"/>
          <w:sz w:val="26"/>
          <w:szCs w:val="26"/>
        </w:rPr>
        <w:t>на должность</w:t>
      </w:r>
      <w:r w:rsidRPr="00B1721F">
        <w:rPr>
          <w:rFonts w:eastAsia="Times New Roman"/>
          <w:spacing w:val="-1"/>
          <w:sz w:val="26"/>
          <w:szCs w:val="26"/>
        </w:rPr>
        <w:t>, о чём направила соответствующее уведомление в адрес</w:t>
      </w:r>
      <w:proofErr w:type="gramEnd"/>
      <w:r w:rsidRPr="00B1721F">
        <w:rPr>
          <w:rFonts w:eastAsia="Times New Roman"/>
          <w:spacing w:val="-1"/>
          <w:sz w:val="26"/>
          <w:szCs w:val="26"/>
        </w:rPr>
        <w:t xml:space="preserve"> территориального </w:t>
      </w:r>
      <w:r w:rsidRPr="00B1721F">
        <w:rPr>
          <w:rFonts w:eastAsia="Times New Roman"/>
          <w:sz w:val="26"/>
          <w:szCs w:val="26"/>
        </w:rPr>
        <w:t>управления Банка России.</w:t>
      </w:r>
    </w:p>
    <w:p w:rsidR="00FB1CB8" w:rsidRPr="00B1721F" w:rsidRDefault="00FB1CB8" w:rsidP="00B1721F">
      <w:pPr>
        <w:shd w:val="clear" w:color="auto" w:fill="FFFFFF"/>
        <w:spacing w:line="276" w:lineRule="auto"/>
        <w:ind w:left="10" w:firstLine="710"/>
        <w:jc w:val="both"/>
        <w:rPr>
          <w:sz w:val="26"/>
          <w:szCs w:val="26"/>
        </w:rPr>
      </w:pPr>
      <w:r w:rsidRPr="00B1721F">
        <w:rPr>
          <w:rFonts w:eastAsia="Times New Roman"/>
          <w:spacing w:val="-2"/>
          <w:sz w:val="26"/>
          <w:szCs w:val="26"/>
        </w:rPr>
        <w:t xml:space="preserve">В августе 2013 года на основании личного заявления сотрудник НКО был переведен </w:t>
      </w:r>
      <w:r w:rsidRPr="00B1721F">
        <w:rPr>
          <w:rFonts w:eastAsia="Times New Roman"/>
          <w:sz w:val="26"/>
          <w:szCs w:val="26"/>
        </w:rPr>
        <w:t xml:space="preserve">с должности Главного бухгалтера-члена Правления НКО на должность заместителя </w:t>
      </w:r>
      <w:r w:rsidRPr="00B1721F">
        <w:rPr>
          <w:rFonts w:eastAsia="Times New Roman"/>
          <w:spacing w:val="-2"/>
          <w:sz w:val="26"/>
          <w:szCs w:val="26"/>
        </w:rPr>
        <w:t xml:space="preserve">Главного бухгалтера НКО. Процедура уведомления территориального управления Банка </w:t>
      </w:r>
      <w:r w:rsidRPr="00B1721F">
        <w:rPr>
          <w:rFonts w:eastAsia="Times New Roman"/>
          <w:sz w:val="26"/>
          <w:szCs w:val="26"/>
        </w:rPr>
        <w:t>России была также соблюдена.</w:t>
      </w:r>
    </w:p>
    <w:p w:rsidR="00FB1CB8" w:rsidRPr="00B1721F" w:rsidRDefault="00FB1CB8" w:rsidP="00B1721F">
      <w:pPr>
        <w:shd w:val="clear" w:color="auto" w:fill="FFFFFF"/>
        <w:spacing w:line="276" w:lineRule="auto"/>
        <w:ind w:left="5" w:right="14" w:firstLine="720"/>
        <w:jc w:val="both"/>
        <w:rPr>
          <w:sz w:val="26"/>
          <w:szCs w:val="26"/>
        </w:rPr>
      </w:pPr>
      <w:r w:rsidRPr="00B1721F">
        <w:rPr>
          <w:rFonts w:eastAsia="Times New Roman"/>
          <w:spacing w:val="-3"/>
          <w:sz w:val="26"/>
          <w:szCs w:val="26"/>
        </w:rPr>
        <w:t xml:space="preserve">Согласно Уставу уполномоченным органом НКО в декабре 2013 года было принято </w:t>
      </w:r>
      <w:r w:rsidRPr="00B1721F">
        <w:rPr>
          <w:rFonts w:eastAsia="Times New Roman"/>
          <w:sz w:val="26"/>
          <w:szCs w:val="26"/>
        </w:rPr>
        <w:t xml:space="preserve">решение о предоставлении права второй подписи в карточке с образцом подписи </w:t>
      </w:r>
      <w:r w:rsidRPr="00B1721F">
        <w:rPr>
          <w:rFonts w:eastAsia="Times New Roman"/>
          <w:spacing w:val="-2"/>
          <w:sz w:val="26"/>
          <w:szCs w:val="26"/>
        </w:rPr>
        <w:t xml:space="preserve">заместителю Главного бухгалтера НКО, о чем территориальное управление Банка России </w:t>
      </w:r>
      <w:r w:rsidRPr="00B1721F">
        <w:rPr>
          <w:rFonts w:eastAsia="Times New Roman"/>
          <w:sz w:val="26"/>
          <w:szCs w:val="26"/>
        </w:rPr>
        <w:t>было своевременно уведомлено.</w:t>
      </w:r>
    </w:p>
    <w:p w:rsidR="00FB1CB8" w:rsidRPr="00B1721F" w:rsidRDefault="00FB1CB8" w:rsidP="00B1721F">
      <w:pPr>
        <w:shd w:val="clear" w:color="auto" w:fill="FFFFFF"/>
        <w:spacing w:line="276" w:lineRule="auto"/>
        <w:ind w:left="5" w:right="14" w:firstLine="710"/>
        <w:jc w:val="both"/>
        <w:rPr>
          <w:sz w:val="26"/>
          <w:szCs w:val="26"/>
        </w:rPr>
      </w:pPr>
      <w:r w:rsidRPr="00B1721F">
        <w:rPr>
          <w:rFonts w:eastAsia="Times New Roman"/>
          <w:spacing w:val="-1"/>
          <w:sz w:val="26"/>
          <w:szCs w:val="26"/>
        </w:rPr>
        <w:t xml:space="preserve">НКО руководствовалась действующим на тот момент п. 22.1. Инструкции </w:t>
      </w:r>
      <w:r w:rsidR="00B242E7">
        <w:rPr>
          <w:rFonts w:eastAsia="Times New Roman"/>
          <w:spacing w:val="-1"/>
          <w:sz w:val="26"/>
          <w:szCs w:val="26"/>
        </w:rPr>
        <w:t xml:space="preserve">     </w:t>
      </w:r>
      <w:r w:rsidRPr="00B1721F">
        <w:rPr>
          <w:rFonts w:eastAsia="Times New Roman"/>
          <w:spacing w:val="-1"/>
          <w:sz w:val="26"/>
          <w:szCs w:val="26"/>
        </w:rPr>
        <w:t>№</w:t>
      </w:r>
      <w:r w:rsidR="00B242E7">
        <w:rPr>
          <w:rFonts w:eastAsia="Times New Roman"/>
          <w:spacing w:val="-1"/>
          <w:sz w:val="26"/>
          <w:szCs w:val="26"/>
        </w:rPr>
        <w:t>1</w:t>
      </w:r>
      <w:r w:rsidRPr="00B1721F">
        <w:rPr>
          <w:rFonts w:eastAsia="Times New Roman"/>
          <w:spacing w:val="-1"/>
          <w:sz w:val="26"/>
          <w:szCs w:val="26"/>
        </w:rPr>
        <w:t>35</w:t>
      </w:r>
      <w:r w:rsidR="00B242E7">
        <w:rPr>
          <w:rFonts w:eastAsia="Times New Roman"/>
          <w:spacing w:val="-1"/>
          <w:sz w:val="26"/>
          <w:szCs w:val="26"/>
        </w:rPr>
        <w:t>-</w:t>
      </w:r>
      <w:r w:rsidRPr="00B1721F">
        <w:rPr>
          <w:rFonts w:eastAsia="Times New Roman"/>
          <w:sz w:val="26"/>
          <w:szCs w:val="26"/>
        </w:rPr>
        <w:t>И,</w:t>
      </w:r>
      <w:r w:rsidR="00B242E7">
        <w:rPr>
          <w:rFonts w:eastAsia="Times New Roman"/>
          <w:sz w:val="26"/>
          <w:szCs w:val="26"/>
        </w:rPr>
        <w:t xml:space="preserve"> в соответствии с которым</w:t>
      </w:r>
      <w:r w:rsidRPr="00B1721F">
        <w:rPr>
          <w:rFonts w:eastAsia="Times New Roman"/>
          <w:sz w:val="26"/>
          <w:szCs w:val="26"/>
        </w:rPr>
        <w:t xml:space="preserve"> требование о согласовании кандидата на должность, в частности для </w:t>
      </w:r>
      <w:r w:rsidR="00023AFF" w:rsidRPr="00B1721F">
        <w:rPr>
          <w:rFonts w:eastAsia="Times New Roman"/>
          <w:spacing w:val="-2"/>
          <w:sz w:val="26"/>
          <w:szCs w:val="26"/>
        </w:rPr>
        <w:t>вышеописанной ситуации</w:t>
      </w:r>
      <w:r w:rsidRPr="00B1721F">
        <w:rPr>
          <w:rFonts w:eastAsia="Times New Roman"/>
          <w:spacing w:val="-2"/>
          <w:sz w:val="26"/>
          <w:szCs w:val="26"/>
        </w:rPr>
        <w:t>, заместителя Главного бухгалтера</w:t>
      </w:r>
      <w:r w:rsidR="00B242E7">
        <w:rPr>
          <w:rFonts w:eastAsia="Times New Roman"/>
          <w:spacing w:val="-2"/>
          <w:sz w:val="26"/>
          <w:szCs w:val="26"/>
        </w:rPr>
        <w:t>,</w:t>
      </w:r>
      <w:r w:rsidRPr="00B1721F">
        <w:rPr>
          <w:rFonts w:eastAsia="Times New Roman"/>
          <w:spacing w:val="-2"/>
          <w:sz w:val="26"/>
          <w:szCs w:val="26"/>
        </w:rPr>
        <w:t xml:space="preserve"> не требуется, так как кандидат</w:t>
      </w:r>
      <w:r w:rsidRPr="00B1721F">
        <w:rPr>
          <w:rFonts w:eastAsia="Times New Roman"/>
          <w:spacing w:val="-1"/>
          <w:sz w:val="26"/>
          <w:szCs w:val="26"/>
        </w:rPr>
        <w:t xml:space="preserve"> ранее был согласован Банком России на другую должность этой </w:t>
      </w:r>
      <w:r w:rsidRPr="00B1721F">
        <w:rPr>
          <w:rFonts w:eastAsia="Times New Roman"/>
          <w:sz w:val="26"/>
          <w:szCs w:val="26"/>
        </w:rPr>
        <w:t>же кредитной организации.</w:t>
      </w:r>
    </w:p>
    <w:p w:rsidR="00FB1CB8" w:rsidRPr="00B1721F" w:rsidRDefault="00023AFF" w:rsidP="007C4CF5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B1721F">
        <w:rPr>
          <w:rFonts w:eastAsia="Times New Roman"/>
          <w:spacing w:val="-4"/>
          <w:sz w:val="26"/>
          <w:szCs w:val="26"/>
        </w:rPr>
        <w:lastRenderedPageBreak/>
        <w:t xml:space="preserve">Прошу разъяснить следующие вопросы, возникшие в деятельности </w:t>
      </w:r>
      <w:r w:rsidR="007C4CF5">
        <w:rPr>
          <w:rFonts w:eastAsia="Times New Roman"/>
          <w:spacing w:val="-4"/>
          <w:sz w:val="26"/>
          <w:szCs w:val="26"/>
        </w:rPr>
        <w:t>небанковской</w:t>
      </w:r>
      <w:r w:rsidR="007C4CF5" w:rsidRPr="007C4CF5">
        <w:rPr>
          <w:rFonts w:eastAsia="Times New Roman"/>
          <w:spacing w:val="-4"/>
          <w:sz w:val="26"/>
          <w:szCs w:val="26"/>
        </w:rPr>
        <w:t xml:space="preserve"> кредитн</w:t>
      </w:r>
      <w:r w:rsidR="007C4CF5">
        <w:rPr>
          <w:rFonts w:eastAsia="Times New Roman"/>
          <w:spacing w:val="-4"/>
          <w:sz w:val="26"/>
          <w:szCs w:val="26"/>
        </w:rPr>
        <w:t>ой</w:t>
      </w:r>
      <w:r w:rsidR="007C4CF5" w:rsidRPr="007C4CF5">
        <w:rPr>
          <w:rFonts w:eastAsia="Times New Roman"/>
          <w:spacing w:val="-4"/>
          <w:sz w:val="26"/>
          <w:szCs w:val="26"/>
        </w:rPr>
        <w:t xml:space="preserve"> организаци</w:t>
      </w:r>
      <w:r w:rsidR="007C4CF5">
        <w:rPr>
          <w:rFonts w:eastAsia="Times New Roman"/>
          <w:spacing w:val="-4"/>
          <w:sz w:val="26"/>
          <w:szCs w:val="26"/>
        </w:rPr>
        <w:t>и:</w:t>
      </w:r>
    </w:p>
    <w:p w:rsidR="00FB1CB8" w:rsidRPr="00B1721F" w:rsidRDefault="00FB1CB8" w:rsidP="007C4CF5">
      <w:pPr>
        <w:shd w:val="clear" w:color="auto" w:fill="FFFFFF"/>
        <w:tabs>
          <w:tab w:val="left" w:pos="1061"/>
        </w:tabs>
        <w:spacing w:after="240" w:line="276" w:lineRule="auto"/>
        <w:ind w:right="10" w:firstLine="739"/>
        <w:jc w:val="both"/>
        <w:rPr>
          <w:sz w:val="26"/>
          <w:szCs w:val="26"/>
        </w:rPr>
      </w:pPr>
      <w:r w:rsidRPr="00B1721F">
        <w:rPr>
          <w:spacing w:val="-26"/>
          <w:sz w:val="26"/>
          <w:szCs w:val="26"/>
        </w:rPr>
        <w:t>1.</w:t>
      </w:r>
      <w:r w:rsidRPr="00B1721F">
        <w:rPr>
          <w:sz w:val="26"/>
          <w:szCs w:val="26"/>
        </w:rPr>
        <w:tab/>
      </w:r>
      <w:r w:rsidRPr="00B1721F">
        <w:rPr>
          <w:rFonts w:eastAsia="Times New Roman"/>
          <w:sz w:val="26"/>
          <w:szCs w:val="26"/>
        </w:rPr>
        <w:t>Правомерно ли требование территориального управления Банка России о</w:t>
      </w:r>
      <w:r w:rsidRPr="00B1721F">
        <w:rPr>
          <w:rFonts w:eastAsia="Times New Roman"/>
          <w:sz w:val="26"/>
          <w:szCs w:val="26"/>
        </w:rPr>
        <w:br/>
        <w:t>повторном согласовании кандидатуры на должность заместителя Главного бухгалтера</w:t>
      </w:r>
      <w:r w:rsidRPr="00B1721F">
        <w:rPr>
          <w:rFonts w:eastAsia="Times New Roman"/>
          <w:sz w:val="26"/>
          <w:szCs w:val="26"/>
        </w:rPr>
        <w:br/>
      </w:r>
      <w:r w:rsidRPr="00B1721F">
        <w:rPr>
          <w:rFonts w:eastAsia="Times New Roman"/>
          <w:spacing w:val="-2"/>
          <w:sz w:val="26"/>
          <w:szCs w:val="26"/>
        </w:rPr>
        <w:t>НКО при наличии того, что данный кандидат был ранее согласован с Банком России на</w:t>
      </w:r>
      <w:r w:rsidRPr="00B1721F">
        <w:rPr>
          <w:rFonts w:eastAsia="Times New Roman"/>
          <w:spacing w:val="-2"/>
          <w:sz w:val="26"/>
          <w:szCs w:val="26"/>
        </w:rPr>
        <w:br/>
      </w:r>
      <w:r w:rsidRPr="00B1721F">
        <w:rPr>
          <w:rFonts w:eastAsia="Times New Roman"/>
          <w:sz w:val="26"/>
          <w:szCs w:val="26"/>
        </w:rPr>
        <w:t>должность Главного бухгалтера-члена Правления НКО?</w:t>
      </w:r>
    </w:p>
    <w:p w:rsidR="00F9213D" w:rsidRPr="00B242E7" w:rsidRDefault="00FB1CB8" w:rsidP="007C4CF5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C4CF5">
        <w:rPr>
          <w:rFonts w:eastAsia="Times New Roman"/>
          <w:spacing w:val="-2"/>
          <w:sz w:val="26"/>
          <w:szCs w:val="26"/>
        </w:rPr>
        <w:t xml:space="preserve">В связи с отменой п. 22.1 Инструкции № 135-И и вступлением в законную силу с </w:t>
      </w:r>
      <w:r w:rsidRPr="007C4CF5">
        <w:rPr>
          <w:rFonts w:eastAsia="Times New Roman"/>
          <w:sz w:val="26"/>
          <w:szCs w:val="26"/>
        </w:rPr>
        <w:t xml:space="preserve">31.01.2014г. Положения Банка России от 25.10.2013г. № 408-П «О порядке оценки </w:t>
      </w:r>
      <w:r w:rsidRPr="007C4CF5">
        <w:rPr>
          <w:rFonts w:eastAsia="Times New Roman"/>
          <w:spacing w:val="-1"/>
          <w:sz w:val="26"/>
          <w:szCs w:val="26"/>
        </w:rPr>
        <w:t xml:space="preserve">соответствия квалификационным требованиям и требованиям к деловой репутации лиц, </w:t>
      </w:r>
      <w:r w:rsidRPr="007C4CF5">
        <w:rPr>
          <w:rFonts w:eastAsia="Times New Roman"/>
          <w:sz w:val="26"/>
          <w:szCs w:val="26"/>
        </w:rPr>
        <w:t>указанных в статье 11.1 Федерального закона «О банках и банковской деятельности» и статьи 6 Федерального закона «О Центральном банке Российской Федерации (Банке России)», и порядке</w:t>
      </w:r>
      <w:proofErr w:type="gramEnd"/>
      <w:r w:rsidRPr="007C4CF5">
        <w:rPr>
          <w:rFonts w:eastAsia="Times New Roman"/>
          <w:sz w:val="26"/>
          <w:szCs w:val="26"/>
        </w:rPr>
        <w:t xml:space="preserve"> ведения базы данных, предусмотренной статьей 75 Федерального </w:t>
      </w:r>
      <w:r w:rsidRPr="007C4CF5">
        <w:rPr>
          <w:rFonts w:eastAsia="Times New Roman"/>
          <w:spacing w:val="-2"/>
          <w:sz w:val="26"/>
          <w:szCs w:val="26"/>
        </w:rPr>
        <w:t xml:space="preserve">закона «О Центральном банке Российской Федерации (Банке России)» (далее - Положение </w:t>
      </w:r>
      <w:r w:rsidRPr="007C4CF5">
        <w:rPr>
          <w:rFonts w:eastAsia="Times New Roman"/>
          <w:sz w:val="26"/>
          <w:szCs w:val="26"/>
        </w:rPr>
        <w:t>№ 408-П)</w:t>
      </w:r>
      <w:r w:rsidR="00F9213D" w:rsidRPr="007C4CF5">
        <w:rPr>
          <w:rFonts w:eastAsia="Times New Roman"/>
          <w:sz w:val="26"/>
          <w:szCs w:val="26"/>
        </w:rPr>
        <w:t xml:space="preserve"> </w:t>
      </w:r>
      <w:r w:rsidR="00175AC2" w:rsidRPr="007C4CF5">
        <w:rPr>
          <w:rFonts w:eastAsia="Times New Roman"/>
          <w:sz w:val="26"/>
          <w:szCs w:val="26"/>
        </w:rPr>
        <w:t>п</w:t>
      </w:r>
      <w:r w:rsidRPr="007C4CF5">
        <w:rPr>
          <w:rFonts w:eastAsia="Times New Roman"/>
          <w:sz w:val="26"/>
          <w:szCs w:val="26"/>
        </w:rPr>
        <w:t>р</w:t>
      </w:r>
      <w:r w:rsidR="00023AFF" w:rsidRPr="007C4CF5">
        <w:rPr>
          <w:rFonts w:eastAsia="Times New Roman"/>
          <w:sz w:val="26"/>
          <w:szCs w:val="26"/>
        </w:rPr>
        <w:t>ошу прокомментировать и подтвердить правомерность следующего суждения:</w:t>
      </w:r>
    </w:p>
    <w:p w:rsidR="00B242E7" w:rsidRPr="00CC5C4D" w:rsidRDefault="00B242E7" w:rsidP="00CC5C4D">
      <w:pPr>
        <w:pStyle w:val="a7"/>
        <w:numPr>
          <w:ilvl w:val="0"/>
          <w:numId w:val="2"/>
        </w:numPr>
        <w:shd w:val="clear" w:color="auto" w:fill="FFFFFF"/>
        <w:tabs>
          <w:tab w:val="left" w:pos="950"/>
        </w:tabs>
        <w:spacing w:after="240" w:line="276" w:lineRule="auto"/>
        <w:jc w:val="both"/>
        <w:rPr>
          <w:sz w:val="26"/>
          <w:szCs w:val="26"/>
        </w:rPr>
      </w:pPr>
      <w:r w:rsidRPr="00CC5C4D">
        <w:rPr>
          <w:rFonts w:eastAsia="Times New Roman"/>
          <w:spacing w:val="-1"/>
          <w:sz w:val="26"/>
          <w:szCs w:val="26"/>
        </w:rPr>
        <w:t xml:space="preserve">Остаются ли применимыми для НКО нормы п. 22.1. </w:t>
      </w:r>
      <w:proofErr w:type="gramStart"/>
      <w:r w:rsidRPr="00CC5C4D">
        <w:rPr>
          <w:rFonts w:eastAsia="Times New Roman"/>
          <w:spacing w:val="-1"/>
          <w:sz w:val="26"/>
          <w:szCs w:val="26"/>
        </w:rPr>
        <w:t>Инструкции</w:t>
      </w:r>
      <w:proofErr w:type="gramEnd"/>
      <w:r w:rsidRPr="00CC5C4D">
        <w:rPr>
          <w:rFonts w:eastAsia="Times New Roman"/>
          <w:spacing w:val="-1"/>
          <w:sz w:val="26"/>
          <w:szCs w:val="26"/>
        </w:rPr>
        <w:t xml:space="preserve"> № 135-И и в </w:t>
      </w:r>
      <w:proofErr w:type="gramStart"/>
      <w:r w:rsidRPr="00CC5C4D">
        <w:rPr>
          <w:rFonts w:eastAsia="Times New Roman"/>
          <w:spacing w:val="-1"/>
          <w:sz w:val="26"/>
          <w:szCs w:val="26"/>
        </w:rPr>
        <w:t>каких</w:t>
      </w:r>
      <w:proofErr w:type="gramEnd"/>
      <w:r w:rsidRPr="00CC5C4D">
        <w:rPr>
          <w:rFonts w:eastAsia="Times New Roman"/>
          <w:spacing w:val="-1"/>
          <w:sz w:val="26"/>
          <w:szCs w:val="26"/>
        </w:rPr>
        <w:t xml:space="preserve"> случаях?</w:t>
      </w:r>
    </w:p>
    <w:p w:rsidR="00FB1CB8" w:rsidRPr="00CC5C4D" w:rsidRDefault="007C4CF5" w:rsidP="00CC5C4D">
      <w:pPr>
        <w:pStyle w:val="a7"/>
        <w:numPr>
          <w:ilvl w:val="0"/>
          <w:numId w:val="2"/>
        </w:numPr>
        <w:shd w:val="clear" w:color="auto" w:fill="FFFFFF"/>
        <w:spacing w:after="240" w:line="276" w:lineRule="auto"/>
        <w:jc w:val="both"/>
        <w:rPr>
          <w:sz w:val="26"/>
          <w:szCs w:val="26"/>
        </w:rPr>
      </w:pPr>
      <w:r w:rsidRPr="00CC5C4D">
        <w:rPr>
          <w:rFonts w:eastAsia="Times New Roman"/>
          <w:sz w:val="26"/>
          <w:szCs w:val="26"/>
        </w:rPr>
        <w:t>П</w:t>
      </w:r>
      <w:r w:rsidR="00FB1CB8" w:rsidRPr="00CC5C4D">
        <w:rPr>
          <w:rFonts w:eastAsia="Times New Roman"/>
          <w:sz w:val="26"/>
          <w:szCs w:val="26"/>
        </w:rPr>
        <w:t xml:space="preserve">овторного согласования кандидатур Банком </w:t>
      </w:r>
      <w:r w:rsidR="00FB1CB8" w:rsidRPr="00CC5C4D">
        <w:rPr>
          <w:rFonts w:eastAsia="Times New Roman"/>
          <w:spacing w:val="-1"/>
          <w:sz w:val="26"/>
          <w:szCs w:val="26"/>
        </w:rPr>
        <w:t>России не требуется</w:t>
      </w:r>
      <w:r w:rsidR="00F9213D" w:rsidRPr="00CC5C4D">
        <w:rPr>
          <w:rFonts w:eastAsia="Times New Roman"/>
          <w:spacing w:val="-1"/>
          <w:sz w:val="26"/>
          <w:szCs w:val="26"/>
        </w:rPr>
        <w:t>,</w:t>
      </w:r>
      <w:r w:rsidR="00FB1CB8" w:rsidRPr="00CC5C4D">
        <w:rPr>
          <w:rFonts w:eastAsia="Times New Roman"/>
          <w:spacing w:val="-1"/>
          <w:sz w:val="26"/>
          <w:szCs w:val="26"/>
        </w:rPr>
        <w:t xml:space="preserve"> если лица были согласованы Банком России только после 02.10.2013г., т.е. </w:t>
      </w:r>
      <w:proofErr w:type="gramStart"/>
      <w:r w:rsidR="00FB1CB8" w:rsidRPr="00CC5C4D">
        <w:rPr>
          <w:rFonts w:eastAsia="Times New Roman"/>
          <w:spacing w:val="-1"/>
          <w:sz w:val="26"/>
          <w:szCs w:val="26"/>
        </w:rPr>
        <w:t>с даты вступления</w:t>
      </w:r>
      <w:proofErr w:type="gramEnd"/>
      <w:r w:rsidR="00FB1CB8" w:rsidRPr="00CC5C4D">
        <w:rPr>
          <w:rFonts w:eastAsia="Times New Roman"/>
          <w:spacing w:val="-1"/>
          <w:sz w:val="26"/>
          <w:szCs w:val="26"/>
        </w:rPr>
        <w:t xml:space="preserve"> в силу Федерального закона от 02.07.2013г. № </w:t>
      </w:r>
      <w:r w:rsidR="00FB1CB8" w:rsidRPr="00CC5C4D">
        <w:rPr>
          <w:rFonts w:eastAsia="Times New Roman"/>
          <w:spacing w:val="-2"/>
          <w:sz w:val="26"/>
          <w:szCs w:val="26"/>
        </w:rPr>
        <w:t xml:space="preserve">146-ФЗ «О внесении изменений в отдельные законодательные акты Российской </w:t>
      </w:r>
      <w:r w:rsidR="00746BC1" w:rsidRPr="00CC5C4D">
        <w:rPr>
          <w:rFonts w:eastAsia="Times New Roman"/>
          <w:sz w:val="26"/>
          <w:szCs w:val="26"/>
        </w:rPr>
        <w:t>Федерации».</w:t>
      </w:r>
    </w:p>
    <w:p w:rsidR="00B1721F" w:rsidRDefault="00B1721F" w:rsidP="007C4CF5">
      <w:pPr>
        <w:spacing w:after="240" w:line="276" w:lineRule="auto"/>
        <w:ind w:firstLine="567"/>
        <w:jc w:val="both"/>
        <w:rPr>
          <w:sz w:val="28"/>
          <w:szCs w:val="26"/>
        </w:rPr>
      </w:pPr>
    </w:p>
    <w:p w:rsidR="00B1721F" w:rsidRDefault="00B1721F" w:rsidP="00B1721F">
      <w:pPr>
        <w:spacing w:line="276" w:lineRule="auto"/>
        <w:ind w:firstLine="567"/>
        <w:jc w:val="both"/>
        <w:rPr>
          <w:sz w:val="28"/>
          <w:szCs w:val="26"/>
        </w:rPr>
      </w:pPr>
    </w:p>
    <w:p w:rsidR="00B1721F" w:rsidRPr="00B1721F" w:rsidRDefault="00B1721F" w:rsidP="00B1721F">
      <w:pPr>
        <w:ind w:firstLine="567"/>
        <w:jc w:val="both"/>
        <w:rPr>
          <w:sz w:val="26"/>
          <w:szCs w:val="26"/>
        </w:rPr>
      </w:pPr>
      <w:r w:rsidRPr="00B1721F">
        <w:rPr>
          <w:sz w:val="26"/>
          <w:szCs w:val="26"/>
        </w:rPr>
        <w:t>С уважением,</w:t>
      </w:r>
    </w:p>
    <w:p w:rsidR="00B1721F" w:rsidRPr="00B1721F" w:rsidRDefault="00B1721F" w:rsidP="00B1721F">
      <w:pPr>
        <w:ind w:firstLine="709"/>
        <w:jc w:val="both"/>
        <w:rPr>
          <w:sz w:val="26"/>
          <w:szCs w:val="26"/>
        </w:rPr>
      </w:pPr>
    </w:p>
    <w:p w:rsidR="00B1721F" w:rsidRPr="00B1721F" w:rsidRDefault="00B1721F" w:rsidP="00B1721F">
      <w:pPr>
        <w:ind w:firstLine="709"/>
        <w:jc w:val="both"/>
        <w:rPr>
          <w:sz w:val="26"/>
          <w:szCs w:val="26"/>
        </w:rPr>
      </w:pPr>
    </w:p>
    <w:tbl>
      <w:tblPr>
        <w:tblW w:w="10273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011"/>
        <w:gridCol w:w="2327"/>
        <w:gridCol w:w="1935"/>
      </w:tblGrid>
      <w:tr w:rsidR="00B1721F" w:rsidRPr="00B1721F" w:rsidTr="00B242E7">
        <w:trPr>
          <w:trHeight w:val="990"/>
        </w:trPr>
        <w:tc>
          <w:tcPr>
            <w:tcW w:w="6011" w:type="dxa"/>
          </w:tcPr>
          <w:p w:rsidR="00B1721F" w:rsidRPr="00B1721F" w:rsidRDefault="00B1721F" w:rsidP="00002390">
            <w:pPr>
              <w:ind w:firstLine="709"/>
              <w:rPr>
                <w:sz w:val="26"/>
                <w:szCs w:val="26"/>
              </w:rPr>
            </w:pPr>
          </w:p>
          <w:p w:rsidR="00B1721F" w:rsidRPr="00B1721F" w:rsidRDefault="00B1721F" w:rsidP="00002390">
            <w:pPr>
              <w:rPr>
                <w:sz w:val="26"/>
                <w:szCs w:val="26"/>
              </w:rPr>
            </w:pPr>
            <w:r w:rsidRPr="00B1721F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B1721F" w:rsidRPr="00B1721F" w:rsidRDefault="00B1721F" w:rsidP="00002390">
            <w:pPr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B1721F" w:rsidRPr="00B1721F" w:rsidRDefault="00B1721F" w:rsidP="00002390">
            <w:pPr>
              <w:pStyle w:val="2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935" w:type="dxa"/>
          </w:tcPr>
          <w:p w:rsidR="00B1721F" w:rsidRPr="00B1721F" w:rsidRDefault="00B1721F" w:rsidP="00002390">
            <w:pPr>
              <w:rPr>
                <w:sz w:val="26"/>
                <w:szCs w:val="26"/>
              </w:rPr>
            </w:pPr>
          </w:p>
          <w:p w:rsidR="00B1721F" w:rsidRPr="00B1721F" w:rsidRDefault="00B242E7" w:rsidP="00002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1721F" w:rsidRPr="00B1721F">
              <w:rPr>
                <w:sz w:val="26"/>
                <w:szCs w:val="26"/>
              </w:rPr>
              <w:t>А.Г. Аксаков</w:t>
            </w:r>
          </w:p>
        </w:tc>
      </w:tr>
    </w:tbl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Default="00B1721F" w:rsidP="00B1721F">
      <w:pPr>
        <w:pStyle w:val="a3"/>
        <w:ind w:right="360"/>
        <w:rPr>
          <w:sz w:val="28"/>
        </w:rPr>
      </w:pPr>
    </w:p>
    <w:p w:rsidR="00B1721F" w:rsidRPr="00B1721F" w:rsidRDefault="00B1721F" w:rsidP="00B1721F">
      <w:pPr>
        <w:pStyle w:val="a3"/>
        <w:ind w:right="360"/>
        <w:rPr>
          <w:sz w:val="20"/>
          <w:szCs w:val="20"/>
        </w:rPr>
      </w:pPr>
      <w:r w:rsidRPr="00B1721F">
        <w:rPr>
          <w:sz w:val="20"/>
          <w:szCs w:val="20"/>
        </w:rPr>
        <w:t>Исп.: Андреева М.В.</w:t>
      </w:r>
    </w:p>
    <w:p w:rsidR="00D8399F" w:rsidRDefault="00B1721F" w:rsidP="00B242E7">
      <w:pPr>
        <w:pStyle w:val="a3"/>
        <w:ind w:right="360"/>
      </w:pPr>
      <w:r w:rsidRPr="00B1721F">
        <w:rPr>
          <w:sz w:val="20"/>
          <w:szCs w:val="20"/>
        </w:rPr>
        <w:t xml:space="preserve">тел: (495) 785-29-90 </w:t>
      </w:r>
      <w:proofErr w:type="spellStart"/>
      <w:r w:rsidRPr="00B1721F">
        <w:rPr>
          <w:sz w:val="20"/>
          <w:szCs w:val="20"/>
        </w:rPr>
        <w:t>доб</w:t>
      </w:r>
      <w:proofErr w:type="spellEnd"/>
      <w:r w:rsidRPr="00B1721F">
        <w:rPr>
          <w:sz w:val="20"/>
          <w:szCs w:val="20"/>
        </w:rPr>
        <w:t>. 113</w:t>
      </w:r>
    </w:p>
    <w:sectPr w:rsidR="00D8399F" w:rsidSect="00BE2CF2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E4" w:rsidRDefault="00634EE4" w:rsidP="001B04BA">
      <w:r>
        <w:separator/>
      </w:r>
    </w:p>
  </w:endnote>
  <w:endnote w:type="continuationSeparator" w:id="0">
    <w:p w:rsidR="00634EE4" w:rsidRDefault="00634EE4" w:rsidP="001B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753"/>
      <w:docPartObj>
        <w:docPartGallery w:val="Page Numbers (Bottom of Page)"/>
        <w:docPartUnique/>
      </w:docPartObj>
    </w:sdtPr>
    <w:sdtContent>
      <w:p w:rsidR="001B04BA" w:rsidRDefault="002A4F1B">
        <w:pPr>
          <w:pStyle w:val="a3"/>
          <w:jc w:val="right"/>
        </w:pPr>
        <w:fldSimple w:instr=" PAGE   \* MERGEFORMAT ">
          <w:r w:rsidR="00CC5C4D">
            <w:rPr>
              <w:noProof/>
            </w:rPr>
            <w:t>2</w:t>
          </w:r>
        </w:fldSimple>
      </w:p>
    </w:sdtContent>
  </w:sdt>
  <w:p w:rsidR="001B04BA" w:rsidRDefault="001B04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E4" w:rsidRDefault="00634EE4" w:rsidP="001B04BA">
      <w:r>
        <w:separator/>
      </w:r>
    </w:p>
  </w:footnote>
  <w:footnote w:type="continuationSeparator" w:id="0">
    <w:p w:rsidR="00634EE4" w:rsidRDefault="00634EE4" w:rsidP="001B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FE6"/>
    <w:multiLevelType w:val="singleLevel"/>
    <w:tmpl w:val="5024E3A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8CD16B8"/>
    <w:multiLevelType w:val="hybridMultilevel"/>
    <w:tmpl w:val="8F1EE64E"/>
    <w:lvl w:ilvl="0" w:tplc="2F84553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CB8"/>
    <w:rsid w:val="00023AFF"/>
    <w:rsid w:val="00031D17"/>
    <w:rsid w:val="00076C8F"/>
    <w:rsid w:val="001649E3"/>
    <w:rsid w:val="00175AC2"/>
    <w:rsid w:val="001B04BA"/>
    <w:rsid w:val="002A4F1B"/>
    <w:rsid w:val="004F0BCD"/>
    <w:rsid w:val="00634EE4"/>
    <w:rsid w:val="00746BC1"/>
    <w:rsid w:val="007C4CF5"/>
    <w:rsid w:val="00B1721F"/>
    <w:rsid w:val="00B242E7"/>
    <w:rsid w:val="00B764E3"/>
    <w:rsid w:val="00BE2CF2"/>
    <w:rsid w:val="00C15954"/>
    <w:rsid w:val="00CC5C4D"/>
    <w:rsid w:val="00D413DA"/>
    <w:rsid w:val="00D8399F"/>
    <w:rsid w:val="00D865D0"/>
    <w:rsid w:val="00DA4DF0"/>
    <w:rsid w:val="00E24D9F"/>
    <w:rsid w:val="00F9213D"/>
    <w:rsid w:val="00FB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B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21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B172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B1721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0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4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br.ru/today/print.asp?file=directors_board/suh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9</cp:revision>
  <dcterms:created xsi:type="dcterms:W3CDTF">2014-02-17T09:54:00Z</dcterms:created>
  <dcterms:modified xsi:type="dcterms:W3CDTF">2014-04-02T11:42:00Z</dcterms:modified>
</cp:coreProperties>
</file>