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620A" w:rsidRPr="009C620A" w:rsidRDefault="009C620A" w:rsidP="009C62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620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C620A" w:rsidRPr="009C620A" w:rsidRDefault="009C620A" w:rsidP="009C620A">
      <w:pPr>
        <w:spacing w:after="11"/>
        <w:jc w:val="center"/>
        <w:rPr>
          <w:b/>
          <w:szCs w:val="26"/>
        </w:rPr>
      </w:pPr>
      <w:r w:rsidRPr="009C620A">
        <w:rPr>
          <w:rFonts w:ascii="Times New Roman" w:hAnsi="Times New Roman" w:cs="Times New Roman"/>
          <w:b/>
          <w:sz w:val="28"/>
          <w:szCs w:val="28"/>
        </w:rPr>
        <w:t xml:space="preserve">Вопросы кредитных организаций по реализации положений ГОСТ Р 57580.1-2017 </w:t>
      </w:r>
      <w:r w:rsidR="00322708">
        <w:rPr>
          <w:rFonts w:ascii="Times New Roman" w:hAnsi="Times New Roman" w:cs="Times New Roman"/>
          <w:b/>
          <w:sz w:val="28"/>
          <w:szCs w:val="28"/>
        </w:rPr>
        <w:t>«</w:t>
      </w:r>
      <w:r w:rsidRPr="009C620A">
        <w:rPr>
          <w:rFonts w:ascii="Times New Roman" w:hAnsi="Times New Roman" w:cs="Times New Roman"/>
          <w:b/>
          <w:sz w:val="28"/>
          <w:szCs w:val="28"/>
        </w:rPr>
        <w:t>Безопасность финансовых (банковских) операций. Защита информации финансовых организаций. Базовый состав организационных и технических мер</w:t>
      </w:r>
      <w:r w:rsidR="00322708">
        <w:rPr>
          <w:rFonts w:ascii="Times New Roman" w:hAnsi="Times New Roman" w:cs="Times New Roman"/>
          <w:b/>
          <w:sz w:val="28"/>
          <w:szCs w:val="28"/>
        </w:rPr>
        <w:t>»</w:t>
      </w:r>
      <w:r w:rsidR="00E004E6">
        <w:rPr>
          <w:rFonts w:ascii="Times New Roman" w:hAnsi="Times New Roman" w:cs="Times New Roman"/>
          <w:b/>
          <w:sz w:val="28"/>
          <w:szCs w:val="28"/>
        </w:rPr>
        <w:t xml:space="preserve"> (далее – </w:t>
      </w:r>
      <w:r w:rsidR="004C52DE" w:rsidRPr="004C52DE">
        <w:rPr>
          <w:rFonts w:ascii="Times New Roman" w:hAnsi="Times New Roman" w:cs="Times New Roman"/>
          <w:b/>
          <w:sz w:val="28"/>
          <w:szCs w:val="28"/>
        </w:rPr>
        <w:t>ГОСТ Р 57580.1</w:t>
      </w:r>
      <w:r w:rsidR="00E004E6">
        <w:rPr>
          <w:rFonts w:ascii="Times New Roman" w:hAnsi="Times New Roman" w:cs="Times New Roman"/>
          <w:b/>
          <w:sz w:val="28"/>
          <w:szCs w:val="28"/>
        </w:rPr>
        <w:t>)</w:t>
      </w:r>
      <w:r w:rsidR="00934BF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34BFA" w:rsidRPr="0017281D">
        <w:rPr>
          <w:rFonts w:ascii="Times New Roman" w:hAnsi="Times New Roman" w:cs="Times New Roman"/>
          <w:b/>
          <w:sz w:val="28"/>
          <w:szCs w:val="28"/>
        </w:rPr>
        <w:t xml:space="preserve">ГОСТ Р 57580.2-2018 </w:t>
      </w:r>
      <w:r w:rsidR="00322708">
        <w:rPr>
          <w:rFonts w:ascii="Times New Roman" w:hAnsi="Times New Roman" w:cs="Times New Roman"/>
          <w:b/>
          <w:sz w:val="28"/>
          <w:szCs w:val="28"/>
        </w:rPr>
        <w:t>«</w:t>
      </w:r>
      <w:r w:rsidR="00934BFA" w:rsidRPr="0017281D">
        <w:rPr>
          <w:rFonts w:ascii="Times New Roman" w:hAnsi="Times New Roman" w:cs="Times New Roman"/>
          <w:b/>
          <w:sz w:val="28"/>
          <w:szCs w:val="28"/>
        </w:rPr>
        <w:t>Безопасность финансовых (банковских) операций. Защита информации финансовых организаций. Методика оценки соответствия</w:t>
      </w:r>
      <w:r w:rsidR="00322708">
        <w:rPr>
          <w:rFonts w:ascii="Times New Roman" w:hAnsi="Times New Roman" w:cs="Times New Roman"/>
          <w:b/>
          <w:sz w:val="28"/>
          <w:szCs w:val="28"/>
        </w:rPr>
        <w:t>»</w:t>
      </w:r>
      <w:r w:rsidR="00934BFA">
        <w:rPr>
          <w:rFonts w:ascii="Times New Roman" w:hAnsi="Times New Roman" w:cs="Times New Roman"/>
          <w:b/>
          <w:sz w:val="28"/>
          <w:szCs w:val="28"/>
        </w:rPr>
        <w:t xml:space="preserve"> (далее – ГОСТ Р 57580.2)</w:t>
      </w:r>
    </w:p>
    <w:p w:rsidR="009C620A" w:rsidRDefault="009C620A" w:rsidP="00312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FE4" w:rsidRPr="009C620A" w:rsidRDefault="00E004E6" w:rsidP="00312B8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64FE4" w:rsidRPr="009C620A">
        <w:rPr>
          <w:rFonts w:ascii="Times New Roman" w:hAnsi="Times New Roman" w:cs="Times New Roman"/>
          <w:sz w:val="28"/>
          <w:szCs w:val="28"/>
        </w:rPr>
        <w:t xml:space="preserve">6.4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 w:rsidR="00E64FE4" w:rsidRPr="009C620A">
        <w:rPr>
          <w:rFonts w:ascii="Times New Roman" w:hAnsi="Times New Roman" w:cs="Times New Roman"/>
          <w:sz w:val="28"/>
          <w:szCs w:val="28"/>
        </w:rPr>
        <w:t xml:space="preserve"> определяет возможность применения компенсирующих </w:t>
      </w:r>
      <w:r w:rsidR="00E64FE4" w:rsidRPr="00C219F0">
        <w:rPr>
          <w:rFonts w:ascii="Times New Roman" w:hAnsi="Times New Roman" w:cs="Times New Roman"/>
          <w:sz w:val="28"/>
          <w:szCs w:val="28"/>
        </w:rPr>
        <w:t>мер</w:t>
      </w:r>
      <w:r w:rsidR="007E5C35" w:rsidRPr="00C219F0">
        <w:rPr>
          <w:rFonts w:ascii="Times New Roman" w:hAnsi="Times New Roman" w:cs="Times New Roman"/>
          <w:sz w:val="28"/>
          <w:szCs w:val="28"/>
        </w:rPr>
        <w:t xml:space="preserve"> защиты информации</w:t>
      </w:r>
      <w:r w:rsidR="00322708">
        <w:rPr>
          <w:rFonts w:ascii="Times New Roman" w:hAnsi="Times New Roman" w:cs="Times New Roman"/>
          <w:sz w:val="28"/>
          <w:szCs w:val="28"/>
        </w:rPr>
        <w:t xml:space="preserve"> </w:t>
      </w:r>
      <w:r w:rsidR="00E64FE4" w:rsidRPr="009C620A">
        <w:rPr>
          <w:rFonts w:ascii="Times New Roman" w:hAnsi="Times New Roman" w:cs="Times New Roman"/>
          <w:sz w:val="28"/>
          <w:szCs w:val="28"/>
        </w:rPr>
        <w:t>в связи с невозможностью технической реализации и (или) экономической целесообразностью</w:t>
      </w:r>
      <w:r w:rsidR="00322708">
        <w:rPr>
          <w:rFonts w:ascii="Times New Roman" w:hAnsi="Times New Roman" w:cs="Times New Roman"/>
          <w:sz w:val="28"/>
          <w:szCs w:val="28"/>
        </w:rPr>
        <w:t>:</w:t>
      </w:r>
    </w:p>
    <w:p w:rsidR="00E64FE4" w:rsidRPr="009C620A" w:rsidRDefault="00E64FE4" w:rsidP="00312B82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 xml:space="preserve">каковы критерии оценки экономической целесообразности реализации мер, определенных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 w:rsidRPr="009C620A">
        <w:rPr>
          <w:rFonts w:ascii="Times New Roman" w:hAnsi="Times New Roman" w:cs="Times New Roman"/>
          <w:sz w:val="28"/>
          <w:szCs w:val="28"/>
        </w:rPr>
        <w:t>?</w:t>
      </w:r>
    </w:p>
    <w:p w:rsidR="00E64FE4" w:rsidRPr="009C620A" w:rsidRDefault="00E64FE4" w:rsidP="00312B82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могут ли в качестве причин невозможности технической реализации меры рассматриваться: отсутствие на рынке технических решений российского производства, обеспечивающих необходимую эффективность и функциональность; возможные западные санкции и опасность/невозможность использования решений иностранных производителей?</w:t>
      </w:r>
    </w:p>
    <w:p w:rsidR="00E64FE4" w:rsidRPr="009C620A" w:rsidRDefault="00E64FE4" w:rsidP="00312B82">
      <w:pPr>
        <w:pStyle w:val="a3"/>
        <w:numPr>
          <w:ilvl w:val="0"/>
          <w:numId w:val="2"/>
        </w:numPr>
        <w:spacing w:after="0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можно ли в связи с невозможностью технической реализации и (или) экономической целесообразностью вместо технической меры реализовывать организационную меру/меры?</w:t>
      </w:r>
    </w:p>
    <w:p w:rsidR="00500925" w:rsidRPr="00D00995" w:rsidRDefault="00500925" w:rsidP="005009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9F0">
        <w:rPr>
          <w:rFonts w:ascii="Times New Roman" w:hAnsi="Times New Roman" w:cs="Times New Roman"/>
          <w:sz w:val="28"/>
          <w:szCs w:val="28"/>
        </w:rPr>
        <w:t>Что подразумевается под хранением эталонной информации о предоставленных правах логического доступа и обеспечением целостности указанной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 xml:space="preserve">(пункт 7.2.1.3 ГОСТ Р 57580.1)? Это таблица в </w:t>
      </w:r>
      <w:r w:rsidRPr="00D0099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D00995">
        <w:rPr>
          <w:rFonts w:ascii="Times New Roman" w:hAnsi="Times New Roman" w:cs="Times New Roman"/>
          <w:sz w:val="28"/>
          <w:szCs w:val="28"/>
        </w:rPr>
        <w:t>xcel</w:t>
      </w:r>
      <w:proofErr w:type="spellEnd"/>
      <w:r w:rsidRPr="00D00995">
        <w:rPr>
          <w:rFonts w:ascii="Times New Roman" w:hAnsi="Times New Roman" w:cs="Times New Roman"/>
          <w:sz w:val="28"/>
          <w:szCs w:val="28"/>
        </w:rPr>
        <w:t xml:space="preserve"> или что-то другое?</w:t>
      </w:r>
    </w:p>
    <w:p w:rsidR="00500925" w:rsidRPr="00500925" w:rsidRDefault="00500925" w:rsidP="005009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>Как правильно организовать установление фактов неиспользования субъектами логического доступа предоставленных им прав на осуществление логического доступа на протяжении периода времени (пункт 7.2.1.3 ГОСТ Р 57580.1)? Теоретически можно проверять учетные записи по дате последнего входа в систему, но проверить неиспользование доступов, скорее всего, получится только из логов системы. Реализация данной процедуры вручную слишком трудоемкая. Как Банк</w:t>
      </w:r>
      <w:r w:rsidRPr="00980623">
        <w:rPr>
          <w:rFonts w:ascii="Times New Roman" w:hAnsi="Times New Roman" w:cs="Times New Roman"/>
          <w:sz w:val="28"/>
          <w:szCs w:val="28"/>
        </w:rPr>
        <w:t xml:space="preserve"> России рекомендует реализовать данный вид проверки на практике?</w:t>
      </w:r>
    </w:p>
    <w:p w:rsidR="00E64FE4" w:rsidRPr="009C620A" w:rsidRDefault="00E64FE4" w:rsidP="00312B8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Подразумевает ли мера РД.4</w:t>
      </w:r>
      <w:r w:rsidR="00E004E6">
        <w:rPr>
          <w:rFonts w:ascii="Times New Roman" w:hAnsi="Times New Roman" w:cs="Times New Roman"/>
          <w:sz w:val="28"/>
          <w:szCs w:val="28"/>
        </w:rPr>
        <w:t xml:space="preserve"> (пункт 7.2.2.2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 w:rsidR="00E004E6">
        <w:rPr>
          <w:rFonts w:ascii="Times New Roman" w:hAnsi="Times New Roman" w:cs="Times New Roman"/>
          <w:sz w:val="28"/>
          <w:szCs w:val="28"/>
        </w:rPr>
        <w:t>)</w:t>
      </w:r>
      <w:r w:rsidRPr="009C620A">
        <w:rPr>
          <w:rFonts w:ascii="Times New Roman" w:hAnsi="Times New Roman" w:cs="Times New Roman"/>
          <w:sz w:val="28"/>
          <w:szCs w:val="28"/>
        </w:rPr>
        <w:t>, что многофакторная аутентификация администраторов должна быть реализована на всех объектах доступ</w:t>
      </w:r>
      <w:r w:rsidR="00E004E6">
        <w:rPr>
          <w:rFonts w:ascii="Times New Roman" w:hAnsi="Times New Roman" w:cs="Times New Roman"/>
          <w:sz w:val="28"/>
          <w:szCs w:val="28"/>
        </w:rPr>
        <w:t>а</w:t>
      </w:r>
      <w:r w:rsidRPr="009C620A">
        <w:rPr>
          <w:rFonts w:ascii="Times New Roman" w:hAnsi="Times New Roman" w:cs="Times New Roman"/>
          <w:sz w:val="28"/>
          <w:szCs w:val="28"/>
        </w:rPr>
        <w:t xml:space="preserve"> в рамках контура защиты, включая сетевое оборудование, банкоматы и платежные терминалы, а также все приме</w:t>
      </w:r>
      <w:r w:rsidR="00E004E6">
        <w:rPr>
          <w:rFonts w:ascii="Times New Roman" w:hAnsi="Times New Roman" w:cs="Times New Roman"/>
          <w:sz w:val="28"/>
          <w:szCs w:val="28"/>
        </w:rPr>
        <w:t xml:space="preserve">няемые технические меры защиты </w:t>
      </w:r>
      <w:r w:rsidRPr="009C620A">
        <w:rPr>
          <w:rFonts w:ascii="Times New Roman" w:hAnsi="Times New Roman" w:cs="Times New Roman"/>
          <w:sz w:val="28"/>
          <w:szCs w:val="28"/>
        </w:rPr>
        <w:t xml:space="preserve">(антивирусные средства, прокси-серверы, </w:t>
      </w:r>
      <w:r w:rsidRPr="00DE56B6">
        <w:rPr>
          <w:rFonts w:ascii="Times New Roman" w:hAnsi="Times New Roman" w:cs="Times New Roman"/>
          <w:sz w:val="28"/>
          <w:szCs w:val="28"/>
        </w:rPr>
        <w:t>SIEM</w:t>
      </w:r>
      <w:r w:rsidRPr="009C620A">
        <w:rPr>
          <w:rFonts w:ascii="Times New Roman" w:hAnsi="Times New Roman" w:cs="Times New Roman"/>
          <w:sz w:val="28"/>
          <w:szCs w:val="28"/>
        </w:rPr>
        <w:t xml:space="preserve">-системы, </w:t>
      </w:r>
      <w:r w:rsidRPr="00DE56B6">
        <w:rPr>
          <w:rFonts w:ascii="Times New Roman" w:hAnsi="Times New Roman" w:cs="Times New Roman"/>
          <w:sz w:val="28"/>
          <w:szCs w:val="28"/>
        </w:rPr>
        <w:t>DLP</w:t>
      </w:r>
      <w:r w:rsidRPr="009C620A">
        <w:rPr>
          <w:rFonts w:ascii="Times New Roman" w:hAnsi="Times New Roman" w:cs="Times New Roman"/>
          <w:sz w:val="28"/>
          <w:szCs w:val="28"/>
        </w:rPr>
        <w:t>-системы, системы резервного копирования информации т.д.)?</w:t>
      </w:r>
    </w:p>
    <w:p w:rsidR="00E64FE4" w:rsidRPr="009C620A" w:rsidRDefault="00E004E6" w:rsidP="00D0099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Каким образом необходимо реализовывать меру</w:t>
      </w:r>
      <w:r w:rsidR="00E64FE4" w:rsidRPr="009C620A">
        <w:rPr>
          <w:rFonts w:ascii="Times New Roman" w:hAnsi="Times New Roman" w:cs="Times New Roman"/>
          <w:sz w:val="28"/>
          <w:szCs w:val="28"/>
        </w:rPr>
        <w:t xml:space="preserve"> РД.6</w:t>
      </w:r>
      <w:r>
        <w:rPr>
          <w:rFonts w:ascii="Times New Roman" w:hAnsi="Times New Roman" w:cs="Times New Roman"/>
          <w:sz w:val="28"/>
          <w:szCs w:val="28"/>
        </w:rPr>
        <w:t xml:space="preserve"> (пункт 7.2.2.2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4FE4" w:rsidRPr="009C620A">
        <w:rPr>
          <w:rFonts w:ascii="Times New Roman" w:hAnsi="Times New Roman" w:cs="Times New Roman"/>
          <w:sz w:val="28"/>
          <w:szCs w:val="28"/>
        </w:rPr>
        <w:t>:</w:t>
      </w:r>
    </w:p>
    <w:p w:rsidR="00E64FE4" w:rsidRPr="009C620A" w:rsidRDefault="00E64FE4" w:rsidP="00D00995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какими средствами можно реализовать аутентификацию АРМ эксплуатационного персонала?</w:t>
      </w:r>
    </w:p>
    <w:p w:rsidR="00E64FE4" w:rsidRPr="009C620A" w:rsidRDefault="00E64FE4" w:rsidP="00D00995">
      <w:pPr>
        <w:pStyle w:val="a3"/>
        <w:numPr>
          <w:ilvl w:val="0"/>
          <w:numId w:val="3"/>
        </w:numPr>
        <w:spacing w:after="0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должна ли обеспечиваться аутентификация АРМ администраторов всех объектов доступа, включая приме</w:t>
      </w:r>
      <w:r w:rsidR="00E004E6">
        <w:rPr>
          <w:rFonts w:ascii="Times New Roman" w:hAnsi="Times New Roman" w:cs="Times New Roman"/>
          <w:sz w:val="28"/>
          <w:szCs w:val="28"/>
        </w:rPr>
        <w:t xml:space="preserve">няемые технические меры защиты </w:t>
      </w:r>
      <w:r w:rsidRPr="009C620A">
        <w:rPr>
          <w:rFonts w:ascii="Times New Roman" w:hAnsi="Times New Roman" w:cs="Times New Roman"/>
          <w:sz w:val="28"/>
          <w:szCs w:val="28"/>
        </w:rPr>
        <w:t xml:space="preserve">(антивирусные средства, прокси-серверы, </w:t>
      </w:r>
      <w:r w:rsidRPr="009C620A">
        <w:rPr>
          <w:rFonts w:ascii="Times New Roman" w:hAnsi="Times New Roman" w:cs="Times New Roman"/>
          <w:sz w:val="28"/>
          <w:szCs w:val="28"/>
          <w:lang w:val="en-US"/>
        </w:rPr>
        <w:t>SIEM</w:t>
      </w:r>
      <w:r w:rsidRPr="009C620A">
        <w:rPr>
          <w:rFonts w:ascii="Times New Roman" w:hAnsi="Times New Roman" w:cs="Times New Roman"/>
          <w:sz w:val="28"/>
          <w:szCs w:val="28"/>
        </w:rPr>
        <w:t xml:space="preserve">-системы, </w:t>
      </w:r>
      <w:r w:rsidRPr="009C620A">
        <w:rPr>
          <w:rFonts w:ascii="Times New Roman" w:hAnsi="Times New Roman" w:cs="Times New Roman"/>
          <w:sz w:val="28"/>
          <w:szCs w:val="28"/>
          <w:lang w:val="en-US"/>
        </w:rPr>
        <w:t>DLP</w:t>
      </w:r>
      <w:r w:rsidRPr="009C620A">
        <w:rPr>
          <w:rFonts w:ascii="Times New Roman" w:hAnsi="Times New Roman" w:cs="Times New Roman"/>
          <w:sz w:val="28"/>
          <w:szCs w:val="28"/>
        </w:rPr>
        <w:t>-системы, системы резервного копирования информации т.д.), или данное требование распространяется только на АРМ администраторов ресурсов доступа?</w:t>
      </w:r>
    </w:p>
    <w:p w:rsidR="00500925" w:rsidRPr="00D00995" w:rsidRDefault="00500925" w:rsidP="00D0099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623">
        <w:rPr>
          <w:rFonts w:ascii="Times New Roman" w:hAnsi="Times New Roman" w:cs="Times New Roman"/>
          <w:sz w:val="28"/>
          <w:szCs w:val="28"/>
        </w:rPr>
        <w:t xml:space="preserve">Что </w:t>
      </w:r>
      <w:r w:rsidRPr="00D00995">
        <w:rPr>
          <w:rFonts w:ascii="Times New Roman" w:hAnsi="Times New Roman" w:cs="Times New Roman"/>
          <w:sz w:val="28"/>
          <w:szCs w:val="28"/>
        </w:rPr>
        <w:t>подразумевается под использованием на АРМ субъектов логического доступа встроенных механизмов контроля изменения базовой конфигурации оборудования (пункт 7.2.2.2 ГОСТ Р 57580.1)? Имеется в виду пароль на CMOS, опечатывание системных блоков и составление паспорта на АРМ с описанием того, что входит в конфигурацию? Что делать, если в организации используются преимущественно «тонкие клиенты»?</w:t>
      </w:r>
    </w:p>
    <w:p w:rsidR="006E251D" w:rsidRPr="00D00995" w:rsidRDefault="006E251D" w:rsidP="006E25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Как следует организовать хранение копий </w:t>
      </w:r>
      <w:proofErr w:type="spellStart"/>
      <w:r w:rsidRPr="00D00995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Pr="00D00995">
        <w:rPr>
          <w:rFonts w:ascii="Times New Roman" w:hAnsi="Times New Roman" w:cs="Times New Roman"/>
          <w:sz w:val="28"/>
          <w:szCs w:val="28"/>
        </w:rPr>
        <w:t xml:space="preserve"> данных эксплуатационного персонала (пункт 7.2.2.3 ГОСТ Р 57580.1): на выделенных МНИ или на бумажных носителях? Необходимо хранить связку логин-пароль в таблице (или только логин), ФИО, должность и т.п.? Можно ли хранить данную информацию в зашифрованном виде в сети (например, с помощью ПО «</w:t>
      </w:r>
      <w:proofErr w:type="spellStart"/>
      <w:r w:rsidRPr="00D00995">
        <w:rPr>
          <w:rFonts w:ascii="Times New Roman" w:hAnsi="Times New Roman" w:cs="Times New Roman"/>
          <w:sz w:val="28"/>
          <w:szCs w:val="28"/>
        </w:rPr>
        <w:t>KeePass</w:t>
      </w:r>
      <w:proofErr w:type="spellEnd"/>
      <w:r w:rsidRPr="00D00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995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D00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995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D00995">
        <w:rPr>
          <w:rFonts w:ascii="Times New Roman" w:hAnsi="Times New Roman" w:cs="Times New Roman"/>
          <w:sz w:val="28"/>
          <w:szCs w:val="28"/>
        </w:rPr>
        <w:t>») или это уже будет считаться нарушением?</w:t>
      </w:r>
    </w:p>
    <w:p w:rsidR="006E251D" w:rsidRPr="00D00995" w:rsidRDefault="006E251D" w:rsidP="006E25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>Что подразумевается под регистрацией персонификации, выдачи (передачи) и уничтожения персональных технических устройств аутентификации (пункт 7.2.2.3 ГОСТ Р 57580.1)? Имеются в виду токены для входа в систему? Если организация их не использует, то нужен ли подобный учет в виде пустого журнала на бумажном носителе или достаточно в документации по информационной безопасности написать, что данный учет не ведется, поскольку нет необходимости?</w:t>
      </w:r>
    </w:p>
    <w:p w:rsidR="006E251D" w:rsidRPr="00D00995" w:rsidRDefault="006E251D" w:rsidP="006E25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Как правильно организовать контроль перечня лиц, которым предоставлено право самостоятельного физического доступа в помещения (пункт 7.2.3.2 ГОСТ Р 57580.1)? Как рекомендуется это реализовать, если у организации нет своего СКУД, доступ в помещение контролируется на уровне арендодателя? Необходимо ли учитывать заявки на предоставление доступа? Как контролировать доступ в помещение организации представителей самого арендодателя и технических служб? Технические специалисты управляющей компании имеют свободный вход на этаж организации в технические помещения, которые принадлежат арендодателю. Кроме того, по ночам совершается обход помещений организации сотрудниками охраны управляющей компании. </w:t>
      </w:r>
    </w:p>
    <w:p w:rsidR="00E64FE4" w:rsidRPr="009C620A" w:rsidRDefault="00E64FE4" w:rsidP="00DE56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lastRenderedPageBreak/>
        <w:t>Может ли мера ИУ.1</w:t>
      </w:r>
      <w:r w:rsidR="00DE56B6">
        <w:rPr>
          <w:rFonts w:ascii="Times New Roman" w:hAnsi="Times New Roman" w:cs="Times New Roman"/>
          <w:sz w:val="28"/>
          <w:szCs w:val="28"/>
        </w:rPr>
        <w:t xml:space="preserve"> (пункт 7.2.4.2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 w:rsidR="00DE56B6">
        <w:rPr>
          <w:rFonts w:ascii="Times New Roman" w:hAnsi="Times New Roman" w:cs="Times New Roman"/>
          <w:sz w:val="28"/>
          <w:szCs w:val="28"/>
        </w:rPr>
        <w:t>)</w:t>
      </w:r>
      <w:r w:rsidRPr="009C620A">
        <w:rPr>
          <w:rFonts w:ascii="Times New Roman" w:hAnsi="Times New Roman" w:cs="Times New Roman"/>
          <w:sz w:val="28"/>
          <w:szCs w:val="28"/>
        </w:rPr>
        <w:t xml:space="preserve"> быть реализована посредством применения системы управления заявками на доступ, позволяющей вести учет ресурсов доступа, к которым в соответствии с установленной процедурой пользователи могут запрашивать доступ?</w:t>
      </w:r>
    </w:p>
    <w:p w:rsidR="00E64FE4" w:rsidRPr="009C620A" w:rsidRDefault="00E64FE4" w:rsidP="00DE56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Какими техническими средствами (класс решений) можно контролировать фактический состав созданных, используемых и (или) эксплуатируемых ресурсов доступа (баз данных, сетевых файловых ресурсов, виртуальных машин) и их корректное размещение в сегментах вычислительных сетей организации (мера ИУ.4</w:t>
      </w:r>
      <w:r w:rsidR="00DE56B6">
        <w:rPr>
          <w:rFonts w:ascii="Times New Roman" w:hAnsi="Times New Roman" w:cs="Times New Roman"/>
          <w:sz w:val="28"/>
          <w:szCs w:val="28"/>
        </w:rPr>
        <w:t xml:space="preserve">, пункт 7.2.4.2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 w:rsidRPr="009C620A">
        <w:rPr>
          <w:rFonts w:ascii="Times New Roman" w:hAnsi="Times New Roman" w:cs="Times New Roman"/>
          <w:sz w:val="28"/>
          <w:szCs w:val="28"/>
        </w:rPr>
        <w:t>)?</w:t>
      </w:r>
    </w:p>
    <w:p w:rsidR="00E64FE4" w:rsidRPr="009C620A" w:rsidRDefault="00E64FE4" w:rsidP="00DE56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Какими техническими средствами (класс решений) можно контролировать создание и удаление ресурсов доступа (мера ИУ.5</w:t>
      </w:r>
      <w:r w:rsidR="00DE56B6">
        <w:rPr>
          <w:rFonts w:ascii="Times New Roman" w:hAnsi="Times New Roman" w:cs="Times New Roman"/>
          <w:sz w:val="28"/>
          <w:szCs w:val="28"/>
        </w:rPr>
        <w:t xml:space="preserve">, пункт 7.2.4.2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 w:rsidRPr="009C620A">
        <w:rPr>
          <w:rFonts w:ascii="Times New Roman" w:hAnsi="Times New Roman" w:cs="Times New Roman"/>
          <w:sz w:val="28"/>
          <w:szCs w:val="28"/>
        </w:rPr>
        <w:t>)?</w:t>
      </w:r>
    </w:p>
    <w:p w:rsidR="00E64FE4" w:rsidRPr="009C620A" w:rsidRDefault="00E64FE4" w:rsidP="00DE56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На предмет чего должно контролироваться содержимое информации при ее переносе из сегментов или в сегменты контуров безопасности с использованием переносных (отчуждаемых) носителей информации (мера СМЭ.13</w:t>
      </w:r>
      <w:r w:rsidR="00DE56B6">
        <w:rPr>
          <w:rFonts w:ascii="Times New Roman" w:hAnsi="Times New Roman" w:cs="Times New Roman"/>
          <w:sz w:val="28"/>
          <w:szCs w:val="28"/>
        </w:rPr>
        <w:t xml:space="preserve">, пункт 7.3.1.2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 w:rsidRPr="009C620A">
        <w:rPr>
          <w:rFonts w:ascii="Times New Roman" w:hAnsi="Times New Roman" w:cs="Times New Roman"/>
          <w:sz w:val="28"/>
          <w:szCs w:val="28"/>
        </w:rPr>
        <w:t>)?</w:t>
      </w:r>
    </w:p>
    <w:p w:rsidR="00E64FE4" w:rsidRDefault="00E64FE4" w:rsidP="0017281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Каки</w:t>
      </w:r>
      <w:r w:rsidR="00322708">
        <w:rPr>
          <w:rFonts w:ascii="Times New Roman" w:hAnsi="Times New Roman" w:cs="Times New Roman"/>
          <w:sz w:val="28"/>
          <w:szCs w:val="28"/>
        </w:rPr>
        <w:t>ми</w:t>
      </w:r>
      <w:r w:rsidRPr="009C620A">
        <w:rPr>
          <w:rFonts w:ascii="Times New Roman" w:hAnsi="Times New Roman" w:cs="Times New Roman"/>
          <w:sz w:val="28"/>
          <w:szCs w:val="28"/>
        </w:rPr>
        <w:t xml:space="preserve"> техническими средства</w:t>
      </w:r>
      <w:r w:rsidR="00DE56B6">
        <w:rPr>
          <w:rFonts w:ascii="Times New Roman" w:hAnsi="Times New Roman" w:cs="Times New Roman"/>
          <w:sz w:val="28"/>
          <w:szCs w:val="28"/>
        </w:rPr>
        <w:t>ми может быть реализована мера </w:t>
      </w:r>
      <w:r w:rsidRPr="009C620A">
        <w:rPr>
          <w:rFonts w:ascii="Times New Roman" w:hAnsi="Times New Roman" w:cs="Times New Roman"/>
          <w:sz w:val="28"/>
          <w:szCs w:val="28"/>
        </w:rPr>
        <w:t>СМЭ.14</w:t>
      </w:r>
      <w:r w:rsidR="008E14EB">
        <w:rPr>
          <w:rFonts w:ascii="Times New Roman" w:hAnsi="Times New Roman" w:cs="Times New Roman"/>
          <w:sz w:val="28"/>
          <w:szCs w:val="28"/>
        </w:rPr>
        <w:t xml:space="preserve"> (пункт 7.3.1.3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 w:rsidR="008E14EB">
        <w:rPr>
          <w:rFonts w:ascii="Times New Roman" w:hAnsi="Times New Roman" w:cs="Times New Roman"/>
          <w:sz w:val="28"/>
          <w:szCs w:val="28"/>
        </w:rPr>
        <w:t>)</w:t>
      </w:r>
      <w:r w:rsidRPr="009C620A">
        <w:rPr>
          <w:rFonts w:ascii="Times New Roman" w:hAnsi="Times New Roman" w:cs="Times New Roman"/>
          <w:sz w:val="28"/>
          <w:szCs w:val="28"/>
        </w:rPr>
        <w:t xml:space="preserve">?  Достаточно ли будет применения межсетевого экрана или маршрутизатора на границе сети организации и сети Интернет? </w:t>
      </w:r>
    </w:p>
    <w:p w:rsidR="006E251D" w:rsidRPr="00D00995" w:rsidRDefault="006E251D" w:rsidP="006E251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>Что подразумевается под обеспечением возможности восстановления эталонных копий ПО АС, ПО средств и систем защиты информации, системного ПО в случаях нештатных ситуаций (пункт 7.4.3 ГОСТ Р 57580.1)? Имеется в виду восстановление из резервных копий?</w:t>
      </w:r>
    </w:p>
    <w:p w:rsidR="0017281D" w:rsidRPr="009C620A" w:rsidRDefault="0017281D" w:rsidP="001728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Что подразумевается под требованием ЦЗИ.26 (пункт 7.4.4 </w:t>
      </w:r>
      <w:r w:rsidR="004C52DE" w:rsidRPr="00D00995">
        <w:rPr>
          <w:rFonts w:ascii="Times New Roman" w:hAnsi="Times New Roman" w:cs="Times New Roman"/>
          <w:sz w:val="28"/>
          <w:szCs w:val="28"/>
        </w:rPr>
        <w:t>ГОСТ Р 57580.1</w:t>
      </w:r>
      <w:r w:rsidRPr="00D00995">
        <w:rPr>
          <w:rFonts w:ascii="Times New Roman" w:hAnsi="Times New Roman" w:cs="Times New Roman"/>
          <w:sz w:val="28"/>
          <w:szCs w:val="28"/>
        </w:rPr>
        <w:t>, контроль (выявление) использования технологии мобильного кода)? Нужно запрещать</w:t>
      </w:r>
      <w:r w:rsidRPr="009C620A">
        <w:rPr>
          <w:rFonts w:ascii="Times New Roman" w:hAnsi="Times New Roman" w:cs="Times New Roman"/>
          <w:sz w:val="28"/>
          <w:szCs w:val="28"/>
        </w:rPr>
        <w:t xml:space="preserve"> такой код? Или вести списки разреш</w:t>
      </w:r>
      <w:r w:rsidR="00322708">
        <w:rPr>
          <w:rFonts w:ascii="Times New Roman" w:hAnsi="Times New Roman" w:cs="Times New Roman"/>
          <w:sz w:val="28"/>
          <w:szCs w:val="28"/>
        </w:rPr>
        <w:t>е</w:t>
      </w:r>
      <w:r w:rsidRPr="009C620A">
        <w:rPr>
          <w:rFonts w:ascii="Times New Roman" w:hAnsi="Times New Roman" w:cs="Times New Roman"/>
          <w:sz w:val="28"/>
          <w:szCs w:val="28"/>
        </w:rPr>
        <w:t>нных приложений? Или достаточно фиксировать использование?</w:t>
      </w:r>
    </w:p>
    <w:p w:rsidR="008E14EB" w:rsidRDefault="008E14EB" w:rsidP="008E14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B6">
        <w:rPr>
          <w:rFonts w:ascii="Times New Roman" w:hAnsi="Times New Roman" w:cs="Times New Roman"/>
          <w:sz w:val="28"/>
          <w:szCs w:val="28"/>
        </w:rPr>
        <w:t>Будет ли считаться, что мера ЗВК.19</w:t>
      </w:r>
      <w:r>
        <w:rPr>
          <w:rFonts w:ascii="Times New Roman" w:hAnsi="Times New Roman" w:cs="Times New Roman"/>
          <w:sz w:val="28"/>
          <w:szCs w:val="28"/>
        </w:rPr>
        <w:t xml:space="preserve"> (пункт 7.5.3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56B6">
        <w:rPr>
          <w:rFonts w:ascii="Times New Roman" w:hAnsi="Times New Roman" w:cs="Times New Roman"/>
          <w:sz w:val="28"/>
          <w:szCs w:val="28"/>
        </w:rPr>
        <w:t xml:space="preserve"> реализована, если мобильные устройства запрещено подключать к сети организации, а все переносные носители проверяются на выделенном автономном АРМ?</w:t>
      </w:r>
    </w:p>
    <w:p w:rsidR="00911B61" w:rsidRDefault="00E64FE4" w:rsidP="00EE0E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B61">
        <w:rPr>
          <w:rFonts w:ascii="Times New Roman" w:hAnsi="Times New Roman" w:cs="Times New Roman"/>
          <w:sz w:val="28"/>
          <w:szCs w:val="28"/>
        </w:rPr>
        <w:t>Каки</w:t>
      </w:r>
      <w:r w:rsidR="00322708">
        <w:rPr>
          <w:rFonts w:ascii="Times New Roman" w:hAnsi="Times New Roman" w:cs="Times New Roman"/>
          <w:sz w:val="28"/>
          <w:szCs w:val="28"/>
        </w:rPr>
        <w:t>ми</w:t>
      </w:r>
      <w:r w:rsidRPr="00911B61">
        <w:rPr>
          <w:rFonts w:ascii="Times New Roman" w:hAnsi="Times New Roman" w:cs="Times New Roman"/>
          <w:sz w:val="28"/>
          <w:szCs w:val="28"/>
        </w:rPr>
        <w:t xml:space="preserve"> техническими средствами (класс решений) может быть реализовано выявление и регистрация неконтролируемого использования технологии мобильного кода (мера ЗВК.24</w:t>
      </w:r>
      <w:r w:rsidR="008E14EB" w:rsidRPr="00911B61">
        <w:rPr>
          <w:rFonts w:ascii="Times New Roman" w:hAnsi="Times New Roman" w:cs="Times New Roman"/>
          <w:sz w:val="28"/>
          <w:szCs w:val="28"/>
        </w:rPr>
        <w:t xml:space="preserve">, пункт 7.5.4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 w:rsidRPr="00911B61">
        <w:rPr>
          <w:rFonts w:ascii="Times New Roman" w:hAnsi="Times New Roman" w:cs="Times New Roman"/>
          <w:sz w:val="28"/>
          <w:szCs w:val="28"/>
        </w:rPr>
        <w:t>)?</w:t>
      </w:r>
    </w:p>
    <w:p w:rsidR="00911B61" w:rsidRPr="00911B61" w:rsidRDefault="00911B61" w:rsidP="00EE0E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B61">
        <w:rPr>
          <w:rFonts w:ascii="Times New Roman" w:hAnsi="Times New Roman" w:cs="Times New Roman"/>
          <w:sz w:val="28"/>
          <w:szCs w:val="28"/>
        </w:rPr>
        <w:t xml:space="preserve">Относятся ли требования раздела 7.8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 w:rsidRPr="00911B61">
        <w:rPr>
          <w:rFonts w:ascii="Times New Roman" w:hAnsi="Times New Roman" w:cs="Times New Roman"/>
          <w:sz w:val="28"/>
          <w:szCs w:val="28"/>
        </w:rPr>
        <w:t xml:space="preserve"> к контейнерам </w:t>
      </w:r>
      <w:proofErr w:type="spellStart"/>
      <w:r w:rsidRPr="00911B61">
        <w:rPr>
          <w:rFonts w:ascii="Times New Roman" w:hAnsi="Times New Roman" w:cs="Times New Roman"/>
          <w:sz w:val="28"/>
          <w:szCs w:val="28"/>
        </w:rPr>
        <w:t>Docker</w:t>
      </w:r>
      <w:proofErr w:type="spellEnd"/>
      <w:r w:rsidRPr="00911B61">
        <w:rPr>
          <w:rFonts w:ascii="Times New Roman" w:hAnsi="Times New Roman" w:cs="Times New Roman"/>
          <w:sz w:val="28"/>
          <w:szCs w:val="28"/>
        </w:rPr>
        <w:t>?</w:t>
      </w:r>
    </w:p>
    <w:p w:rsidR="00E64FE4" w:rsidRPr="00DE56B6" w:rsidRDefault="00E64FE4" w:rsidP="00312B8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B6">
        <w:rPr>
          <w:rFonts w:ascii="Times New Roman" w:hAnsi="Times New Roman" w:cs="Times New Roman"/>
          <w:sz w:val="28"/>
          <w:szCs w:val="28"/>
        </w:rPr>
        <w:t xml:space="preserve">Как </w:t>
      </w:r>
      <w:r w:rsidR="004C52D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E56B6">
        <w:rPr>
          <w:rFonts w:ascii="Times New Roman" w:hAnsi="Times New Roman" w:cs="Times New Roman"/>
          <w:sz w:val="28"/>
          <w:szCs w:val="28"/>
        </w:rPr>
        <w:t>реализовать следующие требования и в ч</w:t>
      </w:r>
      <w:r w:rsidR="00322708">
        <w:rPr>
          <w:rFonts w:ascii="Times New Roman" w:hAnsi="Times New Roman" w:cs="Times New Roman"/>
          <w:sz w:val="28"/>
          <w:szCs w:val="28"/>
        </w:rPr>
        <w:t>е</w:t>
      </w:r>
      <w:r w:rsidRPr="00DE56B6">
        <w:rPr>
          <w:rFonts w:ascii="Times New Roman" w:hAnsi="Times New Roman" w:cs="Times New Roman"/>
          <w:sz w:val="28"/>
          <w:szCs w:val="28"/>
        </w:rPr>
        <w:t>м их практический смысл</w:t>
      </w:r>
      <w:r w:rsidR="008E14EB">
        <w:rPr>
          <w:rFonts w:ascii="Times New Roman" w:hAnsi="Times New Roman" w:cs="Times New Roman"/>
          <w:sz w:val="28"/>
          <w:szCs w:val="28"/>
        </w:rPr>
        <w:t xml:space="preserve"> (пункт 7.8.3 </w:t>
      </w:r>
      <w:r w:rsidR="004C52DE" w:rsidRPr="009C620A">
        <w:rPr>
          <w:rFonts w:ascii="Times New Roman" w:hAnsi="Times New Roman" w:cs="Times New Roman"/>
          <w:sz w:val="28"/>
          <w:szCs w:val="28"/>
        </w:rPr>
        <w:t>ГОСТ Р 57580.1</w:t>
      </w:r>
      <w:r w:rsidR="008E14EB">
        <w:rPr>
          <w:rFonts w:ascii="Times New Roman" w:hAnsi="Times New Roman" w:cs="Times New Roman"/>
          <w:sz w:val="28"/>
          <w:szCs w:val="28"/>
        </w:rPr>
        <w:t>)</w:t>
      </w:r>
      <w:r w:rsidRPr="00DE56B6">
        <w:rPr>
          <w:rFonts w:ascii="Times New Roman" w:hAnsi="Times New Roman" w:cs="Times New Roman"/>
          <w:sz w:val="28"/>
          <w:szCs w:val="28"/>
        </w:rPr>
        <w:t>?</w:t>
      </w:r>
    </w:p>
    <w:p w:rsidR="00E64FE4" w:rsidRPr="009C620A" w:rsidRDefault="00E64FE4" w:rsidP="00312B82">
      <w:pPr>
        <w:pStyle w:val="p1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620A">
        <w:rPr>
          <w:rFonts w:ascii="Times New Roman" w:hAnsi="Times New Roman" w:cs="Times New Roman"/>
          <w:sz w:val="28"/>
          <w:szCs w:val="28"/>
          <w:lang w:eastAsia="en-US"/>
        </w:rPr>
        <w:t>ЗСВ.6 Реализация необходимых методов предоставления доступа к виртуальным машинам, обеспечивающи</w:t>
      </w:r>
      <w:r w:rsidR="009F26E7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9C620A">
        <w:rPr>
          <w:rFonts w:ascii="Times New Roman" w:hAnsi="Times New Roman" w:cs="Times New Roman"/>
          <w:sz w:val="28"/>
          <w:szCs w:val="28"/>
          <w:lang w:eastAsia="en-US"/>
        </w:rPr>
        <w:t xml:space="preserve"> возможность доступа с </w:t>
      </w:r>
      <w:r w:rsidRPr="009C620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использованием одних </w:t>
      </w:r>
      <w:proofErr w:type="spellStart"/>
      <w:r w:rsidRPr="009C620A">
        <w:rPr>
          <w:rFonts w:ascii="Times New Roman" w:hAnsi="Times New Roman" w:cs="Times New Roman"/>
          <w:sz w:val="28"/>
          <w:szCs w:val="28"/>
          <w:lang w:eastAsia="en-US"/>
        </w:rPr>
        <w:t>аутентификационных</w:t>
      </w:r>
      <w:proofErr w:type="spellEnd"/>
      <w:r w:rsidRPr="009C620A">
        <w:rPr>
          <w:rFonts w:ascii="Times New Roman" w:hAnsi="Times New Roman" w:cs="Times New Roman"/>
          <w:sz w:val="28"/>
          <w:szCs w:val="28"/>
          <w:lang w:eastAsia="en-US"/>
        </w:rPr>
        <w:t xml:space="preserve"> данных только к одной виртуальной машине</w:t>
      </w:r>
      <w:r w:rsidR="009F26E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64FE4" w:rsidRDefault="00E64FE4" w:rsidP="00312B82">
      <w:pPr>
        <w:pStyle w:val="p1"/>
        <w:numPr>
          <w:ilvl w:val="0"/>
          <w:numId w:val="6"/>
        </w:numPr>
        <w:ind w:left="709" w:hanging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620A">
        <w:rPr>
          <w:rFonts w:ascii="Times New Roman" w:hAnsi="Times New Roman" w:cs="Times New Roman"/>
          <w:sz w:val="28"/>
          <w:szCs w:val="28"/>
          <w:lang w:eastAsia="en-US"/>
        </w:rPr>
        <w:t>ЗСВ.7 Реализация необходимых методов предоставления доступа к виртуальным машинам, обеспечивающи</w:t>
      </w:r>
      <w:r w:rsidR="009F26E7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9C620A">
        <w:rPr>
          <w:rFonts w:ascii="Times New Roman" w:hAnsi="Times New Roman" w:cs="Times New Roman"/>
          <w:sz w:val="28"/>
          <w:szCs w:val="28"/>
          <w:lang w:eastAsia="en-US"/>
        </w:rPr>
        <w:t xml:space="preserve"> возможность доступа с использованием одних </w:t>
      </w:r>
      <w:proofErr w:type="spellStart"/>
      <w:r w:rsidRPr="009C620A">
        <w:rPr>
          <w:rFonts w:ascii="Times New Roman" w:hAnsi="Times New Roman" w:cs="Times New Roman"/>
          <w:sz w:val="28"/>
          <w:szCs w:val="28"/>
          <w:lang w:eastAsia="en-US"/>
        </w:rPr>
        <w:t>аутентификационных</w:t>
      </w:r>
      <w:proofErr w:type="spellEnd"/>
      <w:r w:rsidRPr="009C620A">
        <w:rPr>
          <w:rFonts w:ascii="Times New Roman" w:hAnsi="Times New Roman" w:cs="Times New Roman"/>
          <w:sz w:val="28"/>
          <w:szCs w:val="28"/>
          <w:lang w:eastAsia="en-US"/>
        </w:rPr>
        <w:t xml:space="preserve"> данных только к одной виртуальной машине с одного АРМ пользователя или эксплуатационного персонала</w:t>
      </w:r>
      <w:r w:rsidR="00DE56B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E14EB" w:rsidRPr="009C620A" w:rsidRDefault="008E14EB" w:rsidP="00D00995">
      <w:pPr>
        <w:pStyle w:val="p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56B6">
        <w:rPr>
          <w:rFonts w:ascii="Times New Roman" w:hAnsi="Times New Roman" w:cs="Times New Roman"/>
          <w:sz w:val="28"/>
          <w:szCs w:val="28"/>
          <w:lang w:eastAsia="en-US"/>
        </w:rPr>
        <w:t>При наличии 1000 виртуальных машин иметь 1000 уч</w:t>
      </w:r>
      <w:r w:rsidR="009F26E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DE56B6">
        <w:rPr>
          <w:rFonts w:ascii="Times New Roman" w:hAnsi="Times New Roman" w:cs="Times New Roman"/>
          <w:sz w:val="28"/>
          <w:szCs w:val="28"/>
          <w:lang w:eastAsia="en-US"/>
        </w:rPr>
        <w:t>тных записей администратора невозможно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E251D" w:rsidRPr="00D00995" w:rsidRDefault="006E251D" w:rsidP="00D0099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623">
        <w:rPr>
          <w:rFonts w:ascii="Times New Roman" w:hAnsi="Times New Roman" w:cs="Times New Roman"/>
          <w:sz w:val="28"/>
          <w:szCs w:val="28"/>
        </w:rPr>
        <w:t xml:space="preserve">Просим привести примеры в </w:t>
      </w:r>
      <w:r w:rsidRPr="00D00995">
        <w:rPr>
          <w:rFonts w:ascii="Times New Roman" w:hAnsi="Times New Roman" w:cs="Times New Roman"/>
          <w:sz w:val="28"/>
          <w:szCs w:val="28"/>
        </w:rPr>
        <w:t xml:space="preserve">каких случаях необходимо применение сертифицированных по требованиям безопасности информации средств защиты информации не ниже 6 класса (пункт 8.3.2 ГОСТ Р 57580.1). </w:t>
      </w:r>
    </w:p>
    <w:p w:rsidR="00934BFA" w:rsidRPr="00D00995" w:rsidRDefault="00934BFA" w:rsidP="00D0099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>Пункт 6.2 ГОСТ Р 57580.2 (методика оценки) говорит об оценке выбора мер защиты информации, если организация выбрала какую-то меру, зафиксировала выбор в своих НПА, но не реализовала е</w:t>
      </w:r>
      <w:r w:rsidR="00972AEE" w:rsidRPr="00D00995">
        <w:rPr>
          <w:rFonts w:ascii="Times New Roman" w:hAnsi="Times New Roman" w:cs="Times New Roman"/>
          <w:sz w:val="28"/>
          <w:szCs w:val="28"/>
        </w:rPr>
        <w:t>е</w:t>
      </w:r>
      <w:r w:rsidRPr="00D00995">
        <w:rPr>
          <w:rFonts w:ascii="Times New Roman" w:hAnsi="Times New Roman" w:cs="Times New Roman"/>
          <w:sz w:val="28"/>
          <w:szCs w:val="28"/>
        </w:rPr>
        <w:t>, следует ли оценивать меру как выполненную?</w:t>
      </w:r>
    </w:p>
    <w:p w:rsidR="00934BFA" w:rsidRDefault="00934BFA" w:rsidP="00D0099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>Термин «проверяющая организация» ГОСТ Р 57580.2 устанавливает, что организация, проводящая оценку соответствия, не должна осуществлять оказание услуг проверяемой организации в области реализации информатизации и защиты информации. Будет ли как-то отслеживаться такой конфликт интересов и какие санкции планируется</w:t>
      </w:r>
      <w:r w:rsidRPr="009C620A">
        <w:rPr>
          <w:rFonts w:ascii="Times New Roman" w:hAnsi="Times New Roman" w:cs="Times New Roman"/>
          <w:sz w:val="28"/>
          <w:szCs w:val="28"/>
        </w:rPr>
        <w:t xml:space="preserve"> предусмотреть для нарушителей этого правила?</w:t>
      </w:r>
    </w:p>
    <w:p w:rsidR="00934BFA" w:rsidRPr="00C219F0" w:rsidRDefault="00934BFA" w:rsidP="00934BF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Положения Банка России № 683-П</w:t>
      </w:r>
      <w:r w:rsidR="00AB0E1E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9C620A">
        <w:rPr>
          <w:rFonts w:ascii="Times New Roman" w:hAnsi="Times New Roman" w:cs="Times New Roman"/>
          <w:sz w:val="28"/>
          <w:szCs w:val="28"/>
        </w:rPr>
        <w:t>, № 684-П</w:t>
      </w:r>
      <w:r w:rsidR="00962836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9C620A">
        <w:rPr>
          <w:rFonts w:ascii="Times New Roman" w:hAnsi="Times New Roman" w:cs="Times New Roman"/>
          <w:sz w:val="28"/>
          <w:szCs w:val="28"/>
        </w:rPr>
        <w:t>, № 672-П</w:t>
      </w:r>
      <w:r w:rsidR="008C67C8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9C620A">
        <w:rPr>
          <w:rFonts w:ascii="Times New Roman" w:hAnsi="Times New Roman" w:cs="Times New Roman"/>
          <w:sz w:val="28"/>
          <w:szCs w:val="28"/>
        </w:rPr>
        <w:t xml:space="preserve"> требуют от финансовых организаций обеспечить определенный уровень соответствия в соответствии с ГОСТ Р 57580.2. По ГОСТ Р 57580.2 уровень соответствия определен только для </w:t>
      </w:r>
      <w:r w:rsidRPr="00C219F0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7E5C35" w:rsidRPr="00C219F0">
        <w:rPr>
          <w:rFonts w:ascii="Times New Roman" w:hAnsi="Times New Roman" w:cs="Times New Roman"/>
          <w:sz w:val="28"/>
          <w:szCs w:val="28"/>
        </w:rPr>
        <w:t>защиты информации</w:t>
      </w:r>
      <w:r w:rsidR="008C67C8" w:rsidRPr="00C219F0">
        <w:rPr>
          <w:rFonts w:ascii="Times New Roman" w:hAnsi="Times New Roman" w:cs="Times New Roman"/>
          <w:sz w:val="28"/>
          <w:szCs w:val="28"/>
        </w:rPr>
        <w:t xml:space="preserve"> (далее – ЗИ)</w:t>
      </w:r>
      <w:r w:rsidRPr="00C219F0">
        <w:rPr>
          <w:rFonts w:ascii="Times New Roman" w:hAnsi="Times New Roman" w:cs="Times New Roman"/>
          <w:sz w:val="28"/>
          <w:szCs w:val="28"/>
        </w:rPr>
        <w:t>. Для итоговой оценки шкала уровней соответствия не установлена. Правильно ли понимать требование об обеспечении уровня соответствия ЗИ как требование к уровню соответствия каждого из 8 процессов ЗИ ГОСТ Р 57580.1?</w:t>
      </w:r>
      <w:bookmarkStart w:id="0" w:name="_GoBack"/>
      <w:bookmarkEnd w:id="0"/>
    </w:p>
    <w:p w:rsidR="00934BFA" w:rsidRDefault="00934BFA" w:rsidP="00934BF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9F0">
        <w:rPr>
          <w:rFonts w:ascii="Times New Roman" w:hAnsi="Times New Roman" w:cs="Times New Roman"/>
          <w:sz w:val="28"/>
          <w:szCs w:val="28"/>
        </w:rPr>
        <w:t xml:space="preserve">Планируется ли организовать разработку методички по применению ГОСТ Р 57580.2 и критериям принятия решений по оценке мер ЗИ ГОСТ Р 57580.1 для обеспечения </w:t>
      </w:r>
      <w:r w:rsidR="007E5C35" w:rsidRPr="00C219F0">
        <w:rPr>
          <w:rFonts w:ascii="Times New Roman" w:hAnsi="Times New Roman" w:cs="Times New Roman"/>
          <w:sz w:val="28"/>
          <w:szCs w:val="28"/>
        </w:rPr>
        <w:t>сходных</w:t>
      </w:r>
      <w:r w:rsidRPr="00C219F0">
        <w:rPr>
          <w:rFonts w:ascii="Times New Roman" w:hAnsi="Times New Roman" w:cs="Times New Roman"/>
          <w:sz w:val="28"/>
          <w:szCs w:val="28"/>
        </w:rPr>
        <w:t xml:space="preserve"> и повторяемых результатов оценки соответствия?</w:t>
      </w:r>
    </w:p>
    <w:p w:rsidR="00E64FE4" w:rsidRPr="009C620A" w:rsidRDefault="00E64FE4" w:rsidP="00DE56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Положение Банка России № 382-П</w:t>
      </w:r>
      <w:r w:rsidR="00C63D64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9C620A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Pr="00934BFA">
        <w:rPr>
          <w:rFonts w:ascii="Times New Roman" w:hAnsi="Times New Roman" w:cs="Times New Roman"/>
          <w:sz w:val="28"/>
          <w:szCs w:val="28"/>
        </w:rPr>
        <w:t xml:space="preserve">требования по защите информации при осуществлении переводов денежных средств. Положение </w:t>
      </w:r>
      <w:r w:rsidRPr="00934BFA">
        <w:rPr>
          <w:rFonts w:ascii="Times New Roman" w:hAnsi="Times New Roman" w:cs="Times New Roman"/>
          <w:sz w:val="28"/>
          <w:szCs w:val="28"/>
        </w:rPr>
        <w:lastRenderedPageBreak/>
        <w:t>Банка России № 683-П устанавливает требования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клиента, которые направлены на обеспечение защиты информации, подготавливаемой, обрабатываемой и хранимой в автоматизированных системах, входящих в состав объектов информационной инфраструктуры и используемых для осуществления банковских операций, связанных с осуществлением перевода денежных средств. Учитывая, что</w:t>
      </w:r>
      <w:r w:rsidRPr="009C620A">
        <w:rPr>
          <w:rFonts w:ascii="Times New Roman" w:hAnsi="Times New Roman" w:cs="Times New Roman"/>
          <w:sz w:val="28"/>
          <w:szCs w:val="28"/>
        </w:rPr>
        <w:t xml:space="preserve"> в первом и втором случаях в обработке будут задействованы одни и те же автоматизированные системы (в первом и во втором случаях – перевод денежных средств), какова будет разница между областями оценки? Какие контуры безопасности будут актуальны для первого и второго случаев?</w:t>
      </w:r>
    </w:p>
    <w:p w:rsidR="00E64FE4" w:rsidRPr="009C620A" w:rsidRDefault="00E64FE4" w:rsidP="00DE56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В финансовой организации в область оценки могут войти десятки автоматизированных систем и тысячи автоматизированных рабочих мест. Объем аудиторской выборки напрямую влияет на трудоемкость и стоимость работ. Какого размера будет достаточна аудиторская выборка объектов информационной инфраструктуры, задействованных в осуществлении переводов денежных средств для вынесения корректного заключения аудита?</w:t>
      </w:r>
    </w:p>
    <w:p w:rsidR="00E64FE4" w:rsidRPr="009C620A" w:rsidRDefault="00E64FE4" w:rsidP="00DE56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 xml:space="preserve">Могут ли результаты оценки соответствия </w:t>
      </w:r>
      <w:r w:rsidR="003A14D1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9C620A">
        <w:rPr>
          <w:rFonts w:ascii="Times New Roman" w:hAnsi="Times New Roman" w:cs="Times New Roman"/>
          <w:sz w:val="28"/>
          <w:szCs w:val="28"/>
        </w:rPr>
        <w:t>Положени</w:t>
      </w:r>
      <w:r w:rsidR="003A14D1">
        <w:rPr>
          <w:rFonts w:ascii="Times New Roman" w:hAnsi="Times New Roman" w:cs="Times New Roman"/>
          <w:sz w:val="28"/>
          <w:szCs w:val="28"/>
        </w:rPr>
        <w:t>й</w:t>
      </w:r>
      <w:r w:rsidRPr="009C620A">
        <w:rPr>
          <w:rFonts w:ascii="Times New Roman" w:hAnsi="Times New Roman" w:cs="Times New Roman"/>
          <w:sz w:val="28"/>
          <w:szCs w:val="28"/>
        </w:rPr>
        <w:t xml:space="preserve"> Банка России № 683-П и № 672</w:t>
      </w:r>
      <w:r w:rsidRPr="009C620A">
        <w:rPr>
          <w:rFonts w:ascii="Times New Roman" w:hAnsi="Times New Roman" w:cs="Times New Roman"/>
          <w:sz w:val="28"/>
          <w:szCs w:val="28"/>
        </w:rPr>
        <w:noBreakHyphen/>
        <w:t>П быть оформлены в виде одного отчета с учетом различных контуров безопасности?</w:t>
      </w:r>
    </w:p>
    <w:p w:rsidR="007E5C35" w:rsidRPr="009C620A" w:rsidRDefault="007E5C35" w:rsidP="007E5C3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20A">
        <w:rPr>
          <w:rFonts w:ascii="Times New Roman" w:hAnsi="Times New Roman" w:cs="Times New Roman"/>
          <w:sz w:val="28"/>
          <w:szCs w:val="28"/>
        </w:rPr>
        <w:t>Как правильно устанавливать значение коэффициента, отражающего количество нарушений ЗИ, выявленных членами проверяющей группы в процессе оценки соответствия ЗИ: по выявленным типам нарушений или по каждому отдельному нарушению? Например, выявление факта «Наличия незаблокированных учетных записей уволенных работников» или количество таких выявленных учетных записей?</w:t>
      </w:r>
    </w:p>
    <w:p w:rsidR="007E5C35" w:rsidRPr="00D00995" w:rsidRDefault="007E5C35" w:rsidP="007E5C3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>Планируется ли разработать методологию оценки выполнения требований к технологическим мерам и требованиям к СКЗИ</w:t>
      </w:r>
      <w:r w:rsidR="00C219F0" w:rsidRPr="00D00995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D00995">
        <w:rPr>
          <w:rFonts w:ascii="Times New Roman" w:hAnsi="Times New Roman" w:cs="Times New Roman"/>
          <w:sz w:val="28"/>
          <w:szCs w:val="28"/>
        </w:rPr>
        <w:t>Положени</w:t>
      </w:r>
      <w:r w:rsidR="00C219F0" w:rsidRPr="00D00995">
        <w:rPr>
          <w:rFonts w:ascii="Times New Roman" w:hAnsi="Times New Roman" w:cs="Times New Roman"/>
          <w:sz w:val="28"/>
          <w:szCs w:val="28"/>
        </w:rPr>
        <w:t>ями</w:t>
      </w:r>
      <w:r w:rsidRPr="00D00995">
        <w:rPr>
          <w:rFonts w:ascii="Times New Roman" w:hAnsi="Times New Roman" w:cs="Times New Roman"/>
          <w:sz w:val="28"/>
          <w:szCs w:val="28"/>
        </w:rPr>
        <w:t xml:space="preserve"> Банка России № 683-П, № 684-П, № 672-П?</w:t>
      </w:r>
    </w:p>
    <w:p w:rsidR="007E5C35" w:rsidRPr="00D00995" w:rsidRDefault="00500925" w:rsidP="007E5C3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В соответствии с подпунктом 9.2 Положения Банка России 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№ </w:t>
      </w:r>
      <w:r w:rsidRPr="00D00995">
        <w:rPr>
          <w:rFonts w:ascii="Times New Roman" w:hAnsi="Times New Roman" w:cs="Times New Roman"/>
          <w:sz w:val="28"/>
          <w:szCs w:val="28"/>
        </w:rPr>
        <w:t xml:space="preserve">683-П кредитные организации должны </w:t>
      </w:r>
      <w:r w:rsidR="007E5C35" w:rsidRPr="00D00995">
        <w:rPr>
          <w:rFonts w:ascii="Times New Roman" w:hAnsi="Times New Roman" w:cs="Times New Roman"/>
          <w:sz w:val="28"/>
          <w:szCs w:val="28"/>
        </w:rPr>
        <w:t>соответствовать 3 уровню защиты</w:t>
      </w:r>
      <w:r w:rsidRPr="00D00995">
        <w:rPr>
          <w:rFonts w:ascii="Times New Roman" w:hAnsi="Times New Roman" w:cs="Times New Roman"/>
          <w:sz w:val="28"/>
          <w:szCs w:val="28"/>
        </w:rPr>
        <w:t xml:space="preserve"> к 1 января 2021</w:t>
      </w:r>
      <w:r w:rsidR="007E5C35" w:rsidRPr="00D00995">
        <w:rPr>
          <w:rFonts w:ascii="Times New Roman" w:hAnsi="Times New Roman" w:cs="Times New Roman"/>
          <w:sz w:val="28"/>
          <w:szCs w:val="28"/>
        </w:rPr>
        <w:t>. Наличие соответствия подтверждается результатами внешнего аудита. То есть аудит необходимо пройти до 31.12.2020?</w:t>
      </w:r>
    </w:p>
    <w:sectPr w:rsidR="007E5C35" w:rsidRPr="00D009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04E6" w:rsidRDefault="00E004E6" w:rsidP="00E004E6">
      <w:pPr>
        <w:spacing w:after="0" w:line="240" w:lineRule="auto"/>
      </w:pPr>
      <w:r>
        <w:separator/>
      </w:r>
    </w:p>
  </w:endnote>
  <w:endnote w:type="continuationSeparator" w:id="0">
    <w:p w:rsidR="00E004E6" w:rsidRDefault="00E004E6" w:rsidP="00E0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1224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004E6" w:rsidRPr="00E004E6" w:rsidRDefault="00E004E6">
        <w:pPr>
          <w:pStyle w:val="a6"/>
          <w:jc w:val="right"/>
          <w:rPr>
            <w:rFonts w:ascii="Times New Roman" w:hAnsi="Times New Roman" w:cs="Times New Roman"/>
          </w:rPr>
        </w:pPr>
        <w:r w:rsidRPr="00E004E6">
          <w:rPr>
            <w:rFonts w:ascii="Times New Roman" w:hAnsi="Times New Roman" w:cs="Times New Roman"/>
          </w:rPr>
          <w:fldChar w:fldCharType="begin"/>
        </w:r>
        <w:r w:rsidRPr="00E004E6">
          <w:rPr>
            <w:rFonts w:ascii="Times New Roman" w:hAnsi="Times New Roman" w:cs="Times New Roman"/>
          </w:rPr>
          <w:instrText>PAGE   \* MERGEFORMAT</w:instrText>
        </w:r>
        <w:r w:rsidRPr="00E004E6">
          <w:rPr>
            <w:rFonts w:ascii="Times New Roman" w:hAnsi="Times New Roman" w:cs="Times New Roman"/>
          </w:rPr>
          <w:fldChar w:fldCharType="separate"/>
        </w:r>
        <w:r w:rsidR="006E251D">
          <w:rPr>
            <w:rFonts w:ascii="Times New Roman" w:hAnsi="Times New Roman" w:cs="Times New Roman"/>
            <w:noProof/>
          </w:rPr>
          <w:t>5</w:t>
        </w:r>
        <w:r w:rsidRPr="00E004E6">
          <w:rPr>
            <w:rFonts w:ascii="Times New Roman" w:hAnsi="Times New Roman" w:cs="Times New Roman"/>
          </w:rPr>
          <w:fldChar w:fldCharType="end"/>
        </w:r>
      </w:p>
    </w:sdtContent>
  </w:sdt>
  <w:p w:rsidR="00E004E6" w:rsidRDefault="00E004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04E6" w:rsidRDefault="00E004E6" w:rsidP="00E004E6">
      <w:pPr>
        <w:spacing w:after="0" w:line="240" w:lineRule="auto"/>
      </w:pPr>
      <w:r>
        <w:separator/>
      </w:r>
    </w:p>
  </w:footnote>
  <w:footnote w:type="continuationSeparator" w:id="0">
    <w:p w:rsidR="00E004E6" w:rsidRDefault="00E004E6" w:rsidP="00E004E6">
      <w:pPr>
        <w:spacing w:after="0" w:line="240" w:lineRule="auto"/>
      </w:pPr>
      <w:r>
        <w:continuationSeparator/>
      </w:r>
    </w:p>
  </w:footnote>
  <w:footnote w:id="1">
    <w:p w:rsidR="00AB0E1E" w:rsidRPr="00500925" w:rsidRDefault="00AB0E1E" w:rsidP="008C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925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500925">
        <w:rPr>
          <w:rFonts w:ascii="Times New Roman" w:hAnsi="Times New Roman" w:cs="Times New Roman"/>
          <w:sz w:val="20"/>
          <w:szCs w:val="20"/>
        </w:rPr>
        <w:t xml:space="preserve"> Положение Банка России от 17.04.2019 № 683-П «Об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клиента».</w:t>
      </w:r>
    </w:p>
  </w:footnote>
  <w:footnote w:id="2">
    <w:p w:rsidR="00962836" w:rsidRPr="00500925" w:rsidRDefault="00962836" w:rsidP="008C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925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500925">
        <w:rPr>
          <w:rFonts w:ascii="Times New Roman" w:hAnsi="Times New Roman" w:cs="Times New Roman"/>
          <w:sz w:val="20"/>
          <w:szCs w:val="20"/>
        </w:rPr>
        <w:t xml:space="preserve"> Положение Банка России от 17.04.2019 № 684-П «Об установлении обязательных для </w:t>
      </w:r>
      <w:proofErr w:type="spellStart"/>
      <w:r w:rsidRPr="00500925">
        <w:rPr>
          <w:rFonts w:ascii="Times New Roman" w:hAnsi="Times New Roman" w:cs="Times New Roman"/>
          <w:sz w:val="20"/>
          <w:szCs w:val="20"/>
        </w:rPr>
        <w:t>некредитных</w:t>
      </w:r>
      <w:proofErr w:type="spellEnd"/>
      <w:r w:rsidRPr="00500925">
        <w:rPr>
          <w:rFonts w:ascii="Times New Roman" w:hAnsi="Times New Roman" w:cs="Times New Roman"/>
          <w:sz w:val="20"/>
          <w:szCs w:val="20"/>
        </w:rPr>
        <w:t xml:space="preserve">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операций».</w:t>
      </w:r>
    </w:p>
  </w:footnote>
  <w:footnote w:id="3">
    <w:p w:rsidR="008C67C8" w:rsidRPr="00500925" w:rsidRDefault="008C67C8" w:rsidP="00C63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925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500925">
        <w:rPr>
          <w:rFonts w:ascii="Times New Roman" w:hAnsi="Times New Roman" w:cs="Times New Roman"/>
          <w:sz w:val="20"/>
          <w:szCs w:val="20"/>
        </w:rPr>
        <w:t xml:space="preserve"> Положение Банка России от 09.01.2019 № 672-П «О требованиях к защите информации в платежной системе Банка России».</w:t>
      </w:r>
    </w:p>
  </w:footnote>
  <w:footnote w:id="4">
    <w:p w:rsidR="00C63D64" w:rsidRPr="00500925" w:rsidRDefault="00C63D64" w:rsidP="00C63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925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500925">
        <w:rPr>
          <w:rFonts w:ascii="Times New Roman" w:hAnsi="Times New Roman" w:cs="Times New Roman"/>
          <w:sz w:val="20"/>
          <w:szCs w:val="20"/>
        </w:rPr>
        <w:t xml:space="preserve"> Положение Банка России от 09.06.2012 № 382-П «О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средств».</w:t>
      </w:r>
    </w:p>
    <w:p w:rsidR="00C63D64" w:rsidRDefault="00C63D64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05CF"/>
    <w:multiLevelType w:val="hybridMultilevel"/>
    <w:tmpl w:val="2CCC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14E1"/>
    <w:multiLevelType w:val="hybridMultilevel"/>
    <w:tmpl w:val="5E58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145A"/>
    <w:multiLevelType w:val="hybridMultilevel"/>
    <w:tmpl w:val="CE622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627C58"/>
    <w:multiLevelType w:val="hybridMultilevel"/>
    <w:tmpl w:val="02A8674E"/>
    <w:lvl w:ilvl="0" w:tplc="4266B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C2A11"/>
    <w:multiLevelType w:val="hybridMultilevel"/>
    <w:tmpl w:val="123CE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C4AAD"/>
    <w:multiLevelType w:val="hybridMultilevel"/>
    <w:tmpl w:val="42E8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A1939"/>
    <w:multiLevelType w:val="hybridMultilevel"/>
    <w:tmpl w:val="A674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06E4"/>
    <w:multiLevelType w:val="hybridMultilevel"/>
    <w:tmpl w:val="A6E41928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61C43"/>
    <w:multiLevelType w:val="hybridMultilevel"/>
    <w:tmpl w:val="6866A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32"/>
    <w:rsid w:val="00001554"/>
    <w:rsid w:val="0017281D"/>
    <w:rsid w:val="00312B82"/>
    <w:rsid w:val="00322708"/>
    <w:rsid w:val="003A14D1"/>
    <w:rsid w:val="004C52DE"/>
    <w:rsid w:val="00500925"/>
    <w:rsid w:val="00520E3C"/>
    <w:rsid w:val="005310F6"/>
    <w:rsid w:val="005D667D"/>
    <w:rsid w:val="006C5D6F"/>
    <w:rsid w:val="006E251D"/>
    <w:rsid w:val="006F00D1"/>
    <w:rsid w:val="00742C41"/>
    <w:rsid w:val="007E5C35"/>
    <w:rsid w:val="00834A0A"/>
    <w:rsid w:val="008C67C8"/>
    <w:rsid w:val="008E14EB"/>
    <w:rsid w:val="00911B61"/>
    <w:rsid w:val="00934BFA"/>
    <w:rsid w:val="0094080E"/>
    <w:rsid w:val="00962836"/>
    <w:rsid w:val="00972AEE"/>
    <w:rsid w:val="00980623"/>
    <w:rsid w:val="009C620A"/>
    <w:rsid w:val="009F26E7"/>
    <w:rsid w:val="00A85A8C"/>
    <w:rsid w:val="00AA4E32"/>
    <w:rsid w:val="00AB0E1E"/>
    <w:rsid w:val="00C219F0"/>
    <w:rsid w:val="00C63D64"/>
    <w:rsid w:val="00D00995"/>
    <w:rsid w:val="00DE56B6"/>
    <w:rsid w:val="00E004E6"/>
    <w:rsid w:val="00E64FE4"/>
    <w:rsid w:val="00E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0C0F"/>
  <w15:chartTrackingRefBased/>
  <w15:docId w15:val="{35A9D928-B04A-4C1D-910F-10E9902C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FE4"/>
    <w:pPr>
      <w:ind w:left="720"/>
      <w:contextualSpacing/>
    </w:pPr>
  </w:style>
  <w:style w:type="paragraph" w:customStyle="1" w:styleId="p1">
    <w:name w:val="p1"/>
    <w:basedOn w:val="a"/>
    <w:rsid w:val="00E64FE4"/>
    <w:pPr>
      <w:spacing w:after="0" w:line="240" w:lineRule="auto"/>
    </w:pPr>
    <w:rPr>
      <w:rFonts w:ascii="Helvetica" w:hAnsi="Helvetica" w:cs="Helvetica"/>
      <w:sz w:val="14"/>
      <w:szCs w:val="14"/>
      <w:lang w:eastAsia="ru-RU"/>
    </w:rPr>
  </w:style>
  <w:style w:type="paragraph" w:styleId="a4">
    <w:name w:val="header"/>
    <w:basedOn w:val="a"/>
    <w:link w:val="a5"/>
    <w:uiPriority w:val="99"/>
    <w:unhideWhenUsed/>
    <w:rsid w:val="00E0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4E6"/>
  </w:style>
  <w:style w:type="paragraph" w:styleId="a6">
    <w:name w:val="footer"/>
    <w:basedOn w:val="a"/>
    <w:link w:val="a7"/>
    <w:uiPriority w:val="99"/>
    <w:unhideWhenUsed/>
    <w:rsid w:val="00E0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4E6"/>
  </w:style>
  <w:style w:type="paragraph" w:styleId="a8">
    <w:name w:val="footnote text"/>
    <w:basedOn w:val="a"/>
    <w:link w:val="a9"/>
    <w:uiPriority w:val="99"/>
    <w:semiHidden/>
    <w:unhideWhenUsed/>
    <w:rsid w:val="00AB0E1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B0E1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B0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A665-6811-4FFD-B20B-CF80BF2E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Харыбина Анастасия</dc:creator>
  <cp:keywords/>
  <dc:description/>
  <cp:lastModifiedBy>Елена Кобзева</cp:lastModifiedBy>
  <cp:revision>20</cp:revision>
  <dcterms:created xsi:type="dcterms:W3CDTF">2020-03-24T07:18:00Z</dcterms:created>
  <dcterms:modified xsi:type="dcterms:W3CDTF">2020-03-24T08:25:00Z</dcterms:modified>
</cp:coreProperties>
</file>