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99" w:rsidRPr="0092710E" w:rsidRDefault="00F73598" w:rsidP="00F73598">
      <w:pPr>
        <w:jc w:val="both"/>
        <w:rPr>
          <w:i/>
        </w:rPr>
      </w:pPr>
      <w:bookmarkStart w:id="0" w:name="bookmark2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B99" w:rsidRPr="0092710E">
        <w:rPr>
          <w:i/>
        </w:rPr>
        <w:t>Приложение 1</w:t>
      </w:r>
    </w:p>
    <w:p w:rsidR="006A023C" w:rsidRDefault="006A023C" w:rsidP="00F73598">
      <w:pPr>
        <w:rPr>
          <w:b/>
        </w:rPr>
      </w:pPr>
    </w:p>
    <w:p w:rsidR="006A023C" w:rsidRDefault="006A023C" w:rsidP="00F73598">
      <w:pPr>
        <w:rPr>
          <w:b/>
        </w:rPr>
      </w:pPr>
    </w:p>
    <w:p w:rsidR="00151B99" w:rsidRPr="00F73598" w:rsidRDefault="00151B99" w:rsidP="00F73598">
      <w:pPr>
        <w:rPr>
          <w:b/>
        </w:rPr>
      </w:pPr>
      <w:bookmarkStart w:id="1" w:name="_GoBack"/>
      <w:bookmarkEnd w:id="1"/>
      <w:r w:rsidRPr="00F73598">
        <w:rPr>
          <w:b/>
        </w:rPr>
        <w:t>ОБЩИЕ УСЛОВИЯ УЧАСТИЯ</w:t>
      </w:r>
      <w:bookmarkEnd w:id="0"/>
    </w:p>
    <w:p w:rsidR="00F73598" w:rsidRDefault="00F73598" w:rsidP="00F73598">
      <w:pPr>
        <w:jc w:val="both"/>
      </w:pPr>
      <w:bookmarkStart w:id="2" w:name="bookmark28"/>
    </w:p>
    <w:p w:rsidR="00F73598" w:rsidRDefault="00F73598" w:rsidP="00F73598">
      <w:pPr>
        <w:jc w:val="both"/>
      </w:pPr>
    </w:p>
    <w:p w:rsidR="00151B99" w:rsidRPr="00F73598" w:rsidRDefault="00151B99" w:rsidP="00F73598">
      <w:pPr>
        <w:pStyle w:val="a3"/>
        <w:numPr>
          <w:ilvl w:val="0"/>
          <w:numId w:val="2"/>
        </w:numPr>
      </w:pPr>
      <w:r w:rsidRPr="00F73598">
        <w:t>Общие положения</w:t>
      </w:r>
      <w:bookmarkEnd w:id="2"/>
    </w:p>
    <w:p w:rsidR="00F73598" w:rsidRDefault="00F73598" w:rsidP="00F73598">
      <w:pPr>
        <w:jc w:val="both"/>
      </w:pPr>
    </w:p>
    <w:p w:rsidR="00151B99" w:rsidRPr="00F73598" w:rsidRDefault="00F73598" w:rsidP="00F73598">
      <w:pPr>
        <w:jc w:val="both"/>
      </w:pPr>
      <w:r>
        <w:t>1.1</w:t>
      </w:r>
      <w:r>
        <w:tab/>
      </w:r>
      <w:r w:rsidR="00151B99" w:rsidRPr="00F73598">
        <w:t xml:space="preserve">Для </w:t>
      </w:r>
      <w:proofErr w:type="spellStart"/>
      <w:r w:rsidR="00151B99" w:rsidRPr="00F73598">
        <w:t>номинирования</w:t>
      </w:r>
      <w:proofErr w:type="spellEnd"/>
      <w:r>
        <w:t xml:space="preserve"> на Премию</w:t>
      </w:r>
      <w:r w:rsidR="00151B99" w:rsidRPr="00F73598">
        <w:t xml:space="preserve"> рассмат</w:t>
      </w:r>
      <w:r w:rsidR="00AE20C2">
        <w:t xml:space="preserve">риваются Заявки от организаций и </w:t>
      </w:r>
      <w:r w:rsidR="00151B99" w:rsidRPr="00F73598">
        <w:t>персоналий, представляющих организации.</w:t>
      </w:r>
    </w:p>
    <w:p w:rsidR="00151B99" w:rsidRPr="00F73598" w:rsidRDefault="00F73598" w:rsidP="00F73598">
      <w:pPr>
        <w:jc w:val="both"/>
      </w:pPr>
      <w:r>
        <w:t>1.2</w:t>
      </w:r>
      <w:r>
        <w:tab/>
      </w:r>
      <w:r w:rsidR="00151B99" w:rsidRPr="00F73598">
        <w:t xml:space="preserve">Территориальная принадлежность организаций </w:t>
      </w:r>
      <w:r>
        <w:t>– страны Евразии.</w:t>
      </w:r>
    </w:p>
    <w:p w:rsidR="00151B99" w:rsidRPr="00F73598" w:rsidRDefault="00F73598" w:rsidP="00F73598">
      <w:pPr>
        <w:jc w:val="both"/>
      </w:pPr>
      <w:r>
        <w:t>1.3</w:t>
      </w:r>
      <w:r>
        <w:tab/>
      </w:r>
      <w:r w:rsidR="00151B99" w:rsidRPr="00F73598">
        <w:t xml:space="preserve">Рабочий язык </w:t>
      </w:r>
      <w:r>
        <w:t>–</w:t>
      </w:r>
      <w:r w:rsidR="00151B99" w:rsidRPr="00F73598">
        <w:t xml:space="preserve"> русский</w:t>
      </w:r>
      <w:r>
        <w:t>/английский</w:t>
      </w:r>
      <w:r w:rsidR="00151B99" w:rsidRPr="00F73598">
        <w:t>.</w:t>
      </w:r>
    </w:p>
    <w:p w:rsidR="00151B99" w:rsidRPr="00F73598" w:rsidRDefault="00F73598" w:rsidP="00F73598">
      <w:pPr>
        <w:jc w:val="both"/>
      </w:pPr>
      <w:r>
        <w:t>1.4</w:t>
      </w:r>
      <w:r>
        <w:tab/>
      </w:r>
      <w:r w:rsidR="00151B99" w:rsidRPr="00F73598">
        <w:t>Количество Номинантов в Номинациях не ограничено.</w:t>
      </w:r>
    </w:p>
    <w:p w:rsidR="00151B99" w:rsidRPr="00F73598" w:rsidRDefault="00F73598" w:rsidP="00F73598">
      <w:pPr>
        <w:jc w:val="both"/>
      </w:pPr>
      <w:r>
        <w:t>1.5</w:t>
      </w:r>
      <w:r>
        <w:tab/>
      </w:r>
      <w:r w:rsidR="00151B99" w:rsidRPr="00F73598">
        <w:t>Одна организация, команда, персона могут номинироваться одновременно в разных Номинациях.</w:t>
      </w:r>
    </w:p>
    <w:p w:rsidR="00151B99" w:rsidRPr="00F73598" w:rsidRDefault="00F73598" w:rsidP="00F73598">
      <w:pPr>
        <w:jc w:val="both"/>
      </w:pPr>
      <w:r>
        <w:t>1.6</w:t>
      </w:r>
      <w:r>
        <w:tab/>
      </w:r>
      <w:r w:rsidR="00151B99" w:rsidRPr="00F73598">
        <w:t>Количество персон от одной организации в разных Номинациях не регламентируется.</w:t>
      </w:r>
    </w:p>
    <w:p w:rsidR="00151B99" w:rsidRPr="00F73598" w:rsidRDefault="00F73598" w:rsidP="00F73598">
      <w:pPr>
        <w:jc w:val="both"/>
      </w:pPr>
      <w:r>
        <w:t>1.7</w:t>
      </w:r>
      <w:r>
        <w:tab/>
      </w:r>
      <w:r w:rsidR="00151B99" w:rsidRPr="00F73598">
        <w:t>Для каждой Номинации могут быть определены отдельные Условия участия.</w:t>
      </w:r>
    </w:p>
    <w:p w:rsidR="00151B99" w:rsidRPr="00F73598" w:rsidRDefault="00F73598" w:rsidP="00F73598">
      <w:pPr>
        <w:jc w:val="both"/>
      </w:pPr>
      <w:r>
        <w:t>1.8</w:t>
      </w:r>
      <w:r>
        <w:tab/>
      </w:r>
      <w:r w:rsidR="002C0437">
        <w:t>Заявка на у</w:t>
      </w:r>
      <w:r w:rsidR="00151B99" w:rsidRPr="00F73598">
        <w:t xml:space="preserve">частие должна быть прислана в </w:t>
      </w:r>
      <w:r>
        <w:t xml:space="preserve">Секретариат </w:t>
      </w:r>
      <w:r w:rsidR="00151B99" w:rsidRPr="00F73598">
        <w:t>Оргкомитет</w:t>
      </w:r>
      <w:r>
        <w:t>а</w:t>
      </w:r>
      <w:r w:rsidR="00151B99" w:rsidRPr="00F73598">
        <w:t xml:space="preserve"> </w:t>
      </w:r>
      <w:r w:rsidR="00AE20C2">
        <w:t xml:space="preserve">Премии </w:t>
      </w:r>
      <w:r w:rsidR="00151B99" w:rsidRPr="00F73598">
        <w:t>своевременно, содержать всю необходимую информацию о Номинанте, контактном ли</w:t>
      </w:r>
      <w:r>
        <w:t xml:space="preserve">це, раскрывать преимущества </w:t>
      </w:r>
      <w:r w:rsidR="00AE20C2">
        <w:t xml:space="preserve">Номинанта </w:t>
      </w:r>
      <w:r>
        <w:t>по к</w:t>
      </w:r>
      <w:r w:rsidR="00151B99" w:rsidRPr="00F73598">
        <w:t>рит</w:t>
      </w:r>
      <w:r w:rsidR="00AE20C2">
        <w:t>ериям оценки в данной Номинации и в соответствии с</w:t>
      </w:r>
      <w:r w:rsidR="00151B99" w:rsidRPr="00F73598">
        <w:t xml:space="preserve"> Условиям</w:t>
      </w:r>
      <w:r w:rsidR="00AE20C2">
        <w:t>и участия</w:t>
      </w:r>
      <w:r w:rsidR="00151B99" w:rsidRPr="00F73598">
        <w:t>.</w:t>
      </w:r>
    </w:p>
    <w:p w:rsidR="00151B99" w:rsidRPr="00F73598" w:rsidRDefault="00F73598" w:rsidP="00F73598">
      <w:pPr>
        <w:jc w:val="both"/>
      </w:pPr>
      <w:r>
        <w:t>1.9</w:t>
      </w:r>
      <w:r>
        <w:tab/>
      </w:r>
      <w:r w:rsidR="002D629D">
        <w:t xml:space="preserve">Секретариат </w:t>
      </w:r>
      <w:r w:rsidR="00151B99" w:rsidRPr="00F73598">
        <w:t>Оргкомитет</w:t>
      </w:r>
      <w:r w:rsidR="002D629D">
        <w:t>а Премии</w:t>
      </w:r>
      <w:r w:rsidR="00151B99" w:rsidRPr="00F73598">
        <w:t xml:space="preserve"> не предъявляет Номинанту никаких финансовых требований по уч</w:t>
      </w:r>
      <w:r>
        <w:t xml:space="preserve">астию в </w:t>
      </w:r>
      <w:proofErr w:type="spellStart"/>
      <w:r>
        <w:t>номинировании</w:t>
      </w:r>
      <w:proofErr w:type="spellEnd"/>
      <w:r>
        <w:t xml:space="preserve"> на Премию</w:t>
      </w:r>
      <w:r w:rsidR="00151B99" w:rsidRPr="00F73598">
        <w:t xml:space="preserve">, однако все расходы, связанные с </w:t>
      </w:r>
      <w:proofErr w:type="spellStart"/>
      <w:r w:rsidR="00151B99" w:rsidRPr="00F73598">
        <w:t>номинированием</w:t>
      </w:r>
      <w:proofErr w:type="spellEnd"/>
      <w:r w:rsidR="00151B99" w:rsidRPr="00F73598">
        <w:t>, участием в Церемонии награждения, Гала-ужине, в том числе</w:t>
      </w:r>
      <w:r>
        <w:t>,</w:t>
      </w:r>
      <w:r w:rsidR="00151B99" w:rsidRPr="00F73598">
        <w:t xml:space="preserve"> с проживанием, прибытием и убытием Номинанта на мероприятие, финансируются и осуществляются компанией Номинанта и/или самим Номинантом.</w:t>
      </w:r>
    </w:p>
    <w:p w:rsidR="00151B99" w:rsidRDefault="00F73598" w:rsidP="00F73598">
      <w:pPr>
        <w:jc w:val="both"/>
      </w:pPr>
      <w:r>
        <w:t>1.10</w:t>
      </w:r>
      <w:r>
        <w:tab/>
      </w:r>
      <w:r w:rsidR="00151B99" w:rsidRPr="00F73598">
        <w:t>К участию в каждом последующем этапе отбора допускаются Номинанты, прошедшие предыдущий этап, согласно Условиям участия в Номинации.</w:t>
      </w:r>
    </w:p>
    <w:p w:rsidR="00F73598" w:rsidRDefault="00F73598" w:rsidP="00F73598">
      <w:pPr>
        <w:jc w:val="both"/>
      </w:pPr>
    </w:p>
    <w:p w:rsidR="00F73598" w:rsidRPr="00F73598" w:rsidRDefault="00F73598" w:rsidP="00F73598">
      <w:pPr>
        <w:jc w:val="both"/>
      </w:pPr>
    </w:p>
    <w:p w:rsidR="00151B99" w:rsidRDefault="00151B99" w:rsidP="00F73598">
      <w:pPr>
        <w:pStyle w:val="a3"/>
        <w:numPr>
          <w:ilvl w:val="0"/>
          <w:numId w:val="2"/>
        </w:numPr>
      </w:pPr>
      <w:bookmarkStart w:id="3" w:name="bookmark29"/>
      <w:r w:rsidRPr="00F73598">
        <w:t>Обязанности и ответственность Номинанта</w:t>
      </w:r>
      <w:bookmarkEnd w:id="3"/>
    </w:p>
    <w:p w:rsidR="00F73598" w:rsidRPr="00F73598" w:rsidRDefault="00F73598" w:rsidP="00AE20C2">
      <w:pPr>
        <w:pStyle w:val="a3"/>
      </w:pPr>
    </w:p>
    <w:p w:rsidR="00151B99" w:rsidRPr="00F73598" w:rsidRDefault="00F73598" w:rsidP="00F73598">
      <w:pPr>
        <w:jc w:val="both"/>
      </w:pPr>
      <w:r>
        <w:t>2.1</w:t>
      </w:r>
      <w:r>
        <w:tab/>
      </w:r>
      <w:r w:rsidR="00151B99" w:rsidRPr="00F73598">
        <w:t>Номинанты, вошедшие в список Финалистов (</w:t>
      </w:r>
      <w:proofErr w:type="spellStart"/>
      <w:r w:rsidR="00151B99" w:rsidRPr="00F73598">
        <w:t>Short</w:t>
      </w:r>
      <w:proofErr w:type="spellEnd"/>
      <w:r w:rsidR="00151B99" w:rsidRPr="00F73598">
        <w:t xml:space="preserve"> </w:t>
      </w:r>
      <w:proofErr w:type="spellStart"/>
      <w:r w:rsidR="00151B99" w:rsidRPr="00F73598">
        <w:t>List</w:t>
      </w:r>
      <w:proofErr w:type="spellEnd"/>
      <w:r w:rsidR="00151B99" w:rsidRPr="00F73598">
        <w:t xml:space="preserve">) должны прибыть на </w:t>
      </w:r>
      <w:r>
        <w:t>Церемонию награждения</w:t>
      </w:r>
      <w:r w:rsidR="00151B99" w:rsidRPr="00F73598">
        <w:t>.</w:t>
      </w:r>
    </w:p>
    <w:p w:rsidR="00151B99" w:rsidRPr="00F73598" w:rsidRDefault="00F73598" w:rsidP="00F73598">
      <w:pPr>
        <w:jc w:val="both"/>
      </w:pPr>
      <w:r>
        <w:t>2.2</w:t>
      </w:r>
      <w:r>
        <w:tab/>
      </w:r>
      <w:r w:rsidR="00151B99" w:rsidRPr="00F73598">
        <w:t>Номинанты на каждом этапе участия обязаны соблюдать Регламенты и Условия участия в соответствующих Номинациях.</w:t>
      </w:r>
    </w:p>
    <w:p w:rsidR="00151B99" w:rsidRPr="00F73598" w:rsidRDefault="00F73598" w:rsidP="00F73598">
      <w:pPr>
        <w:jc w:val="both"/>
      </w:pPr>
      <w:r>
        <w:t>2.3</w:t>
      </w:r>
      <w:r>
        <w:tab/>
      </w:r>
      <w:r w:rsidR="00151B99" w:rsidRPr="00F73598">
        <w:t>Номинант обязан сообщать достоверную информацию согласно Условиям участия в Номинации.</w:t>
      </w:r>
    </w:p>
    <w:p w:rsidR="00151B99" w:rsidRPr="00F73598" w:rsidRDefault="00F73598" w:rsidP="00F73598">
      <w:pPr>
        <w:jc w:val="both"/>
      </w:pPr>
      <w:r>
        <w:t>2.4</w:t>
      </w:r>
      <w:r>
        <w:tab/>
        <w:t xml:space="preserve">Номинант не несет </w:t>
      </w:r>
      <w:r w:rsidR="00151B99" w:rsidRPr="00F73598">
        <w:t>финансовой ответственности за свой отказ от участия, опоздание на Церемонию награждения и Гала-ужин, другие нарушения Регламента и Условий участия.</w:t>
      </w:r>
    </w:p>
    <w:p w:rsidR="00F73598" w:rsidRDefault="00F73598" w:rsidP="00F73598">
      <w:pPr>
        <w:jc w:val="both"/>
      </w:pPr>
      <w:r>
        <w:t>2.5</w:t>
      </w:r>
      <w:r>
        <w:tab/>
      </w:r>
      <w:r w:rsidR="00151B99" w:rsidRPr="00F73598">
        <w:t>Номинанты (включая группы поддержки, других представителей) вошедшие в список Финалистов (</w:t>
      </w:r>
      <w:proofErr w:type="spellStart"/>
      <w:r w:rsidR="00151B99" w:rsidRPr="00F73598">
        <w:t>Short</w:t>
      </w:r>
      <w:proofErr w:type="spellEnd"/>
      <w:r w:rsidR="00151B99" w:rsidRPr="00F73598">
        <w:t xml:space="preserve"> </w:t>
      </w:r>
      <w:proofErr w:type="spellStart"/>
      <w:r w:rsidR="00151B99" w:rsidRPr="00F73598">
        <w:t>List</w:t>
      </w:r>
      <w:proofErr w:type="spellEnd"/>
      <w:r w:rsidR="00151B99" w:rsidRPr="00F73598">
        <w:t>) должны оплатить свое участие в Церемонии награжде</w:t>
      </w:r>
      <w:r>
        <w:t xml:space="preserve">ния и Гала-ужине. </w:t>
      </w:r>
    </w:p>
    <w:p w:rsidR="00F73598" w:rsidRPr="00F73598" w:rsidRDefault="00F73598" w:rsidP="00F73598">
      <w:pPr>
        <w:jc w:val="both"/>
      </w:pPr>
    </w:p>
    <w:p w:rsidR="00151B99" w:rsidRDefault="00151B99" w:rsidP="00F73598">
      <w:pPr>
        <w:pStyle w:val="a3"/>
        <w:numPr>
          <w:ilvl w:val="0"/>
          <w:numId w:val="2"/>
        </w:numPr>
      </w:pPr>
      <w:bookmarkStart w:id="4" w:name="bookmark30"/>
      <w:r w:rsidRPr="00F73598">
        <w:t>Права Номинанта</w:t>
      </w:r>
      <w:bookmarkEnd w:id="4"/>
    </w:p>
    <w:p w:rsidR="00F73598" w:rsidRPr="00F73598" w:rsidRDefault="00F73598" w:rsidP="00F73598">
      <w:pPr>
        <w:pStyle w:val="a3"/>
      </w:pPr>
    </w:p>
    <w:p w:rsidR="00151B99" w:rsidRPr="00F73598" w:rsidRDefault="00F73598" w:rsidP="00F73598">
      <w:pPr>
        <w:jc w:val="both"/>
      </w:pPr>
      <w:r>
        <w:t>4.1</w:t>
      </w:r>
      <w:r>
        <w:tab/>
      </w:r>
      <w:r w:rsidR="00151B99" w:rsidRPr="00F73598">
        <w:t>Любой Номинант в люб</w:t>
      </w:r>
      <w:r>
        <w:t>ой момент времени</w:t>
      </w:r>
      <w:r w:rsidR="00151B99" w:rsidRPr="00F73598">
        <w:t xml:space="preserve"> имеет право отказаться от своего участия, письменно заявив об этом в </w:t>
      </w:r>
      <w:r>
        <w:t xml:space="preserve">Секретариат </w:t>
      </w:r>
      <w:r w:rsidR="00151B99" w:rsidRPr="00F73598">
        <w:t>Оргкомитет</w:t>
      </w:r>
      <w:r>
        <w:t>а Премии</w:t>
      </w:r>
      <w:r w:rsidR="00151B99" w:rsidRPr="00F73598">
        <w:t>.</w:t>
      </w:r>
    </w:p>
    <w:p w:rsidR="00151B99" w:rsidRPr="00F73598" w:rsidRDefault="00F73598" w:rsidP="00F73598">
      <w:pPr>
        <w:jc w:val="both"/>
      </w:pPr>
      <w:r>
        <w:t>4.2</w:t>
      </w:r>
      <w:r>
        <w:tab/>
      </w:r>
      <w:r w:rsidR="00151B99" w:rsidRPr="00F73598">
        <w:t>После письменного заявления об отказе от участия Заявка Номинанта</w:t>
      </w:r>
      <w:r>
        <w:t xml:space="preserve"> аннулируется</w:t>
      </w:r>
      <w:r w:rsidR="00151B99" w:rsidRPr="00F73598">
        <w:t>.</w:t>
      </w:r>
    </w:p>
    <w:p w:rsidR="00CF0421" w:rsidRPr="00F73598" w:rsidRDefault="00F73598" w:rsidP="00F73598">
      <w:pPr>
        <w:jc w:val="both"/>
      </w:pPr>
      <w:r>
        <w:t>4.3</w:t>
      </w:r>
      <w:r>
        <w:tab/>
      </w:r>
      <w:r w:rsidR="00151B99" w:rsidRPr="00F73598">
        <w:t>Финалист имеет право пригласить на Церемонию награждения и Гала-ужин своего представителя(ей), группу поддержки.</w:t>
      </w:r>
    </w:p>
    <w:sectPr w:rsidR="00CF0421" w:rsidRPr="00F73598" w:rsidSect="00834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236"/>
    <w:multiLevelType w:val="multilevel"/>
    <w:tmpl w:val="4524E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507669"/>
    <w:multiLevelType w:val="hybridMultilevel"/>
    <w:tmpl w:val="4B50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B99"/>
    <w:rsid w:val="00151B99"/>
    <w:rsid w:val="00235347"/>
    <w:rsid w:val="002C0437"/>
    <w:rsid w:val="002D629D"/>
    <w:rsid w:val="005B2296"/>
    <w:rsid w:val="006257CA"/>
    <w:rsid w:val="006A023C"/>
    <w:rsid w:val="007C543F"/>
    <w:rsid w:val="00834048"/>
    <w:rsid w:val="0092710E"/>
    <w:rsid w:val="00A97D1A"/>
    <w:rsid w:val="00AE20C2"/>
    <w:rsid w:val="00CF0421"/>
    <w:rsid w:val="00D21313"/>
    <w:rsid w:val="00E95980"/>
    <w:rsid w:val="00F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54EE-CEE1-40CD-B7E1-EBC61023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1B9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rsid w:val="00151B9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151B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51B9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B99"/>
    <w:pPr>
      <w:widowControl w:val="0"/>
      <w:shd w:val="clear" w:color="auto" w:fill="FFFFFF"/>
      <w:spacing w:before="300" w:after="1620" w:line="0" w:lineRule="atLeast"/>
      <w:ind w:hanging="360"/>
      <w:jc w:val="right"/>
    </w:pPr>
    <w:rPr>
      <w:rFonts w:ascii="Arial" w:eastAsia="Arial" w:hAnsi="Arial" w:cs="Arial"/>
      <w:sz w:val="18"/>
      <w:szCs w:val="18"/>
    </w:rPr>
  </w:style>
  <w:style w:type="paragraph" w:customStyle="1" w:styleId="40">
    <w:name w:val="Заголовок №4"/>
    <w:basedOn w:val="a"/>
    <w:link w:val="4"/>
    <w:rsid w:val="00151B99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F7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2</dc:creator>
  <cp:lastModifiedBy>ASROS-06</cp:lastModifiedBy>
  <cp:revision>9</cp:revision>
  <dcterms:created xsi:type="dcterms:W3CDTF">2017-01-16T11:22:00Z</dcterms:created>
  <dcterms:modified xsi:type="dcterms:W3CDTF">2017-01-23T12:11:00Z</dcterms:modified>
</cp:coreProperties>
</file>