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65D" w:rsidRPr="0081565D" w:rsidRDefault="0081565D" w:rsidP="00AB67C5">
      <w:pPr>
        <w:jc w:val="right"/>
        <w:rPr>
          <w:rFonts w:ascii="Times New Roman" w:hAnsi="Times New Roman" w:cs="Times New Roman"/>
          <w:sz w:val="28"/>
          <w:szCs w:val="28"/>
        </w:rPr>
      </w:pPr>
      <w:r w:rsidRPr="0081565D">
        <w:rPr>
          <w:rFonts w:ascii="Times New Roman" w:hAnsi="Times New Roman" w:cs="Times New Roman"/>
          <w:sz w:val="28"/>
          <w:szCs w:val="28"/>
        </w:rPr>
        <w:t>Приложение</w:t>
      </w:r>
    </w:p>
    <w:p w:rsidR="0081565D" w:rsidRPr="0081565D" w:rsidRDefault="0081565D" w:rsidP="00AB67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565D" w:rsidRPr="0081565D" w:rsidRDefault="0081565D" w:rsidP="004940C2">
      <w:pPr>
        <w:spacing w:after="11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5D">
        <w:rPr>
          <w:rFonts w:ascii="Times New Roman" w:hAnsi="Times New Roman" w:cs="Times New Roman"/>
          <w:b/>
          <w:sz w:val="28"/>
          <w:szCs w:val="28"/>
        </w:rPr>
        <w:t>Вопросы кредитных организаций</w:t>
      </w:r>
      <w:r w:rsidR="004940C2">
        <w:rPr>
          <w:rFonts w:ascii="Times New Roman" w:hAnsi="Times New Roman" w:cs="Times New Roman"/>
          <w:b/>
          <w:sz w:val="28"/>
          <w:szCs w:val="28"/>
        </w:rPr>
        <w:t>:</w:t>
      </w:r>
    </w:p>
    <w:p w:rsidR="0081565D" w:rsidRPr="0081565D" w:rsidRDefault="0081565D" w:rsidP="00AB67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6B83" w:rsidRPr="00B240C1" w:rsidRDefault="00FD6B83" w:rsidP="004940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0C1">
        <w:rPr>
          <w:rFonts w:ascii="Times New Roman" w:hAnsi="Times New Roman" w:cs="Times New Roman"/>
          <w:sz w:val="28"/>
          <w:szCs w:val="28"/>
        </w:rPr>
        <w:t>Требуется ли при</w:t>
      </w:r>
      <w:r w:rsidR="00EC215A" w:rsidRPr="00B240C1">
        <w:rPr>
          <w:rFonts w:ascii="Times New Roman" w:hAnsi="Times New Roman" w:cs="Times New Roman"/>
          <w:sz w:val="28"/>
          <w:szCs w:val="28"/>
        </w:rPr>
        <w:t xml:space="preserve"> выполнении процедур оценки</w:t>
      </w:r>
      <w:r w:rsidRPr="00B240C1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EC215A" w:rsidRPr="00B240C1">
        <w:rPr>
          <w:rFonts w:ascii="Times New Roman" w:hAnsi="Times New Roman" w:cs="Times New Roman"/>
          <w:sz w:val="28"/>
          <w:szCs w:val="28"/>
        </w:rPr>
        <w:t xml:space="preserve"> ГОСТ Р 57580.1</w:t>
      </w:r>
      <w:r w:rsidRPr="00B240C1">
        <w:rPr>
          <w:rFonts w:ascii="Times New Roman" w:hAnsi="Times New Roman" w:cs="Times New Roman"/>
          <w:sz w:val="28"/>
          <w:szCs w:val="28"/>
        </w:rPr>
        <w:t xml:space="preserve"> оценивать только выполнение базовых мер защиты</w:t>
      </w:r>
      <w:r w:rsidR="004940C2" w:rsidRPr="00B240C1">
        <w:rPr>
          <w:rFonts w:ascii="Times New Roman" w:hAnsi="Times New Roman" w:cs="Times New Roman"/>
          <w:sz w:val="28"/>
          <w:szCs w:val="28"/>
        </w:rPr>
        <w:t xml:space="preserve"> </w:t>
      </w:r>
      <w:r w:rsidR="00EC215A" w:rsidRPr="00B240C1">
        <w:rPr>
          <w:rFonts w:ascii="Times New Roman" w:hAnsi="Times New Roman" w:cs="Times New Roman"/>
          <w:sz w:val="28"/>
          <w:szCs w:val="28"/>
        </w:rPr>
        <w:t>информации</w:t>
      </w:r>
      <w:r w:rsidRPr="00B240C1">
        <w:rPr>
          <w:rFonts w:ascii="Times New Roman" w:hAnsi="Times New Roman" w:cs="Times New Roman"/>
          <w:sz w:val="28"/>
          <w:szCs w:val="28"/>
        </w:rPr>
        <w:t xml:space="preserve">, описанных в ГОСТ Р 57580.1? Следует ли при </w:t>
      </w:r>
      <w:r w:rsidR="004940C2" w:rsidRPr="00B240C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B240C1">
        <w:rPr>
          <w:rFonts w:ascii="Times New Roman" w:hAnsi="Times New Roman" w:cs="Times New Roman"/>
          <w:sz w:val="28"/>
          <w:szCs w:val="28"/>
        </w:rPr>
        <w:t>оценк</w:t>
      </w:r>
      <w:r w:rsidR="004940C2" w:rsidRPr="00B240C1">
        <w:rPr>
          <w:rFonts w:ascii="Times New Roman" w:hAnsi="Times New Roman" w:cs="Times New Roman"/>
          <w:sz w:val="28"/>
          <w:szCs w:val="28"/>
        </w:rPr>
        <w:t>и</w:t>
      </w:r>
      <w:r w:rsidRPr="00B240C1">
        <w:rPr>
          <w:rFonts w:ascii="Times New Roman" w:hAnsi="Times New Roman" w:cs="Times New Roman"/>
          <w:sz w:val="28"/>
          <w:szCs w:val="28"/>
        </w:rPr>
        <w:t xml:space="preserve"> учитывать дополнительные меры защиты</w:t>
      </w:r>
      <w:r w:rsidR="004940C2" w:rsidRPr="00B240C1">
        <w:rPr>
          <w:rFonts w:ascii="Times New Roman" w:hAnsi="Times New Roman" w:cs="Times New Roman"/>
          <w:sz w:val="28"/>
          <w:szCs w:val="28"/>
        </w:rPr>
        <w:t xml:space="preserve"> </w:t>
      </w:r>
      <w:r w:rsidR="00EC215A" w:rsidRPr="00B240C1">
        <w:rPr>
          <w:rFonts w:ascii="Times New Roman" w:hAnsi="Times New Roman" w:cs="Times New Roman"/>
          <w:sz w:val="28"/>
          <w:szCs w:val="28"/>
        </w:rPr>
        <w:t>информации</w:t>
      </w:r>
      <w:r w:rsidRPr="00B240C1">
        <w:rPr>
          <w:rFonts w:ascii="Times New Roman" w:hAnsi="Times New Roman" w:cs="Times New Roman"/>
          <w:sz w:val="28"/>
          <w:szCs w:val="28"/>
        </w:rPr>
        <w:t>, применяемые в организации в соответствии с пунктом 6.3 ГОСТ Р 57580.1?</w:t>
      </w:r>
    </w:p>
    <w:p w:rsidR="00F8336C" w:rsidRDefault="00F8336C" w:rsidP="004940C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40C1">
        <w:rPr>
          <w:rFonts w:ascii="Times New Roman" w:hAnsi="Times New Roman" w:cs="Times New Roman"/>
          <w:sz w:val="28"/>
          <w:szCs w:val="28"/>
        </w:rPr>
        <w:t>П</w:t>
      </w:r>
      <w:r w:rsidR="001E45B1" w:rsidRPr="00B240C1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B240C1">
        <w:rPr>
          <w:rFonts w:ascii="Times New Roman" w:hAnsi="Times New Roman" w:cs="Times New Roman"/>
          <w:sz w:val="28"/>
          <w:szCs w:val="28"/>
        </w:rPr>
        <w:t>1.1 Приложения</w:t>
      </w:r>
      <w:r w:rsidR="001E45B1" w:rsidRPr="00B240C1">
        <w:rPr>
          <w:rFonts w:ascii="Times New Roman" w:hAnsi="Times New Roman" w:cs="Times New Roman"/>
          <w:sz w:val="28"/>
          <w:szCs w:val="28"/>
        </w:rPr>
        <w:t xml:space="preserve"> 1</w:t>
      </w:r>
      <w:r w:rsidRPr="00B240C1">
        <w:rPr>
          <w:rFonts w:ascii="Times New Roman" w:hAnsi="Times New Roman" w:cs="Times New Roman"/>
          <w:sz w:val="28"/>
          <w:szCs w:val="28"/>
        </w:rPr>
        <w:t xml:space="preserve"> к Пол</w:t>
      </w:r>
      <w:r w:rsidR="001E45B1" w:rsidRPr="00B240C1">
        <w:rPr>
          <w:rFonts w:ascii="Times New Roman" w:hAnsi="Times New Roman" w:cs="Times New Roman"/>
          <w:sz w:val="28"/>
          <w:szCs w:val="28"/>
        </w:rPr>
        <w:t xml:space="preserve">ожению </w:t>
      </w:r>
      <w:r w:rsidRPr="00B240C1">
        <w:rPr>
          <w:rFonts w:ascii="Times New Roman" w:hAnsi="Times New Roman" w:cs="Times New Roman"/>
          <w:sz w:val="28"/>
          <w:szCs w:val="28"/>
        </w:rPr>
        <w:t>№</w:t>
      </w:r>
      <w:r w:rsidR="001E45B1" w:rsidRPr="00B240C1">
        <w:rPr>
          <w:rFonts w:ascii="Times New Roman" w:hAnsi="Times New Roman" w:cs="Times New Roman"/>
          <w:sz w:val="28"/>
          <w:szCs w:val="28"/>
        </w:rPr>
        <w:t xml:space="preserve"> </w:t>
      </w:r>
      <w:r w:rsidRPr="00B240C1">
        <w:rPr>
          <w:rFonts w:ascii="Times New Roman" w:hAnsi="Times New Roman" w:cs="Times New Roman"/>
          <w:sz w:val="28"/>
          <w:szCs w:val="28"/>
        </w:rPr>
        <w:t>672-П</w:t>
      </w:r>
      <w:r w:rsidR="00D73E1E" w:rsidRPr="00B240C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B240C1">
        <w:rPr>
          <w:rFonts w:ascii="Times New Roman" w:hAnsi="Times New Roman" w:cs="Times New Roman"/>
          <w:sz w:val="28"/>
          <w:szCs w:val="28"/>
        </w:rPr>
        <w:t xml:space="preserve"> требует от участника </w:t>
      </w:r>
      <w:r w:rsidR="001E45B1" w:rsidRPr="00B240C1">
        <w:rPr>
          <w:rFonts w:ascii="Times New Roman" w:hAnsi="Times New Roman" w:cs="Times New Roman"/>
          <w:sz w:val="28"/>
          <w:szCs w:val="28"/>
        </w:rPr>
        <w:t>сервиса срочного</w:t>
      </w:r>
      <w:r w:rsidR="001E45B1" w:rsidRPr="001E45B1">
        <w:rPr>
          <w:rFonts w:ascii="Times New Roman" w:hAnsi="Times New Roman" w:cs="Times New Roman"/>
          <w:sz w:val="28"/>
          <w:szCs w:val="28"/>
        </w:rPr>
        <w:t xml:space="preserve"> перевода и сервиса несрочного перевода (ССНП) </w:t>
      </w:r>
      <w:r w:rsidRPr="001E45B1">
        <w:rPr>
          <w:rFonts w:ascii="Times New Roman" w:hAnsi="Times New Roman" w:cs="Times New Roman"/>
          <w:sz w:val="28"/>
          <w:szCs w:val="28"/>
        </w:rPr>
        <w:t xml:space="preserve">привлечения отдельных работников </w:t>
      </w:r>
      <w:r w:rsidR="001E45B1" w:rsidRPr="001E45B1">
        <w:rPr>
          <w:rFonts w:ascii="Times New Roman" w:hAnsi="Times New Roman" w:cs="Times New Roman"/>
          <w:sz w:val="28"/>
          <w:szCs w:val="28"/>
        </w:rPr>
        <w:t xml:space="preserve">для каждого из двух контуров: </w:t>
      </w:r>
      <w:r w:rsidRPr="001E45B1">
        <w:rPr>
          <w:rFonts w:ascii="Times New Roman" w:hAnsi="Times New Roman" w:cs="Times New Roman"/>
          <w:sz w:val="28"/>
          <w:szCs w:val="28"/>
        </w:rPr>
        <w:t>контура формирования электронных сообщений и контура контроля реквизитов. Это требование определено мерой УЗП.19</w:t>
      </w:r>
      <w:r w:rsidR="001E45B1" w:rsidRPr="001E45B1">
        <w:rPr>
          <w:rFonts w:ascii="Times New Roman" w:hAnsi="Times New Roman" w:cs="Times New Roman"/>
          <w:sz w:val="28"/>
          <w:szCs w:val="28"/>
        </w:rPr>
        <w:t xml:space="preserve"> (пункт 7.2.1.3 ГОСТ Р 57580.1</w:t>
      </w:r>
      <w:r w:rsidR="001E45B1" w:rsidRPr="001E45B1">
        <w:rPr>
          <w:rFonts w:ascii="Times New Roman" w:hAnsi="Times New Roman" w:cs="Times New Roman"/>
          <w:b/>
          <w:sz w:val="28"/>
          <w:szCs w:val="28"/>
        </w:rPr>
        <w:t>)</w:t>
      </w:r>
      <w:r w:rsidRPr="001E45B1">
        <w:rPr>
          <w:rFonts w:ascii="Times New Roman" w:hAnsi="Times New Roman" w:cs="Times New Roman"/>
          <w:sz w:val="28"/>
          <w:szCs w:val="28"/>
        </w:rPr>
        <w:t>.</w:t>
      </w:r>
      <w:r w:rsidR="001E45B1" w:rsidRPr="001E45B1">
        <w:rPr>
          <w:rFonts w:ascii="Times New Roman" w:hAnsi="Times New Roman" w:cs="Times New Roman"/>
          <w:sz w:val="28"/>
          <w:szCs w:val="28"/>
        </w:rPr>
        <w:t xml:space="preserve"> </w:t>
      </w:r>
      <w:r w:rsidRPr="001E45B1">
        <w:rPr>
          <w:rFonts w:ascii="Times New Roman" w:hAnsi="Times New Roman" w:cs="Times New Roman"/>
          <w:sz w:val="28"/>
          <w:szCs w:val="28"/>
        </w:rPr>
        <w:t>Допустимо ли при определенных условиях совмещение одним работн</w:t>
      </w:r>
      <w:r w:rsidR="001E45B1" w:rsidRPr="001E45B1">
        <w:rPr>
          <w:rFonts w:ascii="Times New Roman" w:hAnsi="Times New Roman" w:cs="Times New Roman"/>
          <w:sz w:val="28"/>
          <w:szCs w:val="28"/>
        </w:rPr>
        <w:t>иком функционала обоих контуров, например:</w:t>
      </w:r>
      <w:r w:rsidRPr="001E4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6C" w:rsidRPr="001E45B1" w:rsidRDefault="00F8336C" w:rsidP="004940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5B1">
        <w:rPr>
          <w:rFonts w:ascii="Times New Roman" w:hAnsi="Times New Roman" w:cs="Times New Roman"/>
          <w:sz w:val="28"/>
          <w:szCs w:val="28"/>
        </w:rPr>
        <w:t>при работе в раз</w:t>
      </w:r>
      <w:r w:rsidR="001E45B1" w:rsidRPr="001E45B1">
        <w:rPr>
          <w:rFonts w:ascii="Times New Roman" w:hAnsi="Times New Roman" w:cs="Times New Roman"/>
          <w:sz w:val="28"/>
          <w:szCs w:val="28"/>
        </w:rPr>
        <w:t>ных сменах в разных контурах;</w:t>
      </w:r>
      <w:r w:rsidRPr="001E4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6C" w:rsidRPr="001E45B1" w:rsidRDefault="00F8336C" w:rsidP="004940C2">
      <w:pPr>
        <w:pStyle w:val="a3"/>
        <w:numPr>
          <w:ilvl w:val="0"/>
          <w:numId w:val="5"/>
        </w:numPr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5B1">
        <w:rPr>
          <w:rFonts w:ascii="Times New Roman" w:hAnsi="Times New Roman" w:cs="Times New Roman"/>
          <w:sz w:val="28"/>
          <w:szCs w:val="28"/>
        </w:rPr>
        <w:t xml:space="preserve">при реализации в ролевой модели автоматизированной системы запрета на выполнение функции контроля для </w:t>
      </w:r>
      <w:r w:rsidR="00D73E1E">
        <w:rPr>
          <w:rFonts w:ascii="Times New Roman" w:hAnsi="Times New Roman" w:cs="Times New Roman"/>
          <w:sz w:val="28"/>
          <w:szCs w:val="28"/>
        </w:rPr>
        <w:t>электронных сообщений</w:t>
      </w:r>
      <w:r w:rsidR="001E45B1" w:rsidRPr="001E45B1">
        <w:rPr>
          <w:rFonts w:ascii="Times New Roman" w:hAnsi="Times New Roman" w:cs="Times New Roman"/>
          <w:sz w:val="28"/>
          <w:szCs w:val="28"/>
        </w:rPr>
        <w:t>, созданных этим же работником?</w:t>
      </w:r>
    </w:p>
    <w:p w:rsidR="00AB67C5" w:rsidRDefault="00AB67C5" w:rsidP="004940C2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65D">
        <w:rPr>
          <w:rFonts w:ascii="Times New Roman" w:eastAsia="Times New Roman" w:hAnsi="Times New Roman" w:cs="Times New Roman"/>
          <w:sz w:val="28"/>
          <w:szCs w:val="28"/>
        </w:rPr>
        <w:t>Какое количество сотрудников необходимо для реализации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</w:t>
      </w:r>
      <w:r w:rsidRPr="0081565D">
        <w:rPr>
          <w:rFonts w:ascii="Times New Roman" w:eastAsia="Times New Roman" w:hAnsi="Times New Roman" w:cs="Times New Roman"/>
          <w:sz w:val="28"/>
          <w:szCs w:val="28"/>
        </w:rPr>
        <w:t>УЗП.2</w:t>
      </w:r>
      <w:bookmarkStart w:id="0" w:name="_GoBack"/>
      <w:bookmarkEnd w:id="0"/>
      <w:r w:rsidRPr="0081565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(пункт 7.2.1.3 </w:t>
      </w:r>
      <w:r w:rsidRPr="0081565D">
        <w:rPr>
          <w:rFonts w:ascii="Times New Roman" w:hAnsi="Times New Roman" w:cs="Times New Roman"/>
          <w:sz w:val="28"/>
          <w:szCs w:val="28"/>
        </w:rPr>
        <w:t>ГОСТ Р 57580.1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2A7DEC" w:rsidRDefault="002A7DEC" w:rsidP="004940C2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56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пунктах 7.3 и 7.4</w:t>
      </w:r>
      <w:r w:rsidRPr="0081565D">
        <w:rPr>
          <w:rFonts w:ascii="Times New Roman" w:hAnsi="Times New Roman" w:cs="Times New Roman"/>
          <w:sz w:val="28"/>
          <w:szCs w:val="28"/>
        </w:rPr>
        <w:t xml:space="preserve"> ГОСТ Р 57580.1</w:t>
      </w:r>
      <w:r>
        <w:rPr>
          <w:rFonts w:ascii="Times New Roman" w:hAnsi="Times New Roman" w:cs="Times New Roman"/>
          <w:sz w:val="28"/>
          <w:szCs w:val="28"/>
        </w:rPr>
        <w:t xml:space="preserve"> содержатся</w:t>
      </w:r>
      <w:r w:rsidRPr="0081565D">
        <w:rPr>
          <w:rFonts w:ascii="Times New Roman" w:hAnsi="Times New Roman" w:cs="Times New Roman"/>
          <w:sz w:val="28"/>
          <w:szCs w:val="28"/>
        </w:rPr>
        <w:t xml:space="preserve"> требования к процессу разработки, а также к разделению сред разработки и тестирования</w:t>
      </w:r>
      <w:r w:rsidR="004940C2">
        <w:rPr>
          <w:rFonts w:ascii="Times New Roman" w:hAnsi="Times New Roman" w:cs="Times New Roman"/>
          <w:sz w:val="28"/>
          <w:szCs w:val="28"/>
        </w:rPr>
        <w:t xml:space="preserve"> </w:t>
      </w:r>
      <w:r w:rsidR="00EC215A" w:rsidRPr="00B240C1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Pr="00B240C1">
        <w:rPr>
          <w:rFonts w:ascii="Times New Roman" w:hAnsi="Times New Roman" w:cs="Times New Roman"/>
          <w:sz w:val="28"/>
          <w:szCs w:val="28"/>
        </w:rPr>
        <w:t>. Должны ли в область применимости ГОСТ Р 57580.1 включаться АРМ разработчиков</w:t>
      </w:r>
      <w:r w:rsidRPr="0081565D">
        <w:rPr>
          <w:rFonts w:ascii="Times New Roman" w:hAnsi="Times New Roman" w:cs="Times New Roman"/>
          <w:sz w:val="28"/>
          <w:szCs w:val="28"/>
        </w:rPr>
        <w:t xml:space="preserve"> в случае, если организация сама разрабатывает для себя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Pr="0081565D">
        <w:rPr>
          <w:rFonts w:ascii="Times New Roman" w:hAnsi="Times New Roman" w:cs="Times New Roman"/>
          <w:sz w:val="28"/>
          <w:szCs w:val="28"/>
        </w:rPr>
        <w:t>?</w:t>
      </w:r>
    </w:p>
    <w:p w:rsidR="00AB67C5" w:rsidRDefault="00AB67C5" w:rsidP="00AB67C5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C5">
        <w:rPr>
          <w:rFonts w:ascii="Times New Roman" w:eastAsia="Times New Roman" w:hAnsi="Times New Roman" w:cs="Times New Roman"/>
          <w:sz w:val="28"/>
          <w:szCs w:val="28"/>
        </w:rPr>
        <w:t xml:space="preserve">Какое программное обеспечение обеспечивает возможности, </w:t>
      </w:r>
      <w:r>
        <w:rPr>
          <w:rFonts w:ascii="Times New Roman" w:eastAsia="Times New Roman" w:hAnsi="Times New Roman" w:cs="Times New Roman"/>
          <w:sz w:val="28"/>
          <w:szCs w:val="28"/>
        </w:rPr>
        <w:t>требуемые</w:t>
      </w:r>
      <w:r w:rsidRPr="00AB67C5">
        <w:rPr>
          <w:rFonts w:ascii="Times New Roman" w:eastAsia="Times New Roman" w:hAnsi="Times New Roman" w:cs="Times New Roman"/>
          <w:sz w:val="28"/>
          <w:szCs w:val="28"/>
        </w:rPr>
        <w:t xml:space="preserve"> в ЦЗИ.7-ЦЗИ.10 (пункт 7.4.2 </w:t>
      </w:r>
      <w:r w:rsidRPr="00AB67C5">
        <w:rPr>
          <w:rFonts w:ascii="Times New Roman" w:hAnsi="Times New Roman" w:cs="Times New Roman"/>
          <w:sz w:val="28"/>
          <w:szCs w:val="28"/>
        </w:rPr>
        <w:t>ГОСТ Р 57580.1)?</w:t>
      </w:r>
    </w:p>
    <w:p w:rsidR="00FD6B83" w:rsidRPr="00AB67C5" w:rsidRDefault="00FD6B83" w:rsidP="00AB67C5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C5">
        <w:rPr>
          <w:rFonts w:ascii="Times New Roman" w:hAnsi="Times New Roman" w:cs="Times New Roman"/>
          <w:sz w:val="28"/>
          <w:szCs w:val="28"/>
        </w:rPr>
        <w:t>В пункт 7.9 ГОСТ Р 57580.1 включены требования по обеспечению безопасности при удаленном доступе с использованием мобильных устройств. Какие требования применимы к компьютерам и ноутбукам, с которых осуществляется удаленный доступ? Должны ли эти ноутбуки включаться в область применимости стандарта ГОСТ Р 57580.1? Считается ли доступ к корпоративной почте с мобильного телефона удаленным доступом, для которого требуется выполнять меры защиты, определенные пунктом 7.9 ГОСТ Р 57580.1?</w:t>
      </w:r>
    </w:p>
    <w:p w:rsidR="00D73E1E" w:rsidRDefault="00F8336C" w:rsidP="00AB67C5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3E1E">
        <w:rPr>
          <w:rFonts w:ascii="Times New Roman" w:hAnsi="Times New Roman" w:cs="Times New Roman"/>
          <w:sz w:val="28"/>
          <w:szCs w:val="28"/>
        </w:rPr>
        <w:t>Обязательно л</w:t>
      </w:r>
      <w:r w:rsidR="00D73E1E" w:rsidRPr="00D73E1E">
        <w:rPr>
          <w:rFonts w:ascii="Times New Roman" w:hAnsi="Times New Roman" w:cs="Times New Roman"/>
          <w:sz w:val="28"/>
          <w:szCs w:val="28"/>
        </w:rPr>
        <w:t>и для кредитной организации</w:t>
      </w:r>
      <w:r w:rsidRPr="00D73E1E">
        <w:rPr>
          <w:rFonts w:ascii="Times New Roman" w:hAnsi="Times New Roman" w:cs="Times New Roman"/>
          <w:sz w:val="28"/>
          <w:szCs w:val="28"/>
        </w:rPr>
        <w:t xml:space="preserve"> выполнение требований Положения №</w:t>
      </w:r>
      <w:r w:rsidR="00D73E1E">
        <w:rPr>
          <w:rFonts w:ascii="Times New Roman" w:hAnsi="Times New Roman" w:cs="Times New Roman"/>
          <w:sz w:val="28"/>
          <w:szCs w:val="28"/>
        </w:rPr>
        <w:t xml:space="preserve"> </w:t>
      </w:r>
      <w:r w:rsidRPr="00D73E1E">
        <w:rPr>
          <w:rFonts w:ascii="Times New Roman" w:hAnsi="Times New Roman" w:cs="Times New Roman"/>
          <w:sz w:val="28"/>
          <w:szCs w:val="28"/>
        </w:rPr>
        <w:t>684-П</w:t>
      </w:r>
      <w:r w:rsidR="00D73E1E" w:rsidRPr="00D73E1E">
        <w:rPr>
          <w:rFonts w:ascii="Times New Roman" w:hAnsi="Times New Roman" w:cs="Times New Roman"/>
          <w:sz w:val="28"/>
          <w:szCs w:val="28"/>
        </w:rPr>
        <w:t xml:space="preserve">, если в ней </w:t>
      </w:r>
      <w:r w:rsidRPr="00D73E1E">
        <w:rPr>
          <w:rFonts w:ascii="Times New Roman" w:hAnsi="Times New Roman" w:cs="Times New Roman"/>
          <w:sz w:val="28"/>
          <w:szCs w:val="28"/>
        </w:rPr>
        <w:t xml:space="preserve">есть подразделение, осуществляющее деятельность в сфере финансовых рынков с соответствующей лицензией </w:t>
      </w:r>
      <w:r w:rsidRPr="00D73E1E">
        <w:rPr>
          <w:rFonts w:ascii="Times New Roman" w:hAnsi="Times New Roman" w:cs="Times New Roman"/>
          <w:sz w:val="28"/>
          <w:szCs w:val="28"/>
        </w:rPr>
        <w:lastRenderedPageBreak/>
        <w:t>(специализированный депозитарий, брокер, дилер и др.), не являющееся отдельн</w:t>
      </w:r>
      <w:r w:rsidR="00D73E1E" w:rsidRPr="00D73E1E">
        <w:rPr>
          <w:rFonts w:ascii="Times New Roman" w:hAnsi="Times New Roman" w:cs="Times New Roman"/>
          <w:sz w:val="28"/>
          <w:szCs w:val="28"/>
        </w:rPr>
        <w:t>ым юридическим лицом и использующее</w:t>
      </w:r>
      <w:r w:rsidRPr="00D73E1E">
        <w:rPr>
          <w:rFonts w:ascii="Times New Roman" w:hAnsi="Times New Roman" w:cs="Times New Roman"/>
          <w:sz w:val="28"/>
          <w:szCs w:val="28"/>
        </w:rPr>
        <w:t xml:space="preserve"> объекты информационной инфраструктуры </w:t>
      </w:r>
      <w:r w:rsidR="00D73E1E" w:rsidRPr="00D73E1E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D73E1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7DEC" w:rsidRDefault="00F8336C" w:rsidP="004940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3E1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73E1E">
        <w:rPr>
          <w:rFonts w:ascii="Times New Roman" w:hAnsi="Times New Roman" w:cs="Times New Roman"/>
          <w:sz w:val="28"/>
          <w:szCs w:val="28"/>
        </w:rPr>
        <w:t>кредитная организация</w:t>
      </w:r>
      <w:r w:rsidRPr="00D73E1E">
        <w:rPr>
          <w:rFonts w:ascii="Times New Roman" w:hAnsi="Times New Roman" w:cs="Times New Roman"/>
          <w:sz w:val="28"/>
          <w:szCs w:val="28"/>
        </w:rPr>
        <w:t xml:space="preserve">, следуя </w:t>
      </w:r>
      <w:r w:rsidR="00D73E1E">
        <w:rPr>
          <w:rFonts w:ascii="Times New Roman" w:hAnsi="Times New Roman" w:cs="Times New Roman"/>
          <w:sz w:val="28"/>
          <w:szCs w:val="28"/>
        </w:rPr>
        <w:t>нормам</w:t>
      </w:r>
      <w:r w:rsidRPr="00D73E1E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D73E1E">
        <w:rPr>
          <w:rFonts w:ascii="Times New Roman" w:hAnsi="Times New Roman" w:cs="Times New Roman"/>
          <w:sz w:val="28"/>
          <w:szCs w:val="28"/>
        </w:rPr>
        <w:t xml:space="preserve"> </w:t>
      </w:r>
      <w:r w:rsidRPr="00D73E1E">
        <w:rPr>
          <w:rFonts w:ascii="Times New Roman" w:hAnsi="Times New Roman" w:cs="Times New Roman"/>
          <w:sz w:val="28"/>
          <w:szCs w:val="28"/>
        </w:rPr>
        <w:t>№</w:t>
      </w:r>
      <w:r w:rsidR="00D73E1E">
        <w:rPr>
          <w:rFonts w:ascii="Times New Roman" w:hAnsi="Times New Roman" w:cs="Times New Roman"/>
          <w:sz w:val="28"/>
          <w:szCs w:val="28"/>
        </w:rPr>
        <w:t xml:space="preserve"> </w:t>
      </w:r>
      <w:r w:rsidRPr="00D73E1E">
        <w:rPr>
          <w:rFonts w:ascii="Times New Roman" w:hAnsi="Times New Roman" w:cs="Times New Roman"/>
          <w:sz w:val="28"/>
          <w:szCs w:val="28"/>
        </w:rPr>
        <w:t>683-П и №</w:t>
      </w:r>
      <w:r w:rsidR="00D73E1E">
        <w:rPr>
          <w:rFonts w:ascii="Times New Roman" w:hAnsi="Times New Roman" w:cs="Times New Roman"/>
          <w:sz w:val="28"/>
          <w:szCs w:val="28"/>
        </w:rPr>
        <w:t xml:space="preserve"> 684-П, дублирует функции</w:t>
      </w:r>
      <w:r w:rsidR="00D73E1E" w:rsidRPr="0081565D">
        <w:rPr>
          <w:rFonts w:ascii="Times New Roman" w:hAnsi="Times New Roman" w:cs="Times New Roman"/>
          <w:sz w:val="28"/>
          <w:szCs w:val="28"/>
        </w:rPr>
        <w:t xml:space="preserve"> по информированию об инцидентах и проведению периодической оценки уровня информационной безопасности с привлечением сторонних организаций.</w:t>
      </w:r>
      <w:r w:rsidR="00D73E1E">
        <w:rPr>
          <w:rFonts w:ascii="Times New Roman" w:hAnsi="Times New Roman" w:cs="Times New Roman"/>
          <w:sz w:val="28"/>
          <w:szCs w:val="28"/>
        </w:rPr>
        <w:t xml:space="preserve"> Кроме того, возникает ситуация </w:t>
      </w:r>
      <w:r w:rsidRPr="0081565D">
        <w:rPr>
          <w:rFonts w:ascii="Times New Roman" w:hAnsi="Times New Roman" w:cs="Times New Roman"/>
          <w:sz w:val="28"/>
          <w:szCs w:val="28"/>
        </w:rPr>
        <w:t>неопределенности в</w:t>
      </w:r>
      <w:r w:rsidR="00D73E1E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81565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73E1E">
        <w:rPr>
          <w:rFonts w:ascii="Times New Roman" w:hAnsi="Times New Roman" w:cs="Times New Roman"/>
          <w:sz w:val="28"/>
          <w:szCs w:val="28"/>
        </w:rPr>
        <w:t>я</w:t>
      </w:r>
      <w:r w:rsidRPr="0081565D">
        <w:rPr>
          <w:rFonts w:ascii="Times New Roman" w:hAnsi="Times New Roman" w:cs="Times New Roman"/>
          <w:sz w:val="28"/>
          <w:szCs w:val="28"/>
        </w:rPr>
        <w:t xml:space="preserve"> отчетов по оценке соответствия</w:t>
      </w:r>
      <w:r w:rsidR="002A7DEC">
        <w:rPr>
          <w:rFonts w:ascii="Times New Roman" w:hAnsi="Times New Roman" w:cs="Times New Roman"/>
          <w:sz w:val="28"/>
          <w:szCs w:val="28"/>
        </w:rPr>
        <w:t xml:space="preserve"> положениям</w:t>
      </w:r>
      <w:r w:rsidRPr="0081565D">
        <w:rPr>
          <w:rFonts w:ascii="Times New Roman" w:hAnsi="Times New Roman" w:cs="Times New Roman"/>
          <w:sz w:val="28"/>
          <w:szCs w:val="28"/>
        </w:rPr>
        <w:t xml:space="preserve"> ГОСТ Р 57580.1</w:t>
      </w:r>
      <w:r w:rsidR="002A7DEC">
        <w:rPr>
          <w:rFonts w:ascii="Times New Roman" w:hAnsi="Times New Roman" w:cs="Times New Roman"/>
          <w:sz w:val="28"/>
          <w:szCs w:val="28"/>
        </w:rPr>
        <w:t>:</w:t>
      </w:r>
    </w:p>
    <w:p w:rsidR="002A7DEC" w:rsidRDefault="002A7DEC" w:rsidP="004940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336C" w:rsidRPr="0081565D">
        <w:rPr>
          <w:rFonts w:ascii="Times New Roman" w:hAnsi="Times New Roman" w:cs="Times New Roman"/>
          <w:sz w:val="28"/>
          <w:szCs w:val="28"/>
        </w:rPr>
        <w:t xml:space="preserve">озможно ли формирование разных независимых отчетов по </w:t>
      </w:r>
      <w:r w:rsidR="00D73E1E">
        <w:rPr>
          <w:rFonts w:ascii="Times New Roman" w:hAnsi="Times New Roman" w:cs="Times New Roman"/>
          <w:sz w:val="28"/>
          <w:szCs w:val="28"/>
        </w:rPr>
        <w:t xml:space="preserve">Положениям № </w:t>
      </w:r>
      <w:r w:rsidR="00F8336C" w:rsidRPr="0081565D">
        <w:rPr>
          <w:rFonts w:ascii="Times New Roman" w:hAnsi="Times New Roman" w:cs="Times New Roman"/>
          <w:sz w:val="28"/>
          <w:szCs w:val="28"/>
        </w:rPr>
        <w:t xml:space="preserve">683-П и </w:t>
      </w:r>
      <w:r w:rsidR="00D73E1E">
        <w:rPr>
          <w:rFonts w:ascii="Times New Roman" w:hAnsi="Times New Roman" w:cs="Times New Roman"/>
          <w:sz w:val="28"/>
          <w:szCs w:val="28"/>
        </w:rPr>
        <w:t xml:space="preserve">№ </w:t>
      </w:r>
      <w:r w:rsidR="00F8336C" w:rsidRPr="0081565D">
        <w:rPr>
          <w:rFonts w:ascii="Times New Roman" w:hAnsi="Times New Roman" w:cs="Times New Roman"/>
          <w:sz w:val="28"/>
          <w:szCs w:val="28"/>
        </w:rPr>
        <w:t xml:space="preserve">684-П? </w:t>
      </w:r>
    </w:p>
    <w:p w:rsidR="00F8336C" w:rsidRPr="0081565D" w:rsidRDefault="002A7DEC" w:rsidP="004940C2">
      <w:pPr>
        <w:pStyle w:val="a3"/>
        <w:numPr>
          <w:ilvl w:val="0"/>
          <w:numId w:val="6"/>
        </w:numPr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336C" w:rsidRPr="0081565D">
        <w:rPr>
          <w:rFonts w:ascii="Times New Roman" w:hAnsi="Times New Roman" w:cs="Times New Roman"/>
          <w:sz w:val="28"/>
          <w:szCs w:val="28"/>
        </w:rPr>
        <w:t>акой уровень защиты информации должен выполнятся по</w:t>
      </w:r>
      <w:r>
        <w:rPr>
          <w:rFonts w:ascii="Times New Roman" w:hAnsi="Times New Roman" w:cs="Times New Roman"/>
          <w:sz w:val="28"/>
          <w:szCs w:val="28"/>
        </w:rPr>
        <w:t xml:space="preserve"> Положению № </w:t>
      </w:r>
      <w:r w:rsidR="00F8336C" w:rsidRPr="0081565D">
        <w:rPr>
          <w:rFonts w:ascii="Times New Roman" w:hAnsi="Times New Roman" w:cs="Times New Roman"/>
          <w:sz w:val="28"/>
          <w:szCs w:val="28"/>
        </w:rPr>
        <w:t xml:space="preserve">684-П, если по </w:t>
      </w:r>
      <w:r>
        <w:rPr>
          <w:rFonts w:ascii="Times New Roman" w:hAnsi="Times New Roman" w:cs="Times New Roman"/>
          <w:sz w:val="28"/>
          <w:szCs w:val="28"/>
        </w:rPr>
        <w:t>Положен</w:t>
      </w:r>
      <w:r w:rsidR="00FD6B83"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8336C" w:rsidRPr="0081565D">
        <w:rPr>
          <w:rFonts w:ascii="Times New Roman" w:hAnsi="Times New Roman" w:cs="Times New Roman"/>
          <w:sz w:val="28"/>
          <w:szCs w:val="28"/>
        </w:rPr>
        <w:t>683-П</w:t>
      </w:r>
      <w:r>
        <w:rPr>
          <w:rFonts w:ascii="Times New Roman" w:hAnsi="Times New Roman" w:cs="Times New Roman"/>
          <w:sz w:val="28"/>
          <w:szCs w:val="28"/>
        </w:rPr>
        <w:t xml:space="preserve"> кредитная организация</w:t>
      </w:r>
      <w:r w:rsidR="00F8336C" w:rsidRPr="0081565D">
        <w:rPr>
          <w:rFonts w:ascii="Times New Roman" w:hAnsi="Times New Roman" w:cs="Times New Roman"/>
          <w:sz w:val="28"/>
          <w:szCs w:val="28"/>
        </w:rPr>
        <w:t xml:space="preserve"> реализует усиленный уровень защиты информации?</w:t>
      </w:r>
    </w:p>
    <w:p w:rsidR="002A7DEC" w:rsidRPr="0081565D" w:rsidRDefault="002A7DEC" w:rsidP="004940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65D">
        <w:rPr>
          <w:rFonts w:ascii="Times New Roman" w:hAnsi="Times New Roman" w:cs="Times New Roman"/>
          <w:sz w:val="28"/>
          <w:szCs w:val="28"/>
        </w:rPr>
        <w:t>Возможно ли использование персональных ноутбуков работников организации, которые в нерабочее время находятся вне контроля организации? Например, при условии предварительной проверки мер защиты ноутбука перед под</w:t>
      </w:r>
      <w:r>
        <w:rPr>
          <w:rFonts w:ascii="Times New Roman" w:hAnsi="Times New Roman" w:cs="Times New Roman"/>
          <w:sz w:val="28"/>
          <w:szCs w:val="28"/>
        </w:rPr>
        <w:t>ключением к безопасному контуру?</w:t>
      </w:r>
    </w:p>
    <w:p w:rsidR="001E45B1" w:rsidRDefault="001E45B1" w:rsidP="004940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65D">
        <w:rPr>
          <w:rFonts w:ascii="Times New Roman" w:hAnsi="Times New Roman" w:cs="Times New Roman"/>
          <w:sz w:val="28"/>
          <w:szCs w:val="28"/>
        </w:rPr>
        <w:t>Что считать финансовыми операциями согласно</w:t>
      </w:r>
      <w:r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="00FD6B83">
        <w:rPr>
          <w:rFonts w:ascii="Times New Roman" w:hAnsi="Times New Roman" w:cs="Times New Roman"/>
          <w:sz w:val="28"/>
          <w:szCs w:val="28"/>
        </w:rPr>
        <w:t xml:space="preserve">№ </w:t>
      </w:r>
      <w:r w:rsidRPr="0081565D">
        <w:rPr>
          <w:rFonts w:ascii="Times New Roman" w:hAnsi="Times New Roman" w:cs="Times New Roman"/>
          <w:sz w:val="28"/>
          <w:szCs w:val="28"/>
        </w:rPr>
        <w:t>684-П?</w:t>
      </w:r>
      <w:r>
        <w:rPr>
          <w:rFonts w:ascii="Times New Roman" w:hAnsi="Times New Roman" w:cs="Times New Roman"/>
          <w:sz w:val="28"/>
          <w:szCs w:val="28"/>
        </w:rPr>
        <w:t xml:space="preserve"> Будет ли </w:t>
      </w:r>
      <w:r w:rsidRPr="001E45B1">
        <w:rPr>
          <w:rFonts w:ascii="Times New Roman" w:hAnsi="Times New Roman" w:cs="Times New Roman"/>
          <w:sz w:val="28"/>
          <w:szCs w:val="28"/>
        </w:rPr>
        <w:t>считаться выплата заработной платы сотрудникам страховой компании финансовой операцией?</w:t>
      </w:r>
    </w:p>
    <w:p w:rsidR="00AB67C5" w:rsidRPr="0081565D" w:rsidRDefault="00AB67C5" w:rsidP="004940C2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Требование пункта 10 Положения № </w:t>
      </w:r>
      <w:r w:rsidRPr="0081565D">
        <w:rPr>
          <w:rFonts w:ascii="Times New Roman" w:eastAsia="Times New Roman" w:hAnsi="Times New Roman" w:cs="Times New Roman"/>
          <w:sz w:val="28"/>
          <w:szCs w:val="28"/>
        </w:rPr>
        <w:t xml:space="preserve">684-П </w:t>
      </w:r>
      <w:r>
        <w:rPr>
          <w:rFonts w:ascii="Times New Roman" w:eastAsia="Times New Roman" w:hAnsi="Times New Roman" w:cs="Times New Roman"/>
          <w:sz w:val="28"/>
          <w:szCs w:val="28"/>
        </w:rPr>
        <w:t>по о</w:t>
      </w:r>
      <w:r w:rsidRPr="0081565D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1565D">
        <w:rPr>
          <w:rFonts w:ascii="Times New Roman" w:eastAsia="Times New Roman" w:hAnsi="Times New Roman" w:cs="Times New Roman"/>
          <w:sz w:val="28"/>
          <w:szCs w:val="28"/>
        </w:rPr>
        <w:t xml:space="preserve"> контроля целостности электронного сообщения имеет отношение только к финансовым операциям?</w:t>
      </w:r>
    </w:p>
    <w:p w:rsidR="001E45B1" w:rsidRPr="001E45B1" w:rsidRDefault="001E45B1" w:rsidP="00AB6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65D">
        <w:rPr>
          <w:rFonts w:ascii="Times New Roman" w:hAnsi="Times New Roman" w:cs="Times New Roman"/>
          <w:sz w:val="28"/>
          <w:szCs w:val="28"/>
        </w:rPr>
        <w:t>Страховая компания принимает платежи за полисы в общедоступном веб-приложении у себя на сайте</w:t>
      </w:r>
      <w:r>
        <w:rPr>
          <w:rFonts w:ascii="Times New Roman" w:hAnsi="Times New Roman" w:cs="Times New Roman"/>
          <w:sz w:val="28"/>
          <w:szCs w:val="28"/>
        </w:rPr>
        <w:t>. Непосредственно за прие</w:t>
      </w:r>
      <w:r w:rsidRPr="0081565D">
        <w:rPr>
          <w:rFonts w:ascii="Times New Roman" w:hAnsi="Times New Roman" w:cs="Times New Roman"/>
          <w:sz w:val="28"/>
          <w:szCs w:val="28"/>
        </w:rPr>
        <w:t xml:space="preserve">м платежа отвечает </w:t>
      </w:r>
      <w:proofErr w:type="spellStart"/>
      <w:r w:rsidRPr="0081565D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вайринговая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банка-партне</w:t>
      </w:r>
      <w:r w:rsidRPr="0081565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. Клиент перенаправляется на нее</w:t>
      </w:r>
      <w:r w:rsidRPr="0081565D">
        <w:rPr>
          <w:rFonts w:ascii="Times New Roman" w:hAnsi="Times New Roman" w:cs="Times New Roman"/>
          <w:sz w:val="28"/>
          <w:szCs w:val="28"/>
        </w:rPr>
        <w:t>, проводит плат</w:t>
      </w:r>
      <w:r w:rsidR="007D7BE6">
        <w:rPr>
          <w:rFonts w:ascii="Times New Roman" w:hAnsi="Times New Roman" w:cs="Times New Roman"/>
          <w:sz w:val="28"/>
          <w:szCs w:val="28"/>
        </w:rPr>
        <w:t>е</w:t>
      </w:r>
      <w:r w:rsidRPr="0081565D">
        <w:rPr>
          <w:rFonts w:ascii="Times New Roman" w:hAnsi="Times New Roman" w:cs="Times New Roman"/>
          <w:sz w:val="28"/>
          <w:szCs w:val="28"/>
        </w:rPr>
        <w:t>ж, затем возвращается обратно в веб-приложение страховой компании. Будет ли это веб-приложение обрабатывать финансовые операции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65D">
        <w:rPr>
          <w:rFonts w:ascii="Times New Roman" w:hAnsi="Times New Roman" w:cs="Times New Roman"/>
          <w:sz w:val="28"/>
          <w:szCs w:val="28"/>
        </w:rPr>
        <w:t xml:space="preserve"> и будет ли оно подлежат</w:t>
      </w:r>
      <w:r>
        <w:rPr>
          <w:rFonts w:ascii="Times New Roman" w:hAnsi="Times New Roman" w:cs="Times New Roman"/>
          <w:sz w:val="28"/>
          <w:szCs w:val="28"/>
        </w:rPr>
        <w:t>ь анализу на уязвимости по ОУД4 (</w:t>
      </w:r>
      <w:r w:rsidR="00FD6B83">
        <w:rPr>
          <w:rFonts w:ascii="Times New Roman" w:hAnsi="Times New Roman" w:cs="Times New Roman"/>
          <w:sz w:val="28"/>
          <w:szCs w:val="28"/>
        </w:rPr>
        <w:t xml:space="preserve">или </w:t>
      </w:r>
      <w:r w:rsidRPr="0081565D">
        <w:rPr>
          <w:rFonts w:ascii="Times New Roman" w:hAnsi="Times New Roman" w:cs="Times New Roman"/>
          <w:sz w:val="28"/>
          <w:szCs w:val="28"/>
        </w:rPr>
        <w:t>сертификации ФСТЭК</w:t>
      </w:r>
      <w:r>
        <w:rPr>
          <w:rFonts w:ascii="Times New Roman" w:hAnsi="Times New Roman" w:cs="Times New Roman"/>
          <w:sz w:val="28"/>
          <w:szCs w:val="28"/>
        </w:rPr>
        <w:t xml:space="preserve"> России)</w:t>
      </w:r>
      <w:r w:rsidRPr="008156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81565D">
        <w:rPr>
          <w:rFonts w:ascii="Times New Roman" w:hAnsi="Times New Roman" w:cs="Times New Roman"/>
          <w:sz w:val="28"/>
          <w:szCs w:val="28"/>
        </w:rPr>
        <w:t xml:space="preserve"> фактически </w:t>
      </w:r>
      <w:r>
        <w:rPr>
          <w:rFonts w:ascii="Times New Roman" w:hAnsi="Times New Roman" w:cs="Times New Roman"/>
          <w:sz w:val="28"/>
          <w:szCs w:val="28"/>
        </w:rPr>
        <w:t>платежами занимается банк-партне</w:t>
      </w:r>
      <w:r w:rsidRPr="0081565D">
        <w:rPr>
          <w:rFonts w:ascii="Times New Roman" w:hAnsi="Times New Roman" w:cs="Times New Roman"/>
          <w:sz w:val="28"/>
          <w:szCs w:val="28"/>
        </w:rPr>
        <w:t>р?</w:t>
      </w:r>
    </w:p>
    <w:sectPr w:rsidR="001E45B1" w:rsidRPr="001E45B1" w:rsidSect="005F06F9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5B1" w:rsidRDefault="001E45B1" w:rsidP="001E45B1">
      <w:r>
        <w:separator/>
      </w:r>
    </w:p>
  </w:endnote>
  <w:endnote w:type="continuationSeparator" w:id="0">
    <w:p w:rsidR="001E45B1" w:rsidRDefault="001E45B1" w:rsidP="001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543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06F9" w:rsidRPr="005F06F9" w:rsidRDefault="005F06F9">
        <w:pPr>
          <w:pStyle w:val="aa"/>
          <w:jc w:val="right"/>
          <w:rPr>
            <w:rFonts w:ascii="Times New Roman" w:hAnsi="Times New Roman" w:cs="Times New Roman"/>
          </w:rPr>
        </w:pPr>
        <w:r w:rsidRPr="005F06F9">
          <w:rPr>
            <w:rFonts w:ascii="Times New Roman" w:hAnsi="Times New Roman" w:cs="Times New Roman"/>
          </w:rPr>
          <w:fldChar w:fldCharType="begin"/>
        </w:r>
        <w:r w:rsidRPr="005F06F9">
          <w:rPr>
            <w:rFonts w:ascii="Times New Roman" w:hAnsi="Times New Roman" w:cs="Times New Roman"/>
          </w:rPr>
          <w:instrText>PAGE   \* MERGEFORMAT</w:instrText>
        </w:r>
        <w:r w:rsidRPr="005F06F9">
          <w:rPr>
            <w:rFonts w:ascii="Times New Roman" w:hAnsi="Times New Roman" w:cs="Times New Roman"/>
          </w:rPr>
          <w:fldChar w:fldCharType="separate"/>
        </w:r>
        <w:r w:rsidR="00EC215A">
          <w:rPr>
            <w:rFonts w:ascii="Times New Roman" w:hAnsi="Times New Roman" w:cs="Times New Roman"/>
            <w:noProof/>
          </w:rPr>
          <w:t>2</w:t>
        </w:r>
        <w:r w:rsidRPr="005F06F9">
          <w:rPr>
            <w:rFonts w:ascii="Times New Roman" w:hAnsi="Times New Roman" w:cs="Times New Roman"/>
          </w:rPr>
          <w:fldChar w:fldCharType="end"/>
        </w:r>
      </w:p>
    </w:sdtContent>
  </w:sdt>
  <w:p w:rsidR="005F06F9" w:rsidRDefault="005F06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5B1" w:rsidRDefault="001E45B1" w:rsidP="001E45B1">
      <w:r>
        <w:separator/>
      </w:r>
    </w:p>
  </w:footnote>
  <w:footnote w:type="continuationSeparator" w:id="0">
    <w:p w:rsidR="001E45B1" w:rsidRDefault="001E45B1" w:rsidP="001E45B1">
      <w:r>
        <w:continuationSeparator/>
      </w:r>
    </w:p>
  </w:footnote>
  <w:footnote w:id="1">
    <w:p w:rsidR="00D73E1E" w:rsidRPr="004940C2" w:rsidRDefault="00D73E1E" w:rsidP="00D73E1E">
      <w:pPr>
        <w:pStyle w:val="a3"/>
        <w:ind w:left="0"/>
        <w:jc w:val="both"/>
        <w:rPr>
          <w:rFonts w:ascii="Times New Roman" w:hAnsi="Times New Roman" w:cs="Times New Roman"/>
        </w:rPr>
      </w:pPr>
      <w:r w:rsidRPr="004940C2">
        <w:rPr>
          <w:rStyle w:val="a7"/>
        </w:rPr>
        <w:footnoteRef/>
      </w:r>
      <w:r w:rsidRPr="004940C2">
        <w:t xml:space="preserve"> </w:t>
      </w:r>
      <w:r w:rsidRPr="004940C2">
        <w:rPr>
          <w:rFonts w:ascii="Times New Roman" w:hAnsi="Times New Roman" w:cs="Times New Roman"/>
        </w:rPr>
        <w:t xml:space="preserve">Положение Банка России от </w:t>
      </w:r>
      <w:r w:rsidR="004940C2" w:rsidRPr="004940C2">
        <w:rPr>
          <w:rFonts w:ascii="Times New Roman" w:hAnsi="Times New Roman" w:cs="Times New Roman"/>
        </w:rPr>
        <w:t>09.01.2019</w:t>
      </w:r>
      <w:r w:rsidRPr="004940C2">
        <w:rPr>
          <w:rFonts w:ascii="Times New Roman" w:hAnsi="Times New Roman" w:cs="Times New Roman"/>
        </w:rPr>
        <w:t xml:space="preserve"> № </w:t>
      </w:r>
      <w:r w:rsidRPr="004940C2">
        <w:rPr>
          <w:rStyle w:val="a4"/>
          <w:rFonts w:ascii="Times New Roman" w:hAnsi="Times New Roman" w:cs="Times New Roman"/>
          <w:i w:val="0"/>
        </w:rPr>
        <w:t>672</w:t>
      </w:r>
      <w:r w:rsidRPr="004940C2">
        <w:rPr>
          <w:rFonts w:ascii="Times New Roman" w:hAnsi="Times New Roman" w:cs="Times New Roman"/>
          <w:i/>
        </w:rPr>
        <w:t>-</w:t>
      </w:r>
      <w:r w:rsidRPr="004940C2">
        <w:rPr>
          <w:rStyle w:val="a4"/>
          <w:rFonts w:ascii="Times New Roman" w:hAnsi="Times New Roman" w:cs="Times New Roman"/>
          <w:i w:val="0"/>
        </w:rPr>
        <w:t>П «</w:t>
      </w:r>
      <w:r w:rsidRPr="004940C2">
        <w:rPr>
          <w:rFonts w:ascii="Times New Roman" w:hAnsi="Times New Roman" w:cs="Times New Roman"/>
        </w:rPr>
        <w:t>О требованиях к защите информации в платежной системе Банка России».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FC5"/>
    <w:multiLevelType w:val="hybridMultilevel"/>
    <w:tmpl w:val="0114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BE4"/>
    <w:multiLevelType w:val="hybridMultilevel"/>
    <w:tmpl w:val="255A42C2"/>
    <w:lvl w:ilvl="0" w:tplc="C2548C9E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779"/>
    <w:multiLevelType w:val="hybridMultilevel"/>
    <w:tmpl w:val="7C764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CC352D"/>
    <w:multiLevelType w:val="hybridMultilevel"/>
    <w:tmpl w:val="92184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F6423B"/>
    <w:multiLevelType w:val="hybridMultilevel"/>
    <w:tmpl w:val="AF76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22227"/>
    <w:multiLevelType w:val="hybridMultilevel"/>
    <w:tmpl w:val="DDA8110E"/>
    <w:lvl w:ilvl="0" w:tplc="867A5A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59"/>
    <w:rsid w:val="00001554"/>
    <w:rsid w:val="001E45B1"/>
    <w:rsid w:val="002A7DEC"/>
    <w:rsid w:val="004940C2"/>
    <w:rsid w:val="005F06F9"/>
    <w:rsid w:val="007D7BE6"/>
    <w:rsid w:val="0081565D"/>
    <w:rsid w:val="00896DF5"/>
    <w:rsid w:val="00A85A8C"/>
    <w:rsid w:val="00AB67C5"/>
    <w:rsid w:val="00B240C1"/>
    <w:rsid w:val="00D73E1E"/>
    <w:rsid w:val="00EC215A"/>
    <w:rsid w:val="00F8336C"/>
    <w:rsid w:val="00F97359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69FA-BE9E-4E05-BB09-8FF134B5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6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6C"/>
    <w:pPr>
      <w:ind w:left="720"/>
      <w:contextualSpacing/>
    </w:pPr>
  </w:style>
  <w:style w:type="character" w:styleId="a4">
    <w:name w:val="Emphasis"/>
    <w:basedOn w:val="a0"/>
    <w:uiPriority w:val="20"/>
    <w:qFormat/>
    <w:rsid w:val="001E45B1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1E45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45B1"/>
    <w:rPr>
      <w:rFonts w:ascii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45B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F06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06F9"/>
    <w:rPr>
      <w:rFonts w:ascii="Calibri" w:hAnsi="Calibri" w:cs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0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06F9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25A5-7B0A-4265-BD0C-2FD21C94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Харыбина Анастасия</dc:creator>
  <cp:keywords/>
  <dc:description/>
  <cp:lastModifiedBy>Елена Кобзева</cp:lastModifiedBy>
  <cp:revision>7</cp:revision>
  <dcterms:created xsi:type="dcterms:W3CDTF">2020-03-26T07:47:00Z</dcterms:created>
  <dcterms:modified xsi:type="dcterms:W3CDTF">2020-03-26T10:08:00Z</dcterms:modified>
</cp:coreProperties>
</file>