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BB3F" w14:textId="0A82E178" w:rsidR="00071A9C" w:rsidRPr="00526AB9" w:rsidRDefault="007407E9" w:rsidP="007407E9">
      <w:pPr>
        <w:pStyle w:val="a5"/>
        <w:shd w:val="clear" w:color="auto" w:fill="FFFFFF"/>
        <w:spacing w:before="0" w:beforeAutospacing="0" w:after="0" w:afterAutospacing="0"/>
        <w:ind w:firstLine="709"/>
        <w:jc w:val="center"/>
        <w:textAlignment w:val="baseline"/>
        <w:rPr>
          <w:b/>
        </w:rPr>
      </w:pPr>
      <w:bookmarkStart w:id="0" w:name="_GoBack"/>
      <w:bookmarkEnd w:id="0"/>
      <w:r w:rsidRPr="00526AB9">
        <w:rPr>
          <w:b/>
        </w:rPr>
        <w:t xml:space="preserve">Вопросы по применению «противолегализационного» законодательства и </w:t>
      </w:r>
      <w:r w:rsidR="00344A25" w:rsidRPr="00526AB9">
        <w:rPr>
          <w:b/>
        </w:rPr>
        <w:t xml:space="preserve">по </w:t>
      </w:r>
      <w:r w:rsidRPr="00526AB9">
        <w:rPr>
          <w:b/>
        </w:rPr>
        <w:t>реализации</w:t>
      </w:r>
      <w:r w:rsidRPr="00526AB9">
        <w:rPr>
          <w:b/>
          <w:color w:val="000000"/>
        </w:rPr>
        <w:t xml:space="preserve"> </w:t>
      </w:r>
      <w:r w:rsidRPr="00526AB9">
        <w:rPr>
          <w:b/>
        </w:rPr>
        <w:t>Правил составления кредитными организациями в электронной форме сведений и информации, предусмотренных статьями 7, 7.5 Федерального закона «О противодействии легализации (отмыванию) доходов, полученных преступным путём, и финансированию терроризма»</w:t>
      </w:r>
      <w:r w:rsidR="00E456B4" w:rsidRPr="00526AB9">
        <w:rPr>
          <w:rStyle w:val="a8"/>
          <w:b/>
        </w:rPr>
        <w:footnoteReference w:id="1"/>
      </w:r>
    </w:p>
    <w:p w14:paraId="5BA0CE02" w14:textId="77777777" w:rsidR="007407E9" w:rsidRPr="00526AB9" w:rsidRDefault="007407E9" w:rsidP="007407E9">
      <w:pPr>
        <w:pStyle w:val="a5"/>
        <w:shd w:val="clear" w:color="auto" w:fill="FFFFFF"/>
        <w:spacing w:before="0" w:beforeAutospacing="0" w:after="0" w:afterAutospacing="0"/>
        <w:jc w:val="both"/>
        <w:textAlignment w:val="baseline"/>
      </w:pPr>
    </w:p>
    <w:p w14:paraId="61AA6D04" w14:textId="7E1B18DE" w:rsidR="007407E9" w:rsidRPr="00526AB9" w:rsidRDefault="007407E9" w:rsidP="007407E9">
      <w:pPr>
        <w:pStyle w:val="a5"/>
        <w:shd w:val="clear" w:color="auto" w:fill="FFFFFF"/>
        <w:spacing w:before="0" w:beforeAutospacing="0" w:after="0" w:afterAutospacing="0"/>
        <w:ind w:firstLine="708"/>
        <w:jc w:val="both"/>
        <w:textAlignment w:val="baseline"/>
      </w:pPr>
      <w:r w:rsidRPr="00526AB9">
        <w:t>1.</w:t>
      </w:r>
      <w:r w:rsidR="00071A9C" w:rsidRPr="00526AB9">
        <w:t>Правильно ли поним</w:t>
      </w:r>
      <w:r w:rsidRPr="00526AB9">
        <w:t>ать</w:t>
      </w:r>
      <w:r w:rsidR="00071A9C" w:rsidRPr="00526AB9">
        <w:t>, что при осуществлении операции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лица, либо физическое или юридическое лицо, действующее от имени или по указанию организации или лица, в отношении которых имеются полученные в установленном в соответствии с Законом № 115-ФЗ сведения об их причастности к экстремистской деятельности или терроризму, операция, за исключением операции по зачислению денежных средств, подлежит приостановлению на 5 рабочих дней и сообщение о приостановлении операции направляется в уполномоченный орган по коду операции 7001?</w:t>
      </w:r>
    </w:p>
    <w:p w14:paraId="70960790" w14:textId="77777777" w:rsidR="009F12CE" w:rsidRPr="00526AB9" w:rsidRDefault="009F12CE" w:rsidP="007407E9">
      <w:pPr>
        <w:pStyle w:val="a5"/>
        <w:shd w:val="clear" w:color="auto" w:fill="FFFFFF"/>
        <w:spacing w:before="0" w:beforeAutospacing="0" w:after="0" w:afterAutospacing="0"/>
        <w:ind w:firstLine="708"/>
        <w:jc w:val="both"/>
        <w:textAlignment w:val="baseline"/>
      </w:pPr>
    </w:p>
    <w:p w14:paraId="093CFD69" w14:textId="6D5EFF57" w:rsidR="00071A9C" w:rsidRPr="00526AB9" w:rsidRDefault="007407E9" w:rsidP="007407E9">
      <w:pPr>
        <w:pStyle w:val="a5"/>
        <w:shd w:val="clear" w:color="auto" w:fill="FFFFFF"/>
        <w:spacing w:before="0" w:beforeAutospacing="0" w:after="0" w:afterAutospacing="0"/>
        <w:ind w:firstLine="709"/>
        <w:jc w:val="both"/>
        <w:textAlignment w:val="baseline"/>
      </w:pPr>
      <w:r w:rsidRPr="00526AB9">
        <w:t>2. </w:t>
      </w:r>
      <w:r w:rsidR="00071A9C" w:rsidRPr="00526AB9">
        <w:t>Согласно Правил</w:t>
      </w:r>
      <w:r w:rsidRPr="00526AB9">
        <w:t xml:space="preserve"> </w:t>
      </w:r>
      <w:r w:rsidR="00071A9C" w:rsidRPr="00526AB9">
        <w:t xml:space="preserve">наименование кода операции 7004 - 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 </w:t>
      </w:r>
      <w:r w:rsidRPr="00526AB9">
        <w:t xml:space="preserve">Закона </w:t>
      </w:r>
      <w:r w:rsidR="00071A9C" w:rsidRPr="00526AB9">
        <w:t>№ 115-ФЗ, либо физическое или юридическое лицо, действующее от имени или по указанию таких организации или лица, совершаемая в порядке, предусмотренном абзацем 5 пункта 10 статьи 7 Закона № 115-ФЗ.</w:t>
      </w:r>
    </w:p>
    <w:p w14:paraId="6ACC5E99" w14:textId="423A5716" w:rsidR="001C6C48" w:rsidRPr="00526AB9" w:rsidRDefault="00071A9C" w:rsidP="001C6C48">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Абзац 5 пункта 10 статьи 7 </w:t>
      </w:r>
      <w:r w:rsidR="007407E9" w:rsidRPr="00526AB9">
        <w:rPr>
          <w:rFonts w:ascii="Times New Roman" w:hAnsi="Times New Roman" w:cs="Times New Roman"/>
          <w:sz w:val="24"/>
          <w:szCs w:val="24"/>
        </w:rPr>
        <w:t xml:space="preserve">Закона № 115-ФЗ </w:t>
      </w:r>
      <w:r w:rsidRPr="00526AB9">
        <w:rPr>
          <w:rFonts w:ascii="Times New Roman" w:hAnsi="Times New Roman" w:cs="Times New Roman"/>
          <w:sz w:val="24"/>
          <w:szCs w:val="24"/>
        </w:rPr>
        <w:t>регламентирует, что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Закона</w:t>
      </w:r>
      <w:r w:rsidR="007407E9" w:rsidRPr="00526AB9">
        <w:rPr>
          <w:rFonts w:ascii="Times New Roman" w:hAnsi="Times New Roman" w:cs="Times New Roman"/>
          <w:sz w:val="24"/>
          <w:szCs w:val="24"/>
        </w:rPr>
        <w:t xml:space="preserve"> № 115-ФЗ</w:t>
      </w:r>
      <w:r w:rsidRPr="00526AB9">
        <w:rPr>
          <w:rFonts w:ascii="Times New Roman" w:hAnsi="Times New Roman" w:cs="Times New Roman"/>
          <w:sz w:val="24"/>
          <w:szCs w:val="24"/>
        </w:rPr>
        <w:t xml:space="preserve"> организации, указанные в абзаце первом указанного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r w:rsidR="007407E9" w:rsidRPr="00526AB9">
        <w:rPr>
          <w:rFonts w:ascii="Times New Roman" w:hAnsi="Times New Roman" w:cs="Times New Roman"/>
          <w:sz w:val="24"/>
          <w:szCs w:val="24"/>
        </w:rPr>
        <w:t xml:space="preserve"> </w:t>
      </w:r>
      <w:r w:rsidRPr="00526AB9">
        <w:rPr>
          <w:rFonts w:ascii="Times New Roman" w:hAnsi="Times New Roman" w:cs="Times New Roman"/>
          <w:sz w:val="24"/>
          <w:szCs w:val="24"/>
        </w:rPr>
        <w:t>Правильно ли понима</w:t>
      </w:r>
      <w:r w:rsidR="007407E9" w:rsidRPr="00526AB9">
        <w:rPr>
          <w:rFonts w:ascii="Times New Roman" w:hAnsi="Times New Roman" w:cs="Times New Roman"/>
          <w:sz w:val="24"/>
          <w:szCs w:val="24"/>
        </w:rPr>
        <w:t>ть</w:t>
      </w:r>
      <w:r w:rsidRPr="00526AB9">
        <w:rPr>
          <w:rFonts w:ascii="Times New Roman" w:hAnsi="Times New Roman" w:cs="Times New Roman"/>
          <w:sz w:val="24"/>
          <w:szCs w:val="24"/>
        </w:rPr>
        <w:t>, что, исходя из абзаца 5 пункта 10 статьи 7</w:t>
      </w:r>
      <w:r w:rsidR="007407E9" w:rsidRPr="00526AB9">
        <w:rPr>
          <w:rFonts w:ascii="Times New Roman" w:hAnsi="Times New Roman" w:cs="Times New Roman"/>
          <w:sz w:val="24"/>
          <w:szCs w:val="24"/>
        </w:rPr>
        <w:t xml:space="preserve"> Закона № 115-ФЗ</w:t>
      </w:r>
      <w:r w:rsidRPr="00526AB9">
        <w:rPr>
          <w:rFonts w:ascii="Times New Roman" w:hAnsi="Times New Roman" w:cs="Times New Roman"/>
          <w:sz w:val="24"/>
          <w:szCs w:val="24"/>
        </w:rPr>
        <w:t>, код операции 7004 применим только к операциям по проведению ранее приостановленной операции?</w:t>
      </w:r>
    </w:p>
    <w:p w14:paraId="51BD6096" w14:textId="77777777" w:rsidR="0083047A" w:rsidRPr="00526AB9" w:rsidRDefault="0083047A" w:rsidP="001C6C48">
      <w:pPr>
        <w:spacing w:after="0" w:line="240" w:lineRule="auto"/>
        <w:ind w:firstLine="709"/>
        <w:jc w:val="both"/>
        <w:rPr>
          <w:rFonts w:ascii="Times New Roman" w:hAnsi="Times New Roman" w:cs="Times New Roman"/>
          <w:sz w:val="24"/>
          <w:szCs w:val="24"/>
        </w:rPr>
      </w:pPr>
    </w:p>
    <w:p w14:paraId="265B9294" w14:textId="692F2CFC" w:rsidR="00A05B22" w:rsidRPr="00526AB9" w:rsidRDefault="007407E9" w:rsidP="00A05B22">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3. </w:t>
      </w:r>
      <w:r w:rsidR="00071A9C" w:rsidRPr="00526AB9">
        <w:rPr>
          <w:rFonts w:ascii="Times New Roman" w:hAnsi="Times New Roman" w:cs="Times New Roman"/>
          <w:sz w:val="24"/>
          <w:szCs w:val="24"/>
        </w:rPr>
        <w:t>На основании абзаца 3 статьи 8 Закона № 115-ФЗ в случае получения постановления уполномоченного органа о приостановлении операции на дополнительный срок до 30 суток какой код вида операции следует проставить в операции, направляемой в уполномоченный орган, в случае ее проведения по истечении дополнительного срока, на который была приостановлена операция с денежными средствами и иным имуществом?</w:t>
      </w:r>
    </w:p>
    <w:p w14:paraId="51DDBF39" w14:textId="77777777" w:rsidR="0083047A" w:rsidRPr="00526AB9" w:rsidRDefault="0083047A" w:rsidP="00A05B22">
      <w:pPr>
        <w:spacing w:after="0" w:line="240" w:lineRule="auto"/>
        <w:ind w:firstLine="709"/>
        <w:jc w:val="both"/>
        <w:rPr>
          <w:rFonts w:ascii="Times New Roman" w:hAnsi="Times New Roman" w:cs="Times New Roman"/>
          <w:sz w:val="24"/>
          <w:szCs w:val="24"/>
        </w:rPr>
      </w:pPr>
    </w:p>
    <w:p w14:paraId="14B28588" w14:textId="77777777" w:rsidR="00B228D9" w:rsidRPr="00526AB9" w:rsidRDefault="00A05B22" w:rsidP="00B228D9">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4. </w:t>
      </w:r>
      <w:r w:rsidR="00071A9C" w:rsidRPr="00526AB9">
        <w:rPr>
          <w:rFonts w:ascii="Times New Roman" w:hAnsi="Times New Roman" w:cs="Times New Roman"/>
          <w:sz w:val="24"/>
          <w:szCs w:val="24"/>
        </w:rPr>
        <w:t>Поскольку Закон № 115-ФЗ не содержит обязанность направления сообщения об операции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каким нормативным документом регламентируется код операции 7005 и подлежит ли он направлению?</w:t>
      </w:r>
    </w:p>
    <w:p w14:paraId="24A47CB6" w14:textId="77777777" w:rsidR="008E1284" w:rsidRDefault="008E1284" w:rsidP="00AD04E5">
      <w:pPr>
        <w:spacing w:after="0" w:line="240" w:lineRule="auto"/>
        <w:ind w:firstLine="709"/>
        <w:jc w:val="both"/>
        <w:rPr>
          <w:rFonts w:ascii="Times New Roman" w:hAnsi="Times New Roman" w:cs="Times New Roman"/>
          <w:sz w:val="24"/>
          <w:szCs w:val="24"/>
        </w:rPr>
      </w:pPr>
    </w:p>
    <w:p w14:paraId="1847BC47" w14:textId="7ACCFA1F" w:rsidR="00AD04E5" w:rsidRPr="00526AB9" w:rsidRDefault="00B228D9" w:rsidP="00AD04E5">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lastRenderedPageBreak/>
        <w:t>5. </w:t>
      </w:r>
      <w:r w:rsidR="00071A9C" w:rsidRPr="00526AB9">
        <w:rPr>
          <w:rFonts w:ascii="Times New Roman" w:hAnsi="Times New Roman" w:cs="Times New Roman"/>
          <w:sz w:val="24"/>
          <w:szCs w:val="24"/>
        </w:rPr>
        <w:t>По какому коду кредитной организации следует направить сообщение о приостановлении операции в случае, если хотя бы одной из сторон является лицо, прямо или косвенно находящееся в собственности или под контролем организации или физического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1FD3F564" w14:textId="77777777" w:rsidR="0083047A" w:rsidRPr="00526AB9" w:rsidRDefault="0083047A" w:rsidP="00AD04E5">
      <w:pPr>
        <w:spacing w:after="0" w:line="240" w:lineRule="auto"/>
        <w:ind w:firstLine="709"/>
        <w:jc w:val="both"/>
        <w:rPr>
          <w:rFonts w:ascii="Times New Roman" w:hAnsi="Times New Roman" w:cs="Times New Roman"/>
          <w:sz w:val="24"/>
          <w:szCs w:val="24"/>
        </w:rPr>
      </w:pPr>
    </w:p>
    <w:p w14:paraId="15CDBC00" w14:textId="35D79EF7" w:rsidR="00AD04E5" w:rsidRPr="00526AB9" w:rsidRDefault="00AD04E5" w:rsidP="00AD04E5">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6. </w:t>
      </w:r>
      <w:r w:rsidR="00071A9C" w:rsidRPr="00526AB9">
        <w:rPr>
          <w:rFonts w:ascii="Times New Roman" w:hAnsi="Times New Roman" w:cs="Times New Roman"/>
          <w:sz w:val="24"/>
          <w:szCs w:val="24"/>
        </w:rPr>
        <w:t>Согласно Правил, при направлении сообщения по коду операции 7006 кредитная организация должна направлять операцию с денежными средствами или иным имуществом, совершаемую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подпунктом 3 пункта 2.4 статьи 6 Закона № 115-ФЗ.</w:t>
      </w:r>
      <w:r w:rsidRPr="00526AB9">
        <w:rPr>
          <w:rFonts w:ascii="Times New Roman" w:hAnsi="Times New Roman" w:cs="Times New Roman"/>
          <w:sz w:val="24"/>
          <w:szCs w:val="24"/>
        </w:rPr>
        <w:t xml:space="preserve"> </w:t>
      </w:r>
      <w:r w:rsidR="00071A9C" w:rsidRPr="00526AB9">
        <w:rPr>
          <w:rFonts w:ascii="Times New Roman" w:hAnsi="Times New Roman" w:cs="Times New Roman"/>
          <w:sz w:val="24"/>
          <w:szCs w:val="24"/>
        </w:rPr>
        <w:t>Правильно ли понима</w:t>
      </w:r>
      <w:r w:rsidRPr="00526AB9">
        <w:rPr>
          <w:rFonts w:ascii="Times New Roman" w:hAnsi="Times New Roman" w:cs="Times New Roman"/>
          <w:sz w:val="24"/>
          <w:szCs w:val="24"/>
        </w:rPr>
        <w:t>ть</w:t>
      </w:r>
      <w:r w:rsidR="00071A9C" w:rsidRPr="00526AB9">
        <w:rPr>
          <w:rFonts w:ascii="Times New Roman" w:hAnsi="Times New Roman" w:cs="Times New Roman"/>
          <w:sz w:val="24"/>
          <w:szCs w:val="24"/>
        </w:rPr>
        <w:t>, что приостановление операции и ее последующее проведение направляются в уполномоченный орган по одному коду 7006?</w:t>
      </w:r>
    </w:p>
    <w:p w14:paraId="581E36DD" w14:textId="77777777" w:rsidR="0083047A" w:rsidRPr="00526AB9" w:rsidRDefault="0083047A" w:rsidP="00AD04E5">
      <w:pPr>
        <w:spacing w:after="0" w:line="240" w:lineRule="auto"/>
        <w:ind w:firstLine="709"/>
        <w:jc w:val="both"/>
        <w:rPr>
          <w:rFonts w:ascii="Times New Roman" w:hAnsi="Times New Roman" w:cs="Times New Roman"/>
          <w:sz w:val="24"/>
          <w:szCs w:val="24"/>
        </w:rPr>
      </w:pPr>
    </w:p>
    <w:p w14:paraId="1E58C81D" w14:textId="76CD73C1" w:rsidR="009F5AAC" w:rsidRPr="00526AB9" w:rsidRDefault="00AD04E5" w:rsidP="009F5AAC">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7. </w:t>
      </w:r>
      <w:r w:rsidR="00071A9C" w:rsidRPr="00526AB9">
        <w:rPr>
          <w:rFonts w:ascii="Times New Roman" w:hAnsi="Times New Roman" w:cs="Times New Roman"/>
          <w:sz w:val="24"/>
          <w:szCs w:val="24"/>
        </w:rPr>
        <w:t>Согласно Правил кредитная организация направляет информацию по операциям с денежными средствами или иным имуществом, если хотя бы одной из сторон является организация или физическое лицо, в отношении которых имеются полученные в установленном в соответствии с Законом № 115-ФЗ порядке сведения об их причастности к экстремистской деятельности или терроризму, в отношении которых вынесено решение суда о приостановлении операций с денежными средствами или иным имуществом</w:t>
      </w:r>
      <w:r w:rsidR="00A91AA8">
        <w:rPr>
          <w:rFonts w:ascii="Times New Roman" w:hAnsi="Times New Roman" w:cs="Times New Roman"/>
          <w:sz w:val="24"/>
          <w:szCs w:val="24"/>
        </w:rPr>
        <w:t>,</w:t>
      </w:r>
      <w:r w:rsidR="00071A9C" w:rsidRPr="00526AB9">
        <w:rPr>
          <w:rFonts w:ascii="Times New Roman" w:hAnsi="Times New Roman" w:cs="Times New Roman"/>
          <w:sz w:val="24"/>
          <w:szCs w:val="24"/>
        </w:rPr>
        <w:t xml:space="preserve"> по коду операции 7003.</w:t>
      </w:r>
    </w:p>
    <w:p w14:paraId="46D787F9" w14:textId="77777777" w:rsidR="009F5AAC" w:rsidRPr="00526AB9" w:rsidRDefault="00071A9C" w:rsidP="009F5AAC">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Поскольку определение суда содержит конкретные счета, номера карт, по которым необходимо приостановить операции, а также указание конкретного банка, в котором они открыты, а Закон № 115-ФЗ не содержит обязанность выявлять операции с денежными средствами или иным имуществом, если хотя бы одной из сторон является организация или физическое лицо, в отношении которых имеются полученные в установленном в соответствии с Законом № 115-ФЗ порядке сведения об их причастности к экстремистской деятельности или терроризму, в отношении которых вынесено решение суда о приостановлении операций с денежными средствами или иным имуществом, то:</w:t>
      </w:r>
    </w:p>
    <w:p w14:paraId="6BF2262D" w14:textId="77777777" w:rsidR="009F5AAC" w:rsidRPr="00526AB9" w:rsidRDefault="00071A9C" w:rsidP="009F5AAC">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а) в случае если клиент кредитной организации осуществляет операцию в пользу клиента стороннего банка, счет которого указан в определение суда, возникает ли обязанность у кредитной организации, осуществляющей операцию, по направлению такой операции по коду операции 7003?</w:t>
      </w:r>
    </w:p>
    <w:p w14:paraId="09743B0B" w14:textId="77777777" w:rsidR="009F5AAC" w:rsidRPr="00526AB9" w:rsidRDefault="00071A9C" w:rsidP="009F5AAC">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б) должна ли кредитная организация приостанавливать операции, если указанное в определении суда лицо находится у нее на обслуживании, но определение суда не содержит счета, открытые именно в данной кредитной организации?</w:t>
      </w:r>
    </w:p>
    <w:p w14:paraId="11DF6DB2" w14:textId="77777777" w:rsidR="0083047A" w:rsidRPr="00526AB9" w:rsidRDefault="00071A9C" w:rsidP="0083047A">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в случае, если клиент кредитной организации осуществляет разрешенную в определение суда операцию, например, снимает заработную плату, возникает ли у кредитной организации обязанность по направлению такой операции по коду операции 7003?</w:t>
      </w:r>
    </w:p>
    <w:p w14:paraId="237C5E1A" w14:textId="77777777" w:rsidR="0083047A" w:rsidRPr="00526AB9" w:rsidRDefault="0083047A" w:rsidP="0083047A">
      <w:pPr>
        <w:spacing w:after="0" w:line="240" w:lineRule="auto"/>
        <w:ind w:firstLine="709"/>
        <w:jc w:val="both"/>
        <w:rPr>
          <w:rFonts w:ascii="Times New Roman" w:hAnsi="Times New Roman" w:cs="Times New Roman"/>
          <w:sz w:val="24"/>
          <w:szCs w:val="24"/>
        </w:rPr>
      </w:pPr>
    </w:p>
    <w:p w14:paraId="4E19FC59" w14:textId="43801397" w:rsidR="00F966CA" w:rsidRPr="00526AB9" w:rsidRDefault="00D21535" w:rsidP="0083047A">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8. </w:t>
      </w:r>
      <w:r w:rsidR="00071A9C" w:rsidRPr="00526AB9">
        <w:rPr>
          <w:rFonts w:ascii="Times New Roman" w:hAnsi="Times New Roman" w:cs="Times New Roman"/>
          <w:sz w:val="24"/>
          <w:szCs w:val="24"/>
        </w:rPr>
        <w:t>Правильно</w:t>
      </w:r>
      <w:r w:rsidRPr="00526AB9">
        <w:rPr>
          <w:rFonts w:ascii="Times New Roman" w:hAnsi="Times New Roman" w:cs="Times New Roman"/>
          <w:sz w:val="24"/>
          <w:szCs w:val="24"/>
        </w:rPr>
        <w:t xml:space="preserve"> ли понимать</w:t>
      </w:r>
      <w:r w:rsidR="00071A9C" w:rsidRPr="00526AB9">
        <w:rPr>
          <w:rFonts w:ascii="Times New Roman" w:hAnsi="Times New Roman" w:cs="Times New Roman"/>
          <w:sz w:val="24"/>
          <w:szCs w:val="24"/>
        </w:rPr>
        <w:t>, что при поступлении в кредитную организацию инкассового поручения операция незамедлительно осуществляется и сообщение о ее проведении направляется в уполномоченный орган:</w:t>
      </w:r>
    </w:p>
    <w:p w14:paraId="3BA251EE" w14:textId="2B3FD829" w:rsidR="00F966CA" w:rsidRPr="00526AB9" w:rsidRDefault="00071A9C" w:rsidP="00F966CA">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а) в случае, если стороной является организация или физическое лицо, в отношении которых имеются полученные в установленном в соответствии с Законом № 115-ФЗ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00CE3E88">
        <w:rPr>
          <w:rFonts w:ascii="Times New Roman" w:hAnsi="Times New Roman" w:cs="Times New Roman"/>
          <w:sz w:val="24"/>
          <w:szCs w:val="24"/>
        </w:rPr>
        <w:t>,</w:t>
      </w:r>
      <w:r w:rsidRPr="00526AB9">
        <w:rPr>
          <w:rFonts w:ascii="Times New Roman" w:hAnsi="Times New Roman" w:cs="Times New Roman"/>
          <w:sz w:val="24"/>
          <w:szCs w:val="24"/>
        </w:rPr>
        <w:t xml:space="preserve"> с кодом операции 7001;</w:t>
      </w:r>
    </w:p>
    <w:p w14:paraId="2AF8B0A1" w14:textId="4A011BFA" w:rsidR="00F966CA" w:rsidRPr="00526AB9" w:rsidRDefault="00071A9C" w:rsidP="00F966CA">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lastRenderedPageBreak/>
        <w:t>б) в случае, если стороной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r w:rsidR="00504FB5">
        <w:rPr>
          <w:rFonts w:ascii="Times New Roman" w:hAnsi="Times New Roman" w:cs="Times New Roman"/>
          <w:sz w:val="24"/>
          <w:szCs w:val="24"/>
        </w:rPr>
        <w:t xml:space="preserve">, </w:t>
      </w:r>
      <w:r w:rsidRPr="00526AB9">
        <w:rPr>
          <w:rFonts w:ascii="Times New Roman" w:hAnsi="Times New Roman" w:cs="Times New Roman"/>
          <w:sz w:val="24"/>
          <w:szCs w:val="24"/>
        </w:rPr>
        <w:t>по коду операции 7005;</w:t>
      </w:r>
    </w:p>
    <w:p w14:paraId="06303705" w14:textId="49C8085F" w:rsidR="00F966CA" w:rsidRPr="00526AB9" w:rsidRDefault="00071A9C" w:rsidP="00F966CA">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в случае, если стороной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504FB5">
        <w:rPr>
          <w:rFonts w:ascii="Times New Roman" w:hAnsi="Times New Roman" w:cs="Times New Roman"/>
          <w:sz w:val="24"/>
          <w:szCs w:val="24"/>
        </w:rPr>
        <w:t>,</w:t>
      </w:r>
      <w:r w:rsidR="00F966CA" w:rsidRPr="00526AB9">
        <w:rPr>
          <w:rFonts w:ascii="Times New Roman" w:hAnsi="Times New Roman" w:cs="Times New Roman"/>
          <w:sz w:val="24"/>
          <w:szCs w:val="24"/>
        </w:rPr>
        <w:t xml:space="preserve"> </w:t>
      </w:r>
      <w:r w:rsidRPr="00526AB9">
        <w:rPr>
          <w:rFonts w:ascii="Times New Roman" w:hAnsi="Times New Roman" w:cs="Times New Roman"/>
          <w:sz w:val="24"/>
          <w:szCs w:val="24"/>
        </w:rPr>
        <w:t>по коду операции 7101;</w:t>
      </w:r>
    </w:p>
    <w:p w14:paraId="0FD76572" w14:textId="63EAECBE" w:rsidR="0068634D" w:rsidRPr="00526AB9" w:rsidRDefault="00071A9C" w:rsidP="0068634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г)</w:t>
      </w:r>
      <w:r w:rsidR="00F966CA" w:rsidRPr="00526AB9">
        <w:rPr>
          <w:rFonts w:ascii="Times New Roman" w:hAnsi="Times New Roman" w:cs="Times New Roman"/>
          <w:sz w:val="24"/>
          <w:szCs w:val="24"/>
        </w:rPr>
        <w:t> </w:t>
      </w:r>
      <w:r w:rsidRPr="00526AB9">
        <w:rPr>
          <w:rFonts w:ascii="Times New Roman" w:hAnsi="Times New Roman" w:cs="Times New Roman"/>
          <w:sz w:val="24"/>
          <w:szCs w:val="24"/>
        </w:rPr>
        <w:t>в случае, если стороной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D33EFE">
        <w:rPr>
          <w:rFonts w:ascii="Times New Roman" w:hAnsi="Times New Roman" w:cs="Times New Roman"/>
          <w:sz w:val="24"/>
          <w:szCs w:val="24"/>
        </w:rPr>
        <w:t>,</w:t>
      </w:r>
      <w:r w:rsidRPr="00526AB9">
        <w:rPr>
          <w:rFonts w:ascii="Times New Roman" w:hAnsi="Times New Roman" w:cs="Times New Roman"/>
          <w:sz w:val="24"/>
          <w:szCs w:val="24"/>
        </w:rPr>
        <w:t xml:space="preserve"> по коду операции 7102</w:t>
      </w:r>
      <w:r w:rsidR="00F966CA" w:rsidRPr="00526AB9">
        <w:rPr>
          <w:rFonts w:ascii="Times New Roman" w:hAnsi="Times New Roman" w:cs="Times New Roman"/>
          <w:sz w:val="24"/>
          <w:szCs w:val="24"/>
        </w:rPr>
        <w:t>?</w:t>
      </w:r>
    </w:p>
    <w:p w14:paraId="3737D0E1" w14:textId="77777777" w:rsidR="0083047A" w:rsidRPr="00526AB9" w:rsidRDefault="0083047A" w:rsidP="0068634D">
      <w:pPr>
        <w:spacing w:after="0" w:line="240" w:lineRule="auto"/>
        <w:ind w:firstLine="709"/>
        <w:jc w:val="both"/>
        <w:rPr>
          <w:rFonts w:ascii="Times New Roman" w:hAnsi="Times New Roman" w:cs="Times New Roman"/>
          <w:sz w:val="24"/>
          <w:szCs w:val="24"/>
        </w:rPr>
      </w:pPr>
    </w:p>
    <w:p w14:paraId="3C05E0A1" w14:textId="3FCC62C2" w:rsidR="0068634D" w:rsidRPr="00526AB9" w:rsidRDefault="0068634D" w:rsidP="0068634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9. </w:t>
      </w:r>
      <w:r w:rsidR="00071A9C" w:rsidRPr="00526AB9">
        <w:rPr>
          <w:rFonts w:ascii="Times New Roman" w:hAnsi="Times New Roman" w:cs="Times New Roman"/>
          <w:sz w:val="24"/>
          <w:szCs w:val="24"/>
        </w:rPr>
        <w:t>В соответствии с Правилами код операции 7103 направляется в уполномоченный орган в случае, если операция с денежными средствами или иным имуществом, совершае</w:t>
      </w:r>
      <w:r w:rsidR="00D33EFE">
        <w:rPr>
          <w:rFonts w:ascii="Times New Roman" w:hAnsi="Times New Roman" w:cs="Times New Roman"/>
          <w:sz w:val="24"/>
          <w:szCs w:val="24"/>
        </w:rPr>
        <w:t>тся</w:t>
      </w:r>
      <w:r w:rsidR="00071A9C" w:rsidRPr="00526AB9">
        <w:rPr>
          <w:rFonts w:ascii="Times New Roman" w:hAnsi="Times New Roman" w:cs="Times New Roman"/>
          <w:sz w:val="24"/>
          <w:szCs w:val="24"/>
        </w:rPr>
        <w:t xml:space="preserve">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пунктом 7 статьи 7</w:t>
      </w:r>
      <w:r w:rsidRPr="00526AB9">
        <w:rPr>
          <w:rFonts w:ascii="Times New Roman" w:hAnsi="Times New Roman" w:cs="Times New Roman"/>
          <w:sz w:val="24"/>
          <w:szCs w:val="24"/>
        </w:rPr>
        <w:t>.</w:t>
      </w:r>
      <w:r w:rsidR="00071A9C" w:rsidRPr="00526AB9">
        <w:rPr>
          <w:rFonts w:ascii="Times New Roman" w:hAnsi="Times New Roman" w:cs="Times New Roman"/>
          <w:sz w:val="24"/>
          <w:szCs w:val="24"/>
        </w:rPr>
        <w:t>5</w:t>
      </w:r>
      <w:r w:rsidRPr="00526AB9">
        <w:rPr>
          <w:rFonts w:ascii="Times New Roman" w:hAnsi="Times New Roman" w:cs="Times New Roman"/>
          <w:sz w:val="24"/>
          <w:szCs w:val="24"/>
        </w:rPr>
        <w:t xml:space="preserve">. </w:t>
      </w:r>
      <w:r w:rsidR="00071A9C" w:rsidRPr="00526AB9">
        <w:rPr>
          <w:rFonts w:ascii="Times New Roman" w:hAnsi="Times New Roman" w:cs="Times New Roman"/>
          <w:sz w:val="24"/>
          <w:szCs w:val="24"/>
        </w:rPr>
        <w:t>Закона № 115-ФЗ.</w:t>
      </w:r>
    </w:p>
    <w:p w14:paraId="2930E0B0" w14:textId="77777777" w:rsidR="00781CD4" w:rsidRPr="00526AB9" w:rsidRDefault="00071A9C" w:rsidP="0068634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случае принятия органами, специально созданными решения Совета Безопасности ООН, решения об удовлетворении заявления о полной отмене мер по замораживанию (блокированию) денежных средств или иного имущества</w:t>
      </w:r>
      <w:r w:rsidR="00781CD4" w:rsidRPr="00526AB9">
        <w:rPr>
          <w:rFonts w:ascii="Times New Roman" w:hAnsi="Times New Roman" w:cs="Times New Roman"/>
          <w:sz w:val="24"/>
          <w:szCs w:val="24"/>
        </w:rPr>
        <w:t>:</w:t>
      </w:r>
    </w:p>
    <w:p w14:paraId="23969E10" w14:textId="77777777" w:rsidR="00781CD4" w:rsidRPr="00526AB9" w:rsidRDefault="00781CD4"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а) </w:t>
      </w:r>
      <w:r w:rsidR="0068634D" w:rsidRPr="00526AB9">
        <w:rPr>
          <w:rFonts w:ascii="Times New Roman" w:hAnsi="Times New Roman" w:cs="Times New Roman"/>
          <w:sz w:val="24"/>
          <w:szCs w:val="24"/>
        </w:rPr>
        <w:t>с</w:t>
      </w:r>
      <w:r w:rsidR="00071A9C" w:rsidRPr="00526AB9">
        <w:rPr>
          <w:rFonts w:ascii="Times New Roman" w:hAnsi="Times New Roman" w:cs="Times New Roman"/>
          <w:sz w:val="24"/>
          <w:szCs w:val="24"/>
        </w:rPr>
        <w:t xml:space="preserve">охраняется ли на стороне </w:t>
      </w:r>
      <w:r w:rsidRPr="00526AB9">
        <w:rPr>
          <w:rFonts w:ascii="Times New Roman" w:hAnsi="Times New Roman" w:cs="Times New Roman"/>
          <w:sz w:val="24"/>
          <w:szCs w:val="24"/>
        </w:rPr>
        <w:t>б</w:t>
      </w:r>
      <w:r w:rsidR="00071A9C" w:rsidRPr="00526AB9">
        <w:rPr>
          <w:rFonts w:ascii="Times New Roman" w:hAnsi="Times New Roman" w:cs="Times New Roman"/>
          <w:sz w:val="24"/>
          <w:szCs w:val="24"/>
        </w:rPr>
        <w:t>анка обязанность выявлять и направлять сообщения по коду операции 7103 о всех операциях, лица, в отношении которого было принято решение о полной отмене мер по замораживанию (блокированию) денежных средств?</w:t>
      </w:r>
    </w:p>
    <w:p w14:paraId="2D40044A" w14:textId="1EF5941B" w:rsidR="00781CD4" w:rsidRPr="00526AB9" w:rsidRDefault="00781CD4"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б)</w:t>
      </w:r>
      <w:r w:rsidR="00D33EFE">
        <w:rPr>
          <w:rFonts w:ascii="Times New Roman" w:hAnsi="Times New Roman" w:cs="Times New Roman"/>
          <w:sz w:val="24"/>
          <w:szCs w:val="24"/>
        </w:rPr>
        <w:t> </w:t>
      </w:r>
      <w:r w:rsidRPr="00526AB9">
        <w:rPr>
          <w:rFonts w:ascii="Times New Roman" w:hAnsi="Times New Roman" w:cs="Times New Roman"/>
          <w:sz w:val="24"/>
          <w:szCs w:val="24"/>
        </w:rPr>
        <w:t>п</w:t>
      </w:r>
      <w:r w:rsidR="00071A9C" w:rsidRPr="00526AB9">
        <w:rPr>
          <w:rFonts w:ascii="Times New Roman" w:hAnsi="Times New Roman" w:cs="Times New Roman"/>
          <w:sz w:val="24"/>
          <w:szCs w:val="24"/>
        </w:rPr>
        <w:t>ринятие решения о полной отмене мер по замораживанию (блокированию) денежных средств или иного имущества является основанием для исключения такого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62AE20C6" w14:textId="4D2C42B1" w:rsidR="0044238E" w:rsidRPr="00526AB9" w:rsidRDefault="0044238E" w:rsidP="00781CD4">
      <w:pPr>
        <w:spacing w:after="0" w:line="240" w:lineRule="auto"/>
        <w:ind w:firstLine="709"/>
        <w:jc w:val="both"/>
        <w:rPr>
          <w:rFonts w:ascii="Times New Roman" w:hAnsi="Times New Roman" w:cs="Times New Roman"/>
          <w:sz w:val="24"/>
          <w:szCs w:val="24"/>
        </w:rPr>
      </w:pPr>
    </w:p>
    <w:p w14:paraId="5F09A1FE" w14:textId="1C8B478D" w:rsidR="0044238E" w:rsidRPr="00526AB9" w:rsidRDefault="0044238E"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10. Правильно ли</w:t>
      </w:r>
      <w:r w:rsidR="00293B36">
        <w:rPr>
          <w:rFonts w:ascii="Times New Roman" w:hAnsi="Times New Roman" w:cs="Times New Roman"/>
          <w:sz w:val="24"/>
          <w:szCs w:val="24"/>
        </w:rPr>
        <w:t xml:space="preserve"> понимать</w:t>
      </w:r>
      <w:r w:rsidRPr="00526AB9">
        <w:rPr>
          <w:rFonts w:ascii="Times New Roman" w:hAnsi="Times New Roman" w:cs="Times New Roman"/>
          <w:sz w:val="24"/>
          <w:szCs w:val="24"/>
        </w:rPr>
        <w:t>, что из всех кодов группы 7000</w:t>
      </w:r>
      <w:r w:rsidR="00426B94">
        <w:rPr>
          <w:rFonts w:ascii="Times New Roman" w:hAnsi="Times New Roman" w:cs="Times New Roman"/>
          <w:sz w:val="24"/>
          <w:szCs w:val="24"/>
        </w:rPr>
        <w:t xml:space="preserve"> </w:t>
      </w:r>
      <w:r w:rsidRPr="00526AB9">
        <w:rPr>
          <w:rFonts w:ascii="Times New Roman" w:hAnsi="Times New Roman" w:cs="Times New Roman"/>
          <w:sz w:val="24"/>
          <w:szCs w:val="24"/>
        </w:rPr>
        <w:t xml:space="preserve">только по кодам 7001, 7004 и 7006 могут быть направлены как сообщения о приостановлении операции, так и сообщения о проведении операции после ее приостановления, т.е. одна и та же операция может быть направлена дважды? </w:t>
      </w:r>
    </w:p>
    <w:p w14:paraId="25492D2E" w14:textId="77777777" w:rsidR="0083047A" w:rsidRPr="00526AB9" w:rsidRDefault="0083047A" w:rsidP="0044238E">
      <w:pPr>
        <w:spacing w:after="0" w:line="240" w:lineRule="auto"/>
        <w:jc w:val="both"/>
        <w:rPr>
          <w:rFonts w:ascii="Times New Roman" w:hAnsi="Times New Roman" w:cs="Times New Roman"/>
          <w:sz w:val="24"/>
          <w:szCs w:val="24"/>
        </w:rPr>
      </w:pPr>
    </w:p>
    <w:p w14:paraId="61C1E7CA" w14:textId="6D7225F0" w:rsidR="00781CD4" w:rsidRPr="00526AB9" w:rsidRDefault="00781CD4"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8E1284" w:rsidRPr="00531B28">
        <w:rPr>
          <w:rFonts w:ascii="Times New Roman" w:hAnsi="Times New Roman" w:cs="Times New Roman"/>
          <w:sz w:val="24"/>
          <w:szCs w:val="24"/>
        </w:rPr>
        <w:t>1</w:t>
      </w:r>
      <w:r w:rsidRPr="00526AB9">
        <w:rPr>
          <w:rFonts w:ascii="Times New Roman" w:hAnsi="Times New Roman" w:cs="Times New Roman"/>
          <w:sz w:val="24"/>
          <w:szCs w:val="24"/>
        </w:rPr>
        <w:t>. </w:t>
      </w:r>
      <w:r w:rsidR="00071A9C" w:rsidRPr="00526AB9">
        <w:rPr>
          <w:rFonts w:ascii="Times New Roman" w:hAnsi="Times New Roman" w:cs="Times New Roman"/>
          <w:sz w:val="24"/>
          <w:szCs w:val="24"/>
        </w:rPr>
        <w:t>Согласно таб. 2.15</w:t>
      </w:r>
      <w:r w:rsidR="00D55E8F" w:rsidRPr="00526AB9">
        <w:rPr>
          <w:rFonts w:ascii="Times New Roman" w:hAnsi="Times New Roman" w:cs="Times New Roman"/>
          <w:sz w:val="24"/>
          <w:szCs w:val="24"/>
        </w:rPr>
        <w:t>.</w:t>
      </w:r>
      <w:r w:rsidR="00071A9C" w:rsidRPr="00526AB9">
        <w:rPr>
          <w:rFonts w:ascii="Times New Roman" w:hAnsi="Times New Roman" w:cs="Times New Roman"/>
          <w:sz w:val="24"/>
          <w:szCs w:val="24"/>
        </w:rPr>
        <w:t xml:space="preserve"> Тип данных «Основание применения мер по замораживанию (блокированию) денежных средств или иного имущества» показатель 2 «Код организации или физического лица» заполняется информацией об уникальном цифровом идентификаторе организации или физического лица, включенного соответственно в Перечень, Решение, Перечень ФРОМУ</w:t>
      </w:r>
      <w:r w:rsidR="00E14B22">
        <w:rPr>
          <w:rStyle w:val="a8"/>
          <w:rFonts w:ascii="Times New Roman" w:hAnsi="Times New Roman" w:cs="Times New Roman"/>
          <w:sz w:val="24"/>
          <w:szCs w:val="24"/>
        </w:rPr>
        <w:footnoteReference w:id="2"/>
      </w:r>
      <w:r w:rsidR="00071A9C" w:rsidRPr="00526AB9">
        <w:rPr>
          <w:rFonts w:ascii="Times New Roman" w:hAnsi="Times New Roman" w:cs="Times New Roman"/>
          <w:sz w:val="24"/>
          <w:szCs w:val="24"/>
        </w:rPr>
        <w:t>.</w:t>
      </w:r>
      <w:r w:rsidRPr="00526AB9">
        <w:rPr>
          <w:rFonts w:ascii="Times New Roman" w:hAnsi="Times New Roman" w:cs="Times New Roman"/>
          <w:sz w:val="24"/>
          <w:szCs w:val="24"/>
        </w:rPr>
        <w:t xml:space="preserve"> </w:t>
      </w:r>
    </w:p>
    <w:p w14:paraId="03678FFC" w14:textId="3ADAE0C7" w:rsidR="00781CD4" w:rsidRPr="00526AB9" w:rsidRDefault="00071A9C"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Таб. 3.2</w:t>
      </w:r>
      <w:r w:rsidR="00D55E8F" w:rsidRPr="00526AB9">
        <w:rPr>
          <w:rFonts w:ascii="Times New Roman" w:hAnsi="Times New Roman" w:cs="Times New Roman"/>
          <w:sz w:val="24"/>
          <w:szCs w:val="24"/>
        </w:rPr>
        <w:t>.</w:t>
      </w:r>
      <w:r w:rsidRPr="00526AB9">
        <w:rPr>
          <w:rFonts w:ascii="Times New Roman" w:hAnsi="Times New Roman" w:cs="Times New Roman"/>
          <w:sz w:val="24"/>
          <w:szCs w:val="24"/>
        </w:rPr>
        <w:t xml:space="preserve"> «Состав и формат информационной части ФЭС</w:t>
      </w:r>
      <w:r w:rsidR="00D74E51" w:rsidRPr="00526AB9">
        <w:rPr>
          <w:rStyle w:val="a8"/>
          <w:rFonts w:ascii="Times New Roman" w:hAnsi="Times New Roman" w:cs="Times New Roman"/>
          <w:sz w:val="24"/>
          <w:szCs w:val="24"/>
        </w:rPr>
        <w:footnoteReference w:id="3"/>
      </w:r>
      <w:r w:rsidRPr="00526AB9">
        <w:rPr>
          <w:rFonts w:ascii="Times New Roman" w:hAnsi="Times New Roman" w:cs="Times New Roman"/>
          <w:sz w:val="24"/>
          <w:szCs w:val="24"/>
        </w:rPr>
        <w:t xml:space="preserve"> об операциях, подлежащих обязательному контролю, о подозрительных операциях, а также об операциях приостановленных в соответствии с пунктом 10 статьи 7 и (или) пунктом 8 статьи 7</w:t>
      </w:r>
      <w:r w:rsidR="00781CD4" w:rsidRPr="00526AB9">
        <w:rPr>
          <w:rFonts w:ascii="Times New Roman" w:hAnsi="Times New Roman" w:cs="Times New Roman"/>
          <w:sz w:val="24"/>
          <w:szCs w:val="24"/>
        </w:rPr>
        <w:t>.</w:t>
      </w:r>
      <w:r w:rsidRPr="00526AB9">
        <w:rPr>
          <w:rFonts w:ascii="Times New Roman" w:hAnsi="Times New Roman" w:cs="Times New Roman"/>
          <w:sz w:val="24"/>
          <w:szCs w:val="24"/>
        </w:rPr>
        <w:t xml:space="preserve">5 </w:t>
      </w:r>
      <w:r w:rsidR="00781CD4" w:rsidRPr="00526AB9">
        <w:rPr>
          <w:rFonts w:ascii="Times New Roman" w:hAnsi="Times New Roman" w:cs="Times New Roman"/>
          <w:sz w:val="24"/>
          <w:szCs w:val="24"/>
        </w:rPr>
        <w:t xml:space="preserve">Закона </w:t>
      </w:r>
      <w:r w:rsidRPr="00526AB9">
        <w:rPr>
          <w:rFonts w:ascii="Times New Roman" w:hAnsi="Times New Roman" w:cs="Times New Roman"/>
          <w:sz w:val="24"/>
          <w:szCs w:val="24"/>
        </w:rPr>
        <w:t>№ 115-ФЗ» содержит показатель 31 «Идентификатор участника операции, включенного в Перечень, Решение, и (или) Перечень ФРОМУ»</w:t>
      </w:r>
      <w:r w:rsidR="00847E0B">
        <w:rPr>
          <w:rFonts w:ascii="Times New Roman" w:hAnsi="Times New Roman" w:cs="Times New Roman"/>
          <w:sz w:val="24"/>
          <w:szCs w:val="24"/>
        </w:rPr>
        <w:t>,</w:t>
      </w:r>
      <w:r w:rsidRPr="00526AB9">
        <w:rPr>
          <w:rFonts w:ascii="Times New Roman" w:hAnsi="Times New Roman" w:cs="Times New Roman"/>
          <w:sz w:val="24"/>
          <w:szCs w:val="24"/>
        </w:rPr>
        <w:t xml:space="preserve"> содержащий информацию об уникальном </w:t>
      </w:r>
      <w:r w:rsidRPr="00526AB9">
        <w:rPr>
          <w:rFonts w:ascii="Times New Roman" w:hAnsi="Times New Roman" w:cs="Times New Roman"/>
          <w:sz w:val="24"/>
          <w:szCs w:val="24"/>
        </w:rPr>
        <w:lastRenderedPageBreak/>
        <w:t>цифровом идентификаторе, присвоенном такому участнику операции при включении в соответствующий Перечень.</w:t>
      </w:r>
    </w:p>
    <w:p w14:paraId="42B91D4A" w14:textId="77777777" w:rsidR="00781CD4" w:rsidRPr="00526AB9" w:rsidRDefault="00071A9C"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На сайте уполномоченного органа в личном кабинете размещено «Описание структуры и формата XML-файла v. 1.2, содержащего Перечень организаций и физических лиц, в отношении которых имеются сведения об их причастности к экстремистской деятельности или терроризму (Перечень)» (далее</w:t>
      </w:r>
      <w:r w:rsidR="00781CD4" w:rsidRPr="00526AB9">
        <w:rPr>
          <w:rFonts w:ascii="Times New Roman" w:hAnsi="Times New Roman" w:cs="Times New Roman"/>
          <w:sz w:val="24"/>
          <w:szCs w:val="24"/>
        </w:rPr>
        <w:t xml:space="preserve"> - </w:t>
      </w:r>
      <w:r w:rsidRPr="00526AB9">
        <w:rPr>
          <w:rFonts w:ascii="Times New Roman" w:hAnsi="Times New Roman" w:cs="Times New Roman"/>
          <w:sz w:val="24"/>
          <w:szCs w:val="24"/>
        </w:rPr>
        <w:t>Описание). Таблица 2.2.2 Тип данных «TERRORISTS» Описания содержит следующие показатели:</w:t>
      </w:r>
    </w:p>
    <w:p w14:paraId="2B3EA61B" w14:textId="77777777" w:rsidR="00781CD4" w:rsidRPr="00526AB9" w:rsidRDefault="00071A9C"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идентификатор субъекта (тег ID_NEW) - системный уникальный номер субъекта, используемый при указании уникального идентификатора участника операции, включенного в Перечень;</w:t>
      </w:r>
    </w:p>
    <w:p w14:paraId="514A68C4" w14:textId="77777777" w:rsidR="00781CD4" w:rsidRPr="00526AB9" w:rsidRDefault="00781CD4"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 </w:t>
      </w:r>
      <w:r w:rsidR="00071A9C" w:rsidRPr="00526AB9">
        <w:rPr>
          <w:rFonts w:ascii="Times New Roman" w:hAnsi="Times New Roman" w:cs="Times New Roman"/>
          <w:sz w:val="24"/>
          <w:szCs w:val="24"/>
        </w:rPr>
        <w:t xml:space="preserve">номер субъекта (тег NUM) в Перечне по типу субъекта. Для каждого типа субъекта номер присваивается с 1 в порядке возрастания наименования субъекта. Данный показатель </w:t>
      </w:r>
      <w:r w:rsidR="00071A9C" w:rsidRPr="00526AB9">
        <w:rPr>
          <w:rFonts w:ascii="Times New Roman" w:hAnsi="Times New Roman" w:cs="Times New Roman"/>
          <w:sz w:val="24"/>
          <w:szCs w:val="24"/>
          <w:u w:val="single"/>
        </w:rPr>
        <w:t>будет удален 01.07.2019</w:t>
      </w:r>
      <w:r w:rsidR="00071A9C" w:rsidRPr="00526AB9">
        <w:rPr>
          <w:rFonts w:ascii="Times New Roman" w:hAnsi="Times New Roman" w:cs="Times New Roman"/>
          <w:sz w:val="24"/>
          <w:szCs w:val="24"/>
        </w:rPr>
        <w:t>.</w:t>
      </w:r>
    </w:p>
    <w:p w14:paraId="033B1C79" w14:textId="0356FD2E" w:rsidR="00781CD4" w:rsidRPr="00526AB9" w:rsidRDefault="00071A9C"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Какой показатель из Описания следует указывать в вышеуказанных показателях таблиц 2.15 и 3.2</w:t>
      </w:r>
      <w:r w:rsidR="00D55E8F" w:rsidRPr="00526AB9">
        <w:rPr>
          <w:rFonts w:ascii="Times New Roman" w:hAnsi="Times New Roman" w:cs="Times New Roman"/>
          <w:sz w:val="24"/>
          <w:szCs w:val="24"/>
        </w:rPr>
        <w:t>. </w:t>
      </w:r>
      <w:r w:rsidRPr="00526AB9">
        <w:rPr>
          <w:rFonts w:ascii="Times New Roman" w:hAnsi="Times New Roman" w:cs="Times New Roman"/>
          <w:sz w:val="24"/>
          <w:szCs w:val="24"/>
        </w:rPr>
        <w:t>Правил?</w:t>
      </w:r>
    </w:p>
    <w:p w14:paraId="3B3B7B6B" w14:textId="77777777" w:rsidR="0083047A" w:rsidRPr="00526AB9" w:rsidRDefault="0083047A" w:rsidP="00781CD4">
      <w:pPr>
        <w:spacing w:after="0" w:line="240" w:lineRule="auto"/>
        <w:ind w:firstLine="709"/>
        <w:jc w:val="both"/>
        <w:rPr>
          <w:rFonts w:ascii="Times New Roman" w:hAnsi="Times New Roman" w:cs="Times New Roman"/>
          <w:sz w:val="24"/>
          <w:szCs w:val="24"/>
        </w:rPr>
      </w:pPr>
    </w:p>
    <w:p w14:paraId="5541913A" w14:textId="57991575" w:rsidR="00781CD4" w:rsidRPr="00526AB9" w:rsidRDefault="00781CD4" w:rsidP="00781CD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8E1284" w:rsidRPr="008E1284">
        <w:rPr>
          <w:rFonts w:ascii="Times New Roman" w:hAnsi="Times New Roman" w:cs="Times New Roman"/>
          <w:sz w:val="24"/>
          <w:szCs w:val="24"/>
        </w:rPr>
        <w:t>2</w:t>
      </w:r>
      <w:r w:rsidRPr="00526AB9">
        <w:rPr>
          <w:rFonts w:ascii="Times New Roman" w:hAnsi="Times New Roman" w:cs="Times New Roman"/>
          <w:sz w:val="24"/>
          <w:szCs w:val="24"/>
        </w:rPr>
        <w:t>. </w:t>
      </w:r>
      <w:r w:rsidR="00C4315A" w:rsidRPr="00526AB9">
        <w:rPr>
          <w:rFonts w:ascii="Times New Roman" w:hAnsi="Times New Roman" w:cs="Times New Roman"/>
          <w:sz w:val="24"/>
          <w:szCs w:val="24"/>
        </w:rPr>
        <w:t xml:space="preserve">Дата вступления в силу Правил - 15.07.2019, </w:t>
      </w:r>
      <w:r w:rsidR="009E3FEA">
        <w:rPr>
          <w:rFonts w:ascii="Times New Roman" w:hAnsi="Times New Roman" w:cs="Times New Roman"/>
          <w:sz w:val="24"/>
          <w:szCs w:val="24"/>
        </w:rPr>
        <w:t xml:space="preserve">а </w:t>
      </w:r>
      <w:r w:rsidR="00C4315A" w:rsidRPr="00526AB9">
        <w:rPr>
          <w:rFonts w:ascii="Times New Roman" w:hAnsi="Times New Roman" w:cs="Times New Roman"/>
          <w:sz w:val="24"/>
          <w:szCs w:val="24"/>
        </w:rPr>
        <w:t xml:space="preserve">27.06.2019 вступают в силу изменения Закона </w:t>
      </w:r>
      <w:r w:rsidRPr="00526AB9">
        <w:rPr>
          <w:rFonts w:ascii="Times New Roman" w:hAnsi="Times New Roman" w:cs="Times New Roman"/>
          <w:sz w:val="24"/>
          <w:szCs w:val="24"/>
        </w:rPr>
        <w:t xml:space="preserve">№ 115-ФЗ </w:t>
      </w:r>
      <w:r w:rsidR="00C4315A" w:rsidRPr="00526AB9">
        <w:rPr>
          <w:rFonts w:ascii="Times New Roman" w:hAnsi="Times New Roman" w:cs="Times New Roman"/>
          <w:sz w:val="24"/>
          <w:szCs w:val="24"/>
        </w:rPr>
        <w:t xml:space="preserve">в части пп.1.5 п.1 статьи 6 об обязанности кредитной организации выявлять операции по получению физическим лицом денежных средств в наличной форме с использованием платежной карты </w:t>
      </w:r>
      <w:r w:rsidR="00823C0B">
        <w:rPr>
          <w:rFonts w:ascii="Times New Roman" w:hAnsi="Times New Roman" w:cs="Times New Roman"/>
          <w:sz w:val="24"/>
          <w:szCs w:val="24"/>
        </w:rPr>
        <w:t>(</w:t>
      </w:r>
      <w:r w:rsidR="00C4315A" w:rsidRPr="00526AB9">
        <w:rPr>
          <w:rFonts w:ascii="Times New Roman" w:hAnsi="Times New Roman" w:cs="Times New Roman"/>
          <w:sz w:val="24"/>
          <w:szCs w:val="24"/>
        </w:rPr>
        <w:t>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r w:rsidR="00823C0B">
        <w:rPr>
          <w:rFonts w:ascii="Times New Roman" w:hAnsi="Times New Roman" w:cs="Times New Roman"/>
          <w:sz w:val="24"/>
          <w:szCs w:val="24"/>
        </w:rPr>
        <w:t xml:space="preserve">). </w:t>
      </w:r>
      <w:r w:rsidR="00C4315A" w:rsidRPr="00526AB9">
        <w:rPr>
          <w:rFonts w:ascii="Times New Roman" w:hAnsi="Times New Roman" w:cs="Times New Roman"/>
          <w:sz w:val="24"/>
          <w:szCs w:val="24"/>
        </w:rPr>
        <w:t>Положение 321-П</w:t>
      </w:r>
      <w:r w:rsidR="00C4315A" w:rsidRPr="00526AB9">
        <w:rPr>
          <w:rStyle w:val="a8"/>
          <w:rFonts w:ascii="Times New Roman" w:hAnsi="Times New Roman" w:cs="Times New Roman"/>
          <w:sz w:val="24"/>
          <w:szCs w:val="24"/>
        </w:rPr>
        <w:footnoteReference w:id="4"/>
      </w:r>
      <w:r w:rsidR="00C4315A" w:rsidRPr="00526AB9">
        <w:rPr>
          <w:rFonts w:ascii="Times New Roman" w:hAnsi="Times New Roman" w:cs="Times New Roman"/>
          <w:sz w:val="24"/>
          <w:szCs w:val="24"/>
        </w:rPr>
        <w:t xml:space="preserve"> не предусматривает код вида операции для таких сообщений. </w:t>
      </w:r>
    </w:p>
    <w:p w14:paraId="4FE4A0AF" w14:textId="559B01B4" w:rsidR="0059395B" w:rsidRPr="00526AB9" w:rsidRDefault="00C4315A" w:rsidP="0059395B">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Просьба уточнить</w:t>
      </w:r>
      <w:r w:rsidR="00DC69D5">
        <w:rPr>
          <w:rFonts w:ascii="Times New Roman" w:hAnsi="Times New Roman" w:cs="Times New Roman"/>
          <w:sz w:val="24"/>
          <w:szCs w:val="24"/>
        </w:rPr>
        <w:t>,</w:t>
      </w:r>
      <w:r w:rsidRPr="00526AB9">
        <w:rPr>
          <w:rFonts w:ascii="Times New Roman" w:hAnsi="Times New Roman" w:cs="Times New Roman"/>
          <w:sz w:val="24"/>
          <w:szCs w:val="24"/>
        </w:rPr>
        <w:t xml:space="preserve"> с каким кодом вида операции необходимо направлять такие сообщения в уполномоченный орган?</w:t>
      </w:r>
    </w:p>
    <w:p w14:paraId="6D8F91FA" w14:textId="77777777" w:rsidR="0083047A" w:rsidRPr="00526AB9" w:rsidRDefault="0083047A" w:rsidP="0059395B">
      <w:pPr>
        <w:spacing w:after="0" w:line="240" w:lineRule="auto"/>
        <w:ind w:firstLine="709"/>
        <w:jc w:val="both"/>
        <w:rPr>
          <w:rFonts w:ascii="Times New Roman" w:hAnsi="Times New Roman" w:cs="Times New Roman"/>
          <w:sz w:val="24"/>
          <w:szCs w:val="24"/>
        </w:rPr>
      </w:pPr>
    </w:p>
    <w:p w14:paraId="324EA6AC" w14:textId="3AF771FA" w:rsidR="00284B9A" w:rsidRPr="00526AB9" w:rsidRDefault="0086561E" w:rsidP="00306D5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8E1284" w:rsidRPr="008E1284">
        <w:rPr>
          <w:rFonts w:ascii="Times New Roman" w:hAnsi="Times New Roman" w:cs="Times New Roman"/>
          <w:sz w:val="24"/>
          <w:szCs w:val="24"/>
        </w:rPr>
        <w:t>3</w:t>
      </w:r>
      <w:r w:rsidR="00D70805" w:rsidRPr="00526AB9">
        <w:rPr>
          <w:rFonts w:ascii="Times New Roman" w:hAnsi="Times New Roman" w:cs="Times New Roman"/>
          <w:sz w:val="24"/>
          <w:szCs w:val="24"/>
        </w:rPr>
        <w:t>.</w:t>
      </w:r>
      <w:r w:rsidR="0059395B" w:rsidRPr="00526AB9">
        <w:rPr>
          <w:rFonts w:ascii="Times New Roman" w:hAnsi="Times New Roman" w:cs="Times New Roman"/>
          <w:sz w:val="24"/>
          <w:szCs w:val="24"/>
        </w:rPr>
        <w:t> </w:t>
      </w:r>
      <w:r w:rsidR="00D70805" w:rsidRPr="00526AB9">
        <w:rPr>
          <w:rFonts w:ascii="Times New Roman" w:hAnsi="Times New Roman" w:cs="Times New Roman"/>
          <w:sz w:val="24"/>
          <w:szCs w:val="24"/>
        </w:rPr>
        <w:t xml:space="preserve">Таб. 2.2 </w:t>
      </w:r>
      <w:r w:rsidRPr="00526AB9">
        <w:rPr>
          <w:rFonts w:ascii="Times New Roman" w:hAnsi="Times New Roman" w:cs="Times New Roman"/>
          <w:sz w:val="24"/>
          <w:szCs w:val="24"/>
        </w:rPr>
        <w:t>показатели 9</w:t>
      </w:r>
      <w:r w:rsidR="00AE5B7F" w:rsidRPr="00526AB9">
        <w:rPr>
          <w:rFonts w:ascii="Times New Roman" w:hAnsi="Times New Roman" w:cs="Times New Roman"/>
          <w:sz w:val="24"/>
          <w:szCs w:val="24"/>
        </w:rPr>
        <w:t xml:space="preserve"> «</w:t>
      </w:r>
      <w:r w:rsidR="00AE5B7F" w:rsidRPr="00526AB9">
        <w:rPr>
          <w:rFonts w:ascii="Times New Roman" w:hAnsi="Times New Roman" w:cs="Times New Roman"/>
          <w:sz w:val="24"/>
          <w:szCs w:val="24"/>
          <w:lang w:eastAsia="ru-RU"/>
        </w:rPr>
        <w:t xml:space="preserve">Дата начала срока действия права пребывания (проживания) в Российской Федерации», </w:t>
      </w:r>
      <w:r w:rsidRPr="00526AB9">
        <w:rPr>
          <w:rFonts w:ascii="Times New Roman" w:hAnsi="Times New Roman" w:cs="Times New Roman"/>
          <w:sz w:val="24"/>
          <w:szCs w:val="24"/>
        </w:rPr>
        <w:t>10</w:t>
      </w:r>
      <w:r w:rsidR="0059395B" w:rsidRPr="00526AB9">
        <w:rPr>
          <w:rFonts w:ascii="Times New Roman" w:hAnsi="Times New Roman" w:cs="Times New Roman"/>
          <w:sz w:val="24"/>
          <w:szCs w:val="24"/>
        </w:rPr>
        <w:t xml:space="preserve"> «</w:t>
      </w:r>
      <w:r w:rsidR="0059395B" w:rsidRPr="00526AB9">
        <w:rPr>
          <w:rFonts w:ascii="Times New Roman" w:hAnsi="Times New Roman" w:cs="Times New Roman"/>
          <w:sz w:val="24"/>
          <w:szCs w:val="24"/>
          <w:lang w:eastAsia="ru-RU"/>
        </w:rPr>
        <w:t>Дата окончания срока действия права пребывания (проживания) в Российской Федерации».</w:t>
      </w:r>
      <w:r w:rsidR="00306D5D" w:rsidRPr="00526AB9">
        <w:rPr>
          <w:rFonts w:ascii="Times New Roman" w:hAnsi="Times New Roman" w:cs="Times New Roman"/>
          <w:sz w:val="24"/>
          <w:szCs w:val="24"/>
          <w:lang w:eastAsia="ru-RU"/>
        </w:rPr>
        <w:t xml:space="preserve"> </w:t>
      </w:r>
      <w:r w:rsidRPr="00526AB9">
        <w:rPr>
          <w:rFonts w:ascii="Times New Roman" w:hAnsi="Times New Roman" w:cs="Times New Roman"/>
          <w:sz w:val="24"/>
          <w:szCs w:val="24"/>
        </w:rPr>
        <w:t>Просим разъяснить, что следует понимать под иными условиями, определяющими сроки пребывания иностранного гражданина или лица без гражданства на территории Российской Федерации</w:t>
      </w:r>
      <w:r w:rsidR="00DC69D5">
        <w:rPr>
          <w:rFonts w:ascii="Times New Roman" w:hAnsi="Times New Roman" w:cs="Times New Roman"/>
          <w:sz w:val="24"/>
          <w:szCs w:val="24"/>
        </w:rPr>
        <w:t xml:space="preserve">? </w:t>
      </w:r>
    </w:p>
    <w:p w14:paraId="31DE5297" w14:textId="77777777" w:rsidR="00284B9A" w:rsidRPr="00526AB9" w:rsidRDefault="0086561E" w:rsidP="00306D5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  Просим принять во внимание, что на практике</w:t>
      </w:r>
      <w:r w:rsidR="00284B9A" w:rsidRPr="00526AB9">
        <w:rPr>
          <w:rFonts w:ascii="Times New Roman" w:hAnsi="Times New Roman" w:cs="Times New Roman"/>
          <w:sz w:val="24"/>
          <w:szCs w:val="24"/>
        </w:rPr>
        <w:t xml:space="preserve"> кредитные организации</w:t>
      </w:r>
      <w:r w:rsidRPr="00526AB9">
        <w:rPr>
          <w:rFonts w:ascii="Times New Roman" w:hAnsi="Times New Roman" w:cs="Times New Roman"/>
          <w:sz w:val="24"/>
          <w:szCs w:val="24"/>
        </w:rPr>
        <w:t xml:space="preserve"> могут столкнуться с открытым перечнем таких условий, например, необходимостью постановки иностранного гражданина на регистрационный учет после истечения определенного срока его пребывания на территории Р</w:t>
      </w:r>
      <w:r w:rsidR="00284B9A" w:rsidRPr="00526AB9">
        <w:rPr>
          <w:rFonts w:ascii="Times New Roman" w:hAnsi="Times New Roman" w:cs="Times New Roman"/>
          <w:sz w:val="24"/>
          <w:szCs w:val="24"/>
        </w:rPr>
        <w:t xml:space="preserve">оссийской </w:t>
      </w:r>
      <w:r w:rsidRPr="00526AB9">
        <w:rPr>
          <w:rFonts w:ascii="Times New Roman" w:hAnsi="Times New Roman" w:cs="Times New Roman"/>
          <w:sz w:val="24"/>
          <w:szCs w:val="24"/>
        </w:rPr>
        <w:t>Ф</w:t>
      </w:r>
      <w:r w:rsidR="00284B9A" w:rsidRPr="00526AB9">
        <w:rPr>
          <w:rFonts w:ascii="Times New Roman" w:hAnsi="Times New Roman" w:cs="Times New Roman"/>
          <w:sz w:val="24"/>
          <w:szCs w:val="24"/>
        </w:rPr>
        <w:t>едерации</w:t>
      </w:r>
      <w:r w:rsidRPr="00526AB9">
        <w:rPr>
          <w:rFonts w:ascii="Times New Roman" w:hAnsi="Times New Roman" w:cs="Times New Roman"/>
          <w:sz w:val="24"/>
          <w:szCs w:val="24"/>
        </w:rPr>
        <w:t>. При этом в ряде случаев установление такого срока представляется весьма затруднительным, в частности, для граждан Республики Беларусь данные сведения зачастую установить не представляется возможным ввиду отсутствия их обязанности располагать документальным подтверждением даты пересечения границы Р</w:t>
      </w:r>
      <w:r w:rsidR="00284B9A" w:rsidRPr="00526AB9">
        <w:rPr>
          <w:rFonts w:ascii="Times New Roman" w:hAnsi="Times New Roman" w:cs="Times New Roman"/>
          <w:sz w:val="24"/>
          <w:szCs w:val="24"/>
        </w:rPr>
        <w:t xml:space="preserve">оссийской </w:t>
      </w:r>
      <w:r w:rsidRPr="00526AB9">
        <w:rPr>
          <w:rFonts w:ascii="Times New Roman" w:hAnsi="Times New Roman" w:cs="Times New Roman"/>
          <w:sz w:val="24"/>
          <w:szCs w:val="24"/>
        </w:rPr>
        <w:t>Ф</w:t>
      </w:r>
      <w:r w:rsidR="00284B9A" w:rsidRPr="00526AB9">
        <w:rPr>
          <w:rFonts w:ascii="Times New Roman" w:hAnsi="Times New Roman" w:cs="Times New Roman"/>
          <w:sz w:val="24"/>
          <w:szCs w:val="24"/>
        </w:rPr>
        <w:t>едерации</w:t>
      </w:r>
      <w:r w:rsidRPr="00526AB9">
        <w:rPr>
          <w:rFonts w:ascii="Times New Roman" w:hAnsi="Times New Roman" w:cs="Times New Roman"/>
          <w:sz w:val="24"/>
          <w:szCs w:val="24"/>
        </w:rPr>
        <w:t>. Кроме того, в кредитных организациях может отсутствовать системный учет таких условий в связи с отсутствием возложенных на них функций миграционного контроля.</w:t>
      </w:r>
    </w:p>
    <w:p w14:paraId="15C7DB6E" w14:textId="480EF327" w:rsidR="00046807" w:rsidRPr="00526AB9" w:rsidRDefault="0086561E" w:rsidP="00046807">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С учетом изложенного предлагаем рассмотреть вопрос о внесении корректировок в описание структуры показателя.</w:t>
      </w:r>
    </w:p>
    <w:p w14:paraId="0092F1AB" w14:textId="204DE013" w:rsidR="00B52C8C" w:rsidRPr="00526AB9" w:rsidRDefault="00B52C8C" w:rsidP="00046807">
      <w:pPr>
        <w:spacing w:after="0" w:line="240" w:lineRule="auto"/>
        <w:ind w:firstLine="709"/>
        <w:jc w:val="both"/>
        <w:rPr>
          <w:rFonts w:ascii="Times New Roman" w:hAnsi="Times New Roman" w:cs="Times New Roman"/>
          <w:sz w:val="24"/>
          <w:szCs w:val="24"/>
        </w:rPr>
      </w:pPr>
    </w:p>
    <w:p w14:paraId="2D73869E" w14:textId="03AF2F17" w:rsidR="009A0374" w:rsidRDefault="00B52C8C" w:rsidP="009A037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8E1284" w:rsidRPr="008E1284">
        <w:rPr>
          <w:rFonts w:ascii="Times New Roman" w:hAnsi="Times New Roman" w:cs="Times New Roman"/>
          <w:sz w:val="24"/>
          <w:szCs w:val="24"/>
        </w:rPr>
        <w:t>4</w:t>
      </w:r>
      <w:r w:rsidRPr="00526AB9">
        <w:rPr>
          <w:rFonts w:ascii="Times New Roman" w:hAnsi="Times New Roman" w:cs="Times New Roman"/>
          <w:sz w:val="24"/>
          <w:szCs w:val="24"/>
        </w:rPr>
        <w:t xml:space="preserve">. Таб. 2.8 показатель 1 «Код вида документа». Показатель обязательный для заполнения. Каким значением заполнять данный показатель для кода операции 1009, если </w:t>
      </w:r>
      <w:r w:rsidRPr="00526AB9">
        <w:rPr>
          <w:rFonts w:ascii="Times New Roman" w:hAnsi="Times New Roman" w:cs="Times New Roman"/>
          <w:sz w:val="24"/>
          <w:szCs w:val="24"/>
        </w:rPr>
        <w:lastRenderedPageBreak/>
        <w:t>п</w:t>
      </w:r>
      <w:r w:rsidR="009A0374" w:rsidRPr="00526AB9">
        <w:rPr>
          <w:rFonts w:ascii="Times New Roman" w:hAnsi="Times New Roman" w:cs="Times New Roman"/>
          <w:sz w:val="24"/>
          <w:szCs w:val="24"/>
        </w:rPr>
        <w:t xml:space="preserve">унктом </w:t>
      </w:r>
      <w:r w:rsidRPr="00526AB9">
        <w:rPr>
          <w:rFonts w:ascii="Times New Roman" w:hAnsi="Times New Roman" w:cs="Times New Roman"/>
          <w:sz w:val="24"/>
          <w:szCs w:val="24"/>
        </w:rPr>
        <w:t>3.9 Положения № 266-П</w:t>
      </w:r>
      <w:r w:rsidRPr="00526AB9">
        <w:rPr>
          <w:rStyle w:val="a8"/>
          <w:rFonts w:ascii="Times New Roman" w:hAnsi="Times New Roman" w:cs="Times New Roman"/>
          <w:sz w:val="24"/>
          <w:szCs w:val="24"/>
        </w:rPr>
        <w:footnoteReference w:id="5"/>
      </w:r>
      <w:r w:rsidR="009A0374" w:rsidRPr="00526AB9">
        <w:rPr>
          <w:rFonts w:ascii="Times New Roman" w:hAnsi="Times New Roman" w:cs="Times New Roman"/>
          <w:sz w:val="24"/>
          <w:szCs w:val="24"/>
        </w:rPr>
        <w:t xml:space="preserve"> предусмотрено</w:t>
      </w:r>
      <w:r w:rsidRPr="00526AB9">
        <w:rPr>
          <w:rFonts w:ascii="Times New Roman" w:hAnsi="Times New Roman" w:cs="Times New Roman"/>
          <w:sz w:val="24"/>
          <w:szCs w:val="24"/>
        </w:rPr>
        <w:t>, что при совершении клиентами операций по получению или внесению наличных денежных средств в валюте Российской Федерации или в иностранной валюте с использованием платежных карт в банкоматах документ, подтверждающий совершение указанных операций, не оформляется</w:t>
      </w:r>
      <w:r w:rsidR="003640BE" w:rsidRPr="00526AB9">
        <w:rPr>
          <w:rFonts w:ascii="Times New Roman" w:hAnsi="Times New Roman" w:cs="Times New Roman"/>
          <w:sz w:val="24"/>
          <w:szCs w:val="24"/>
        </w:rPr>
        <w:t xml:space="preserve">? </w:t>
      </w:r>
    </w:p>
    <w:p w14:paraId="72AE4471" w14:textId="77777777" w:rsidR="008E1284" w:rsidRPr="00526AB9" w:rsidRDefault="008E1284" w:rsidP="009A0374">
      <w:pPr>
        <w:spacing w:after="0" w:line="240" w:lineRule="auto"/>
        <w:ind w:firstLine="709"/>
        <w:jc w:val="both"/>
        <w:rPr>
          <w:rFonts w:ascii="Times New Roman" w:hAnsi="Times New Roman" w:cs="Times New Roman"/>
          <w:sz w:val="24"/>
          <w:szCs w:val="24"/>
        </w:rPr>
      </w:pPr>
    </w:p>
    <w:p w14:paraId="2C824F8D" w14:textId="35B3E6F6" w:rsidR="0083047A" w:rsidRPr="00526AB9" w:rsidRDefault="003640BE" w:rsidP="009A0374">
      <w:pPr>
        <w:spacing w:after="0" w:line="240" w:lineRule="auto"/>
        <w:ind w:firstLine="709"/>
        <w:jc w:val="both"/>
        <w:rPr>
          <w:rFonts w:ascii="Times New Roman" w:hAnsi="Times New Roman" w:cs="Times New Roman"/>
          <w:sz w:val="24"/>
          <w:szCs w:val="24"/>
        </w:rPr>
      </w:pPr>
      <w:r w:rsidRPr="00C14836">
        <w:rPr>
          <w:rFonts w:ascii="Times New Roman" w:hAnsi="Times New Roman" w:cs="Times New Roman"/>
          <w:sz w:val="24"/>
          <w:szCs w:val="24"/>
        </w:rPr>
        <w:t>1</w:t>
      </w:r>
      <w:r w:rsidR="008E1284" w:rsidRPr="00C14836">
        <w:rPr>
          <w:rFonts w:ascii="Times New Roman" w:hAnsi="Times New Roman" w:cs="Times New Roman"/>
          <w:sz w:val="24"/>
          <w:szCs w:val="24"/>
        </w:rPr>
        <w:t>5</w:t>
      </w:r>
      <w:r w:rsidRPr="00C14836">
        <w:rPr>
          <w:rFonts w:ascii="Times New Roman" w:hAnsi="Times New Roman" w:cs="Times New Roman"/>
          <w:sz w:val="24"/>
          <w:szCs w:val="24"/>
        </w:rPr>
        <w:t xml:space="preserve">. </w:t>
      </w:r>
      <w:r w:rsidR="00B52C8C" w:rsidRPr="00C14836">
        <w:rPr>
          <w:rFonts w:ascii="Times New Roman" w:hAnsi="Times New Roman" w:cs="Times New Roman"/>
          <w:sz w:val="24"/>
          <w:szCs w:val="24"/>
        </w:rPr>
        <w:t>Правильно ли мы понима</w:t>
      </w:r>
      <w:r w:rsidR="006E4762">
        <w:rPr>
          <w:rFonts w:ascii="Times New Roman" w:hAnsi="Times New Roman" w:cs="Times New Roman"/>
          <w:sz w:val="24"/>
          <w:szCs w:val="24"/>
        </w:rPr>
        <w:t>ть</w:t>
      </w:r>
      <w:r w:rsidR="00B52C8C" w:rsidRPr="00C14836">
        <w:rPr>
          <w:rFonts w:ascii="Times New Roman" w:hAnsi="Times New Roman" w:cs="Times New Roman"/>
          <w:sz w:val="24"/>
          <w:szCs w:val="24"/>
        </w:rPr>
        <w:t xml:space="preserve">, что при информировании по коду операции 1009 в случае, если операция совершена без участия уполномоченного сотрудника кредитной организации (снятие наличных в банкомате), заполняется только блок со сведениями по получателю по операции, а блок со сведениями по лицу, совершающему операцию, </w:t>
      </w:r>
      <w:r w:rsidR="001E17AF" w:rsidRPr="00C14836">
        <w:rPr>
          <w:rFonts w:ascii="Times New Roman" w:hAnsi="Times New Roman" w:cs="Times New Roman"/>
          <w:sz w:val="24"/>
          <w:szCs w:val="24"/>
        </w:rPr>
        <w:t>не заполняется (</w:t>
      </w:r>
      <w:r w:rsidR="00B52C8C" w:rsidRPr="00C14836">
        <w:rPr>
          <w:rFonts w:ascii="Times New Roman" w:hAnsi="Times New Roman" w:cs="Times New Roman"/>
          <w:sz w:val="24"/>
          <w:szCs w:val="24"/>
        </w:rPr>
        <w:t>отсутствует</w:t>
      </w:r>
      <w:r w:rsidR="001E17AF" w:rsidRPr="00C14836">
        <w:rPr>
          <w:rFonts w:ascii="Times New Roman" w:hAnsi="Times New Roman" w:cs="Times New Roman"/>
          <w:sz w:val="24"/>
          <w:szCs w:val="24"/>
        </w:rPr>
        <w:t>)</w:t>
      </w:r>
      <w:r w:rsidR="00B52C8C" w:rsidRPr="00C14836">
        <w:rPr>
          <w:rFonts w:ascii="Times New Roman" w:hAnsi="Times New Roman" w:cs="Times New Roman"/>
          <w:sz w:val="24"/>
          <w:szCs w:val="24"/>
        </w:rPr>
        <w:t>?</w:t>
      </w:r>
      <w:r w:rsidR="00B52C8C" w:rsidRPr="00526AB9">
        <w:rPr>
          <w:rFonts w:ascii="Times New Roman" w:hAnsi="Times New Roman" w:cs="Times New Roman"/>
          <w:sz w:val="24"/>
          <w:szCs w:val="24"/>
        </w:rPr>
        <w:t xml:space="preserve"> </w:t>
      </w:r>
    </w:p>
    <w:p w14:paraId="5917D158" w14:textId="77777777" w:rsidR="009A0374" w:rsidRPr="00526AB9" w:rsidRDefault="009A0374" w:rsidP="009A0374">
      <w:pPr>
        <w:spacing w:after="0" w:line="240" w:lineRule="auto"/>
        <w:ind w:firstLine="709"/>
        <w:jc w:val="both"/>
        <w:rPr>
          <w:rFonts w:ascii="Times New Roman" w:hAnsi="Times New Roman" w:cs="Times New Roman"/>
          <w:sz w:val="24"/>
          <w:szCs w:val="24"/>
        </w:rPr>
      </w:pPr>
    </w:p>
    <w:p w14:paraId="29FBB8B3" w14:textId="26B1E165" w:rsidR="00046807" w:rsidRPr="00526AB9" w:rsidRDefault="00612C15" w:rsidP="00046807">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C14836">
        <w:rPr>
          <w:rFonts w:ascii="Times New Roman" w:hAnsi="Times New Roman" w:cs="Times New Roman"/>
          <w:sz w:val="24"/>
          <w:szCs w:val="24"/>
        </w:rPr>
        <w:t>6</w:t>
      </w:r>
      <w:r w:rsidRPr="00526AB9">
        <w:rPr>
          <w:rFonts w:ascii="Times New Roman" w:hAnsi="Times New Roman" w:cs="Times New Roman"/>
          <w:sz w:val="24"/>
          <w:szCs w:val="24"/>
        </w:rPr>
        <w:t>.</w:t>
      </w:r>
      <w:r w:rsidR="00046807" w:rsidRPr="00526AB9">
        <w:rPr>
          <w:rFonts w:ascii="Times New Roman" w:hAnsi="Times New Roman" w:cs="Times New Roman"/>
          <w:sz w:val="24"/>
          <w:szCs w:val="24"/>
        </w:rPr>
        <w:t> </w:t>
      </w:r>
      <w:r w:rsidRPr="00526AB9">
        <w:rPr>
          <w:rFonts w:ascii="Times New Roman" w:hAnsi="Times New Roman" w:cs="Times New Roman"/>
          <w:sz w:val="24"/>
          <w:szCs w:val="24"/>
        </w:rPr>
        <w:t>Таб.</w:t>
      </w:r>
      <w:r w:rsidR="00046807" w:rsidRPr="00526AB9">
        <w:rPr>
          <w:rFonts w:ascii="Times New Roman" w:hAnsi="Times New Roman" w:cs="Times New Roman"/>
          <w:sz w:val="24"/>
          <w:szCs w:val="24"/>
        </w:rPr>
        <w:t> </w:t>
      </w:r>
      <w:r w:rsidRPr="00526AB9">
        <w:rPr>
          <w:rFonts w:ascii="Times New Roman" w:hAnsi="Times New Roman" w:cs="Times New Roman"/>
          <w:sz w:val="24"/>
          <w:szCs w:val="24"/>
        </w:rPr>
        <w:t xml:space="preserve">2.9 показатель 1 </w:t>
      </w:r>
      <w:r w:rsidR="00046807" w:rsidRPr="00526AB9">
        <w:rPr>
          <w:rFonts w:ascii="Times New Roman" w:hAnsi="Times New Roman" w:cs="Times New Roman"/>
          <w:sz w:val="24"/>
          <w:szCs w:val="24"/>
        </w:rPr>
        <w:t>«</w:t>
      </w:r>
      <w:r w:rsidR="00046807" w:rsidRPr="00526AB9">
        <w:rPr>
          <w:rFonts w:ascii="Times New Roman" w:hAnsi="Times New Roman" w:cs="Times New Roman"/>
          <w:sz w:val="24"/>
          <w:szCs w:val="24"/>
          <w:lang w:eastAsia="ru-RU"/>
        </w:rPr>
        <w:t xml:space="preserve">Наименование юридического лица (филиала (представительства) юридического лица)». </w:t>
      </w:r>
      <w:r w:rsidR="00046807" w:rsidRPr="00526AB9">
        <w:rPr>
          <w:rFonts w:ascii="Times New Roman" w:hAnsi="Times New Roman" w:cs="Times New Roman"/>
          <w:sz w:val="24"/>
          <w:szCs w:val="24"/>
        </w:rPr>
        <w:t xml:space="preserve">Просим пояснить, </w:t>
      </w:r>
      <w:r w:rsidRPr="00526AB9">
        <w:rPr>
          <w:rFonts w:ascii="Times New Roman" w:hAnsi="Times New Roman" w:cs="Times New Roman"/>
          <w:sz w:val="24"/>
          <w:szCs w:val="24"/>
        </w:rPr>
        <w:t xml:space="preserve">допускается ли использование иных источников для заполнения ФЭС, помимо учредительных документов, например, данных о наименовании, содержащихся в ЕГРЮЛ? Допускается ли использование общепринятых сокращений при указании организационно-правовой формы юридического лица (ПАО, ООО и т.п.)? </w:t>
      </w:r>
    </w:p>
    <w:p w14:paraId="0F5A9093" w14:textId="1E328E85" w:rsidR="00046807" w:rsidRPr="00526AB9" w:rsidRDefault="00612C15" w:rsidP="00046807">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Предлагаем рассмотреть вопрос об уточнении описания структуры показателя. Просим принять во внимание, что в случае, если по действующей клиентской базе наименования внесены в соответствии с иными источниками, например, выпиской из ЕГРЮЛ, потребуется выверка всех значений на предмет их буквального соответствия учредительным документам.</w:t>
      </w:r>
    </w:p>
    <w:p w14:paraId="149243EF" w14:textId="77777777" w:rsidR="0083047A" w:rsidRPr="00526AB9" w:rsidRDefault="0083047A" w:rsidP="00046807">
      <w:pPr>
        <w:spacing w:after="0" w:line="240" w:lineRule="auto"/>
        <w:ind w:firstLine="709"/>
        <w:jc w:val="both"/>
        <w:rPr>
          <w:rFonts w:ascii="Times New Roman" w:hAnsi="Times New Roman" w:cs="Times New Roman"/>
          <w:sz w:val="24"/>
          <w:szCs w:val="24"/>
        </w:rPr>
      </w:pPr>
    </w:p>
    <w:p w14:paraId="359FB7CE" w14:textId="52E0EFA7" w:rsidR="000D17B1" w:rsidRPr="00526AB9" w:rsidRDefault="00046807" w:rsidP="00046807">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C14836">
        <w:rPr>
          <w:rFonts w:ascii="Times New Roman" w:hAnsi="Times New Roman" w:cs="Times New Roman"/>
          <w:sz w:val="24"/>
          <w:szCs w:val="24"/>
        </w:rPr>
        <w:t>7</w:t>
      </w:r>
      <w:r w:rsidRPr="00526AB9">
        <w:rPr>
          <w:rFonts w:ascii="Times New Roman" w:hAnsi="Times New Roman" w:cs="Times New Roman"/>
          <w:sz w:val="24"/>
          <w:szCs w:val="24"/>
        </w:rPr>
        <w:t>. </w:t>
      </w:r>
      <w:r w:rsidR="00612C15" w:rsidRPr="00526AB9">
        <w:rPr>
          <w:rFonts w:ascii="Times New Roman" w:hAnsi="Times New Roman" w:cs="Times New Roman"/>
          <w:sz w:val="24"/>
          <w:szCs w:val="24"/>
        </w:rPr>
        <w:t>Верно ли понимать, что кредитные организации используют имеющуюся у них информацию для заполнении полей ФЭС применительно к лицам, не находящимся на момент совершения операции на их обслуживании, только в объеме (в пределах) информации, включенной в первичный расчетный документ по операции либо документ, подтверждающи</w:t>
      </w:r>
      <w:r w:rsidR="000D17B1" w:rsidRPr="00526AB9">
        <w:rPr>
          <w:rFonts w:ascii="Times New Roman" w:hAnsi="Times New Roman" w:cs="Times New Roman"/>
          <w:sz w:val="24"/>
          <w:szCs w:val="24"/>
        </w:rPr>
        <w:t>й</w:t>
      </w:r>
      <w:r w:rsidR="00612C15" w:rsidRPr="00526AB9">
        <w:rPr>
          <w:rFonts w:ascii="Times New Roman" w:hAnsi="Times New Roman" w:cs="Times New Roman"/>
          <w:sz w:val="24"/>
          <w:szCs w:val="24"/>
        </w:rPr>
        <w:t xml:space="preserve"> совершение соответствующей сделки, на которую формируется ФЭС?</w:t>
      </w:r>
    </w:p>
    <w:p w14:paraId="5AD53131" w14:textId="430DFBEC" w:rsidR="00612C15" w:rsidRPr="00526AB9" w:rsidRDefault="00612C15" w:rsidP="00046807">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Корректно ли понимание, что если участником операции является лицо, ранее находившееся на обслуживании, но прекратившее отношения с представляющей сведения кредитной организацией (например, выступающее в качестве контрагента по операции), то имеющиеся у </w:t>
      </w:r>
      <w:r w:rsidR="000D17B1" w:rsidRPr="00526AB9">
        <w:rPr>
          <w:rFonts w:ascii="Times New Roman" w:hAnsi="Times New Roman" w:cs="Times New Roman"/>
          <w:sz w:val="24"/>
          <w:szCs w:val="24"/>
        </w:rPr>
        <w:t>кредитной организации</w:t>
      </w:r>
      <w:r w:rsidRPr="00526AB9">
        <w:rPr>
          <w:rFonts w:ascii="Times New Roman" w:hAnsi="Times New Roman" w:cs="Times New Roman"/>
          <w:sz w:val="24"/>
          <w:szCs w:val="24"/>
        </w:rPr>
        <w:t xml:space="preserve"> идентификационные сведения о таком лице, актуальные на момент прекращения отношений, нет необходимости указывать в ФЭС ввиду их вероятной неактуальности, поскольку обязанность по их обновлению прекращена?</w:t>
      </w:r>
    </w:p>
    <w:p w14:paraId="4E06629D" w14:textId="77777777" w:rsidR="00612C15" w:rsidRPr="00526AB9" w:rsidRDefault="00612C15" w:rsidP="0083047A">
      <w:pPr>
        <w:spacing w:after="0" w:line="240" w:lineRule="auto"/>
        <w:jc w:val="both"/>
        <w:rPr>
          <w:rFonts w:ascii="Times New Roman" w:hAnsi="Times New Roman" w:cs="Times New Roman"/>
          <w:sz w:val="24"/>
          <w:szCs w:val="24"/>
        </w:rPr>
      </w:pPr>
    </w:p>
    <w:p w14:paraId="776411ED" w14:textId="0A23200F" w:rsidR="00A71071" w:rsidRPr="00526AB9" w:rsidRDefault="00A71071" w:rsidP="007C7C1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C14836">
        <w:rPr>
          <w:rFonts w:ascii="Times New Roman" w:hAnsi="Times New Roman" w:cs="Times New Roman"/>
          <w:sz w:val="24"/>
          <w:szCs w:val="24"/>
        </w:rPr>
        <w:t>8</w:t>
      </w:r>
      <w:r w:rsidRPr="00526AB9">
        <w:rPr>
          <w:rFonts w:ascii="Times New Roman" w:hAnsi="Times New Roman" w:cs="Times New Roman"/>
          <w:sz w:val="24"/>
          <w:szCs w:val="24"/>
        </w:rPr>
        <w:t>. Таб. 2.9 показатель</w:t>
      </w:r>
      <w:r w:rsidR="002A3DB9" w:rsidRPr="00526AB9">
        <w:rPr>
          <w:rFonts w:ascii="Times New Roman" w:hAnsi="Times New Roman" w:cs="Times New Roman"/>
          <w:sz w:val="24"/>
          <w:szCs w:val="24"/>
        </w:rPr>
        <w:t xml:space="preserve"> 5</w:t>
      </w:r>
      <w:r w:rsidRPr="00526AB9">
        <w:rPr>
          <w:rFonts w:ascii="Times New Roman" w:hAnsi="Times New Roman" w:cs="Times New Roman"/>
          <w:sz w:val="24"/>
          <w:szCs w:val="24"/>
        </w:rPr>
        <w:t xml:space="preserve"> «ОГРН (ОГРНЮЛ)»</w:t>
      </w:r>
      <w:r w:rsidR="002A3DB9" w:rsidRPr="00526AB9">
        <w:rPr>
          <w:rFonts w:ascii="Times New Roman" w:hAnsi="Times New Roman" w:cs="Times New Roman"/>
          <w:sz w:val="24"/>
          <w:szCs w:val="24"/>
        </w:rPr>
        <w:t xml:space="preserve">. </w:t>
      </w:r>
      <w:r w:rsidRPr="00526AB9">
        <w:rPr>
          <w:rFonts w:ascii="Times New Roman" w:hAnsi="Times New Roman" w:cs="Times New Roman"/>
          <w:sz w:val="24"/>
          <w:szCs w:val="24"/>
        </w:rPr>
        <w:t>Какие сведения следует указывать для филиала (представительства) некоммерческой организации</w:t>
      </w:r>
      <w:r w:rsidR="002A3DB9" w:rsidRPr="00526AB9">
        <w:rPr>
          <w:rFonts w:ascii="Times New Roman" w:hAnsi="Times New Roman" w:cs="Times New Roman"/>
          <w:sz w:val="24"/>
          <w:szCs w:val="24"/>
        </w:rPr>
        <w:t xml:space="preserve"> (НКО)</w:t>
      </w:r>
      <w:r w:rsidRPr="00526AB9">
        <w:rPr>
          <w:rFonts w:ascii="Times New Roman" w:hAnsi="Times New Roman" w:cs="Times New Roman"/>
          <w:sz w:val="24"/>
          <w:szCs w:val="24"/>
        </w:rPr>
        <w:t xml:space="preserve"> в Российской Федерации, не зарегистрированной в государственном реестре аккредитованных филиалов, представительств иностранных юридических лиц? НКО</w:t>
      </w:r>
      <w:r w:rsidR="002A3DB9" w:rsidRPr="00526AB9">
        <w:rPr>
          <w:rFonts w:ascii="Times New Roman" w:hAnsi="Times New Roman" w:cs="Times New Roman"/>
          <w:sz w:val="24"/>
          <w:szCs w:val="24"/>
        </w:rPr>
        <w:t xml:space="preserve"> - </w:t>
      </w:r>
      <w:r w:rsidRPr="00526AB9">
        <w:rPr>
          <w:rFonts w:ascii="Times New Roman" w:hAnsi="Times New Roman" w:cs="Times New Roman"/>
          <w:sz w:val="24"/>
          <w:szCs w:val="24"/>
        </w:rPr>
        <w:t>нерезидентам может не присваиваться НЗА</w:t>
      </w:r>
      <w:r w:rsidR="00D55D53" w:rsidRPr="00526AB9">
        <w:rPr>
          <w:rStyle w:val="a8"/>
          <w:rFonts w:ascii="Times New Roman" w:hAnsi="Times New Roman" w:cs="Times New Roman"/>
          <w:sz w:val="24"/>
          <w:szCs w:val="24"/>
        </w:rPr>
        <w:footnoteReference w:id="6"/>
      </w:r>
      <w:r w:rsidRPr="00526AB9">
        <w:rPr>
          <w:rFonts w:ascii="Times New Roman" w:hAnsi="Times New Roman" w:cs="Times New Roman"/>
          <w:sz w:val="24"/>
          <w:szCs w:val="24"/>
        </w:rPr>
        <w:t xml:space="preserve"> в силу закона, они имеют реестровый номер в Реестре филиалов и представительств международных организаций и иностранных некоммерческих неправительственных организаций. Предлагаем отразить данные аспекты в описании структуры показателя</w:t>
      </w:r>
      <w:r w:rsidR="007C7C1D" w:rsidRPr="00526AB9">
        <w:rPr>
          <w:rFonts w:ascii="Times New Roman" w:hAnsi="Times New Roman" w:cs="Times New Roman"/>
          <w:sz w:val="24"/>
          <w:szCs w:val="24"/>
        </w:rPr>
        <w:t xml:space="preserve"> </w:t>
      </w:r>
      <w:r w:rsidRPr="00526AB9">
        <w:rPr>
          <w:rFonts w:ascii="Times New Roman" w:hAnsi="Times New Roman" w:cs="Times New Roman"/>
          <w:sz w:val="24"/>
          <w:szCs w:val="24"/>
        </w:rPr>
        <w:t xml:space="preserve"> для филиала (представительства) юридического лица</w:t>
      </w:r>
      <w:r w:rsidR="007C7C1D" w:rsidRPr="00526AB9">
        <w:rPr>
          <w:rFonts w:ascii="Times New Roman" w:hAnsi="Times New Roman" w:cs="Times New Roman"/>
          <w:sz w:val="24"/>
          <w:szCs w:val="24"/>
        </w:rPr>
        <w:t xml:space="preserve"> </w:t>
      </w:r>
      <w:r w:rsidRPr="00526AB9">
        <w:rPr>
          <w:rFonts w:ascii="Times New Roman" w:hAnsi="Times New Roman" w:cs="Times New Roman"/>
          <w:sz w:val="24"/>
          <w:szCs w:val="24"/>
        </w:rPr>
        <w:t>в Российской Федерации (за исключением</w:t>
      </w:r>
      <w:r w:rsidR="007C7C1D" w:rsidRPr="00526AB9">
        <w:rPr>
          <w:rFonts w:ascii="Times New Roman" w:hAnsi="Times New Roman" w:cs="Times New Roman"/>
          <w:sz w:val="24"/>
          <w:szCs w:val="24"/>
        </w:rPr>
        <w:t xml:space="preserve"> НКО</w:t>
      </w:r>
      <w:r w:rsidRPr="00526AB9">
        <w:rPr>
          <w:rFonts w:ascii="Times New Roman" w:hAnsi="Times New Roman" w:cs="Times New Roman"/>
          <w:sz w:val="24"/>
          <w:szCs w:val="24"/>
        </w:rPr>
        <w:t>, не зарегистрированных в государственном реестре аккредитованных филиалов, представительств иностранных юридических лиц)</w:t>
      </w:r>
      <w:r w:rsidR="007C7C1D" w:rsidRPr="00526AB9">
        <w:rPr>
          <w:rFonts w:ascii="Times New Roman" w:hAnsi="Times New Roman" w:cs="Times New Roman"/>
          <w:sz w:val="24"/>
          <w:szCs w:val="24"/>
        </w:rPr>
        <w:t xml:space="preserve"> - </w:t>
      </w:r>
      <w:r w:rsidRPr="00526AB9">
        <w:rPr>
          <w:rFonts w:ascii="Times New Roman" w:hAnsi="Times New Roman" w:cs="Times New Roman"/>
          <w:sz w:val="24"/>
          <w:szCs w:val="24"/>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w:t>
      </w:r>
      <w:r w:rsidRPr="00526AB9">
        <w:rPr>
          <w:rFonts w:ascii="Times New Roman" w:hAnsi="Times New Roman" w:cs="Times New Roman"/>
          <w:sz w:val="24"/>
          <w:szCs w:val="24"/>
        </w:rPr>
        <w:lastRenderedPageBreak/>
        <w:t>юридических лиц, регистрационный номер юридического лица по месту учреждения и регистрации.</w:t>
      </w:r>
    </w:p>
    <w:p w14:paraId="58CED234" w14:textId="77777777" w:rsidR="0083047A" w:rsidRPr="00526AB9" w:rsidRDefault="0083047A" w:rsidP="007C7C1D">
      <w:pPr>
        <w:spacing w:after="0" w:line="240" w:lineRule="auto"/>
        <w:ind w:firstLine="709"/>
        <w:jc w:val="both"/>
        <w:rPr>
          <w:rFonts w:ascii="Times New Roman" w:hAnsi="Times New Roman" w:cs="Times New Roman"/>
          <w:sz w:val="24"/>
          <w:szCs w:val="24"/>
        </w:rPr>
      </w:pPr>
    </w:p>
    <w:p w14:paraId="401052F5" w14:textId="199CDE5C" w:rsidR="00D55D53" w:rsidRPr="00526AB9" w:rsidRDefault="007C7C1D" w:rsidP="00EC20AF">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1</w:t>
      </w:r>
      <w:r w:rsidR="00C14836">
        <w:rPr>
          <w:rFonts w:ascii="Times New Roman" w:hAnsi="Times New Roman" w:cs="Times New Roman"/>
          <w:sz w:val="24"/>
          <w:szCs w:val="24"/>
        </w:rPr>
        <w:t>9</w:t>
      </w:r>
      <w:r w:rsidRPr="00526AB9">
        <w:rPr>
          <w:rFonts w:ascii="Times New Roman" w:hAnsi="Times New Roman" w:cs="Times New Roman"/>
          <w:sz w:val="24"/>
          <w:szCs w:val="24"/>
        </w:rPr>
        <w:t>.</w:t>
      </w:r>
      <w:r w:rsidR="00533A72" w:rsidRPr="00526AB9">
        <w:rPr>
          <w:rFonts w:ascii="Times New Roman" w:hAnsi="Times New Roman" w:cs="Times New Roman"/>
          <w:sz w:val="24"/>
          <w:szCs w:val="24"/>
        </w:rPr>
        <w:t> </w:t>
      </w:r>
      <w:r w:rsidRPr="00526AB9">
        <w:rPr>
          <w:rFonts w:ascii="Times New Roman" w:hAnsi="Times New Roman" w:cs="Times New Roman"/>
          <w:sz w:val="24"/>
          <w:szCs w:val="24"/>
        </w:rPr>
        <w:t xml:space="preserve">Таб. 2.9 показатель 8 </w:t>
      </w:r>
      <w:r w:rsidR="00EC20AF" w:rsidRPr="00526AB9">
        <w:rPr>
          <w:rFonts w:ascii="Times New Roman" w:hAnsi="Times New Roman" w:cs="Times New Roman"/>
          <w:sz w:val="24"/>
          <w:szCs w:val="24"/>
        </w:rPr>
        <w:t>«</w:t>
      </w:r>
      <w:r w:rsidR="00A71071" w:rsidRPr="00526AB9">
        <w:rPr>
          <w:rFonts w:ascii="Times New Roman" w:hAnsi="Times New Roman" w:cs="Times New Roman"/>
          <w:sz w:val="24"/>
          <w:szCs w:val="24"/>
        </w:rPr>
        <w:t>Дата записи об аккредитации</w:t>
      </w:r>
      <w:r w:rsidR="00EC20AF" w:rsidRPr="00526AB9">
        <w:rPr>
          <w:rFonts w:ascii="Times New Roman" w:hAnsi="Times New Roman" w:cs="Times New Roman"/>
          <w:sz w:val="24"/>
          <w:szCs w:val="24"/>
        </w:rPr>
        <w:t xml:space="preserve">». С </w:t>
      </w:r>
      <w:r w:rsidR="00A71071" w:rsidRPr="00526AB9">
        <w:rPr>
          <w:rFonts w:ascii="Times New Roman" w:hAnsi="Times New Roman" w:cs="Times New Roman"/>
          <w:sz w:val="24"/>
          <w:szCs w:val="24"/>
        </w:rPr>
        <w:t>учетом того, что Положение</w:t>
      </w:r>
      <w:r w:rsidR="00EC20AF" w:rsidRPr="00526AB9">
        <w:rPr>
          <w:rFonts w:ascii="Times New Roman" w:hAnsi="Times New Roman" w:cs="Times New Roman"/>
          <w:sz w:val="24"/>
          <w:szCs w:val="24"/>
        </w:rPr>
        <w:t xml:space="preserve"> </w:t>
      </w:r>
      <w:r w:rsidR="00A71071" w:rsidRPr="00526AB9">
        <w:rPr>
          <w:rFonts w:ascii="Times New Roman" w:hAnsi="Times New Roman" w:cs="Times New Roman"/>
          <w:sz w:val="24"/>
          <w:szCs w:val="24"/>
        </w:rPr>
        <w:t>№</w:t>
      </w:r>
      <w:r w:rsidR="001E17AF" w:rsidRPr="00526AB9">
        <w:rPr>
          <w:rFonts w:ascii="Times New Roman" w:hAnsi="Times New Roman" w:cs="Times New Roman"/>
          <w:sz w:val="24"/>
          <w:szCs w:val="24"/>
        </w:rPr>
        <w:t xml:space="preserve"> </w:t>
      </w:r>
      <w:r w:rsidR="00A71071" w:rsidRPr="00526AB9">
        <w:rPr>
          <w:rFonts w:ascii="Times New Roman" w:hAnsi="Times New Roman" w:cs="Times New Roman"/>
          <w:sz w:val="24"/>
          <w:szCs w:val="24"/>
        </w:rPr>
        <w:t>499-П</w:t>
      </w:r>
      <w:r w:rsidR="00EC20AF" w:rsidRPr="00526AB9">
        <w:rPr>
          <w:rStyle w:val="a8"/>
          <w:rFonts w:ascii="Times New Roman" w:hAnsi="Times New Roman" w:cs="Times New Roman"/>
          <w:sz w:val="24"/>
          <w:szCs w:val="24"/>
        </w:rPr>
        <w:footnoteReference w:id="7"/>
      </w:r>
      <w:r w:rsidR="00A71071" w:rsidRPr="00526AB9">
        <w:rPr>
          <w:rFonts w:ascii="Times New Roman" w:hAnsi="Times New Roman" w:cs="Times New Roman"/>
          <w:sz w:val="24"/>
          <w:szCs w:val="24"/>
        </w:rPr>
        <w:t xml:space="preserve"> не устанавливает требований по установлению даты записи об аккредитации филиала (представительства) иностранного юридического лица, аккредитованного на территории Российской Федерации (без учета процедур продления аккредитации), просим уточнить, </w:t>
      </w:r>
      <w:r w:rsidR="006E4762">
        <w:rPr>
          <w:rFonts w:ascii="Times New Roman" w:hAnsi="Times New Roman" w:cs="Times New Roman"/>
          <w:sz w:val="24"/>
          <w:szCs w:val="24"/>
        </w:rPr>
        <w:t xml:space="preserve">корректно ли </w:t>
      </w:r>
      <w:r w:rsidR="00A71071" w:rsidRPr="00526AB9">
        <w:rPr>
          <w:rFonts w:ascii="Times New Roman" w:hAnsi="Times New Roman" w:cs="Times New Roman"/>
          <w:sz w:val="24"/>
          <w:szCs w:val="24"/>
        </w:rPr>
        <w:t xml:space="preserve">понимать, что данный показатель может быть заполнен сведениями о наиболее ранней дате аккредитации, имеющейся в </w:t>
      </w:r>
      <w:r w:rsidR="00D55D53" w:rsidRPr="00526AB9">
        <w:rPr>
          <w:rFonts w:ascii="Times New Roman" w:hAnsi="Times New Roman" w:cs="Times New Roman"/>
          <w:sz w:val="24"/>
          <w:szCs w:val="24"/>
        </w:rPr>
        <w:t>кредитной организации</w:t>
      </w:r>
      <w:r w:rsidR="00A71071" w:rsidRPr="00526AB9">
        <w:rPr>
          <w:rFonts w:ascii="Times New Roman" w:hAnsi="Times New Roman" w:cs="Times New Roman"/>
          <w:sz w:val="24"/>
          <w:szCs w:val="24"/>
        </w:rPr>
        <w:t xml:space="preserve"> либо сведениями о дате начала осуществления деятельности иностранного филиала, представительства в Российской Федерации, внесенной в РАФП</w:t>
      </w:r>
      <w:r w:rsidR="00D55D53" w:rsidRPr="00526AB9">
        <w:rPr>
          <w:rStyle w:val="a8"/>
          <w:rFonts w:ascii="Times New Roman" w:hAnsi="Times New Roman" w:cs="Times New Roman"/>
          <w:sz w:val="24"/>
          <w:szCs w:val="24"/>
        </w:rPr>
        <w:footnoteReference w:id="8"/>
      </w:r>
      <w:r w:rsidR="00A71071" w:rsidRPr="00526AB9">
        <w:rPr>
          <w:rFonts w:ascii="Times New Roman" w:hAnsi="Times New Roman" w:cs="Times New Roman"/>
          <w:sz w:val="24"/>
          <w:szCs w:val="24"/>
        </w:rPr>
        <w:t>?</w:t>
      </w:r>
    </w:p>
    <w:p w14:paraId="78699704" w14:textId="2B3C36D5" w:rsidR="00A71071" w:rsidRPr="00526AB9" w:rsidRDefault="00A71071" w:rsidP="00EC20AF">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случае положительного ответа предлагаем рассмотреть вопрос об уточнении описания структуры показателя в следующей формулировке:</w:t>
      </w:r>
    </w:p>
    <w:p w14:paraId="24E6DD19" w14:textId="516D9B4A" w:rsidR="00612C15" w:rsidRPr="00526AB9" w:rsidRDefault="00A71071" w:rsidP="00BB2F6D">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случае если участником операции является филиал (представительство) иностранного юридического лица, аккредитованный (аккредитованное) на территории Российской Федерации (за исключением</w:t>
      </w:r>
      <w:r w:rsidR="00D55D53" w:rsidRPr="00526AB9">
        <w:rPr>
          <w:rFonts w:ascii="Times New Roman" w:hAnsi="Times New Roman" w:cs="Times New Roman"/>
          <w:sz w:val="24"/>
          <w:szCs w:val="24"/>
        </w:rPr>
        <w:t xml:space="preserve"> НКО</w:t>
      </w:r>
      <w:r w:rsidRPr="00526AB9">
        <w:rPr>
          <w:rFonts w:ascii="Times New Roman" w:hAnsi="Times New Roman" w:cs="Times New Roman"/>
          <w:sz w:val="24"/>
          <w:szCs w:val="24"/>
        </w:rPr>
        <w:t xml:space="preserve">, не зарегистрированных </w:t>
      </w:r>
      <w:r w:rsidR="00D51DBC" w:rsidRPr="00526AB9">
        <w:rPr>
          <w:rFonts w:ascii="Times New Roman" w:hAnsi="Times New Roman" w:cs="Times New Roman"/>
          <w:sz w:val="24"/>
          <w:szCs w:val="24"/>
        </w:rPr>
        <w:t xml:space="preserve">в </w:t>
      </w:r>
      <w:r w:rsidRPr="00526AB9">
        <w:rPr>
          <w:rFonts w:ascii="Times New Roman" w:hAnsi="Times New Roman" w:cs="Times New Roman"/>
          <w:sz w:val="24"/>
          <w:szCs w:val="24"/>
        </w:rPr>
        <w:t xml:space="preserve">РАФП) </w:t>
      </w:r>
      <w:r w:rsidR="00D55D53" w:rsidRPr="00526AB9">
        <w:rPr>
          <w:rFonts w:ascii="Times New Roman" w:hAnsi="Times New Roman" w:cs="Times New Roman"/>
          <w:sz w:val="24"/>
          <w:szCs w:val="24"/>
        </w:rPr>
        <w:t>-</w:t>
      </w:r>
      <w:r w:rsidRPr="00526AB9">
        <w:rPr>
          <w:rFonts w:ascii="Times New Roman" w:hAnsi="Times New Roman" w:cs="Times New Roman"/>
          <w:sz w:val="24"/>
          <w:szCs w:val="24"/>
        </w:rPr>
        <w:t xml:space="preserve"> дата  записи об аккредитации (без учета процедур продления аккредитации) либо дата начала осуществления деятельности иностранного филиала, представительства в Российской Федерации, внесенная в РАФП (в случае отсутствия таких сведений в РАФП, сведения о дате аккредитации могут быть внесены на основании самого раннего из имеющихся в кредитной организации свидетельств либо иных документов, подтверждающ</w:t>
      </w:r>
      <w:r w:rsidR="00D51DBC" w:rsidRPr="00526AB9">
        <w:rPr>
          <w:rFonts w:ascii="Times New Roman" w:hAnsi="Times New Roman" w:cs="Times New Roman"/>
          <w:sz w:val="24"/>
          <w:szCs w:val="24"/>
        </w:rPr>
        <w:t xml:space="preserve">их </w:t>
      </w:r>
      <w:r w:rsidRPr="00526AB9">
        <w:rPr>
          <w:rFonts w:ascii="Times New Roman" w:hAnsi="Times New Roman" w:cs="Times New Roman"/>
          <w:sz w:val="24"/>
          <w:szCs w:val="24"/>
        </w:rPr>
        <w:t>аккредитацию филиала, представительства на территории Российской Федерации</w:t>
      </w:r>
      <w:r w:rsidR="00CB492C">
        <w:rPr>
          <w:rFonts w:ascii="Times New Roman" w:hAnsi="Times New Roman" w:cs="Times New Roman"/>
          <w:sz w:val="24"/>
          <w:szCs w:val="24"/>
        </w:rPr>
        <w:t>)</w:t>
      </w:r>
      <w:r w:rsidR="00D55D53" w:rsidRPr="00526AB9">
        <w:rPr>
          <w:rFonts w:ascii="Times New Roman" w:hAnsi="Times New Roman" w:cs="Times New Roman"/>
          <w:sz w:val="24"/>
          <w:szCs w:val="24"/>
        </w:rPr>
        <w:t>.</w:t>
      </w:r>
      <w:r w:rsidR="00BB2F6D" w:rsidRPr="00526AB9">
        <w:rPr>
          <w:rFonts w:ascii="Times New Roman" w:hAnsi="Times New Roman" w:cs="Times New Roman"/>
          <w:sz w:val="24"/>
          <w:szCs w:val="24"/>
        </w:rPr>
        <w:t xml:space="preserve"> </w:t>
      </w:r>
    </w:p>
    <w:p w14:paraId="226F8E58" w14:textId="77777777" w:rsidR="0083047A" w:rsidRPr="00526AB9" w:rsidRDefault="0083047A" w:rsidP="00BB2F6D">
      <w:pPr>
        <w:spacing w:after="0" w:line="240" w:lineRule="auto"/>
        <w:ind w:firstLine="709"/>
        <w:jc w:val="both"/>
        <w:rPr>
          <w:rFonts w:ascii="Times New Roman" w:hAnsi="Times New Roman" w:cs="Times New Roman"/>
          <w:sz w:val="24"/>
          <w:szCs w:val="24"/>
        </w:rPr>
      </w:pPr>
    </w:p>
    <w:p w14:paraId="55CAED66" w14:textId="0C55833A" w:rsidR="001F5EB6" w:rsidRPr="00526AB9" w:rsidRDefault="00C14836" w:rsidP="001F5E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781CD4" w:rsidRPr="00526AB9">
        <w:rPr>
          <w:rFonts w:ascii="Times New Roman" w:hAnsi="Times New Roman" w:cs="Times New Roman"/>
          <w:sz w:val="24"/>
          <w:szCs w:val="24"/>
        </w:rPr>
        <w:t>. </w:t>
      </w:r>
      <w:r w:rsidR="00C4315A" w:rsidRPr="00526AB9">
        <w:rPr>
          <w:rFonts w:ascii="Times New Roman" w:hAnsi="Times New Roman" w:cs="Times New Roman"/>
          <w:sz w:val="24"/>
          <w:szCs w:val="24"/>
        </w:rPr>
        <w:t>Таб</w:t>
      </w:r>
      <w:r w:rsidR="00781CD4" w:rsidRPr="00526AB9">
        <w:rPr>
          <w:rFonts w:ascii="Times New Roman" w:hAnsi="Times New Roman" w:cs="Times New Roman"/>
          <w:sz w:val="24"/>
          <w:szCs w:val="24"/>
        </w:rPr>
        <w:t>. </w:t>
      </w:r>
      <w:r w:rsidR="00C4315A" w:rsidRPr="00526AB9">
        <w:rPr>
          <w:rFonts w:ascii="Times New Roman" w:hAnsi="Times New Roman" w:cs="Times New Roman"/>
          <w:sz w:val="24"/>
          <w:szCs w:val="24"/>
        </w:rPr>
        <w:t>2.9</w:t>
      </w:r>
      <w:r w:rsidR="00D55E8F" w:rsidRPr="00526AB9">
        <w:rPr>
          <w:rFonts w:ascii="Times New Roman" w:hAnsi="Times New Roman" w:cs="Times New Roman"/>
          <w:sz w:val="24"/>
          <w:szCs w:val="24"/>
        </w:rPr>
        <w:t>.</w:t>
      </w:r>
      <w:r w:rsidR="00B120AD" w:rsidRPr="00526AB9">
        <w:rPr>
          <w:rFonts w:ascii="Times New Roman" w:hAnsi="Times New Roman" w:cs="Times New Roman"/>
          <w:sz w:val="24"/>
          <w:szCs w:val="24"/>
        </w:rPr>
        <w:t>1.</w:t>
      </w:r>
      <w:r w:rsidR="00D55E8F" w:rsidRPr="00526AB9">
        <w:rPr>
          <w:rFonts w:ascii="Times New Roman" w:hAnsi="Times New Roman" w:cs="Times New Roman"/>
          <w:sz w:val="24"/>
          <w:szCs w:val="24"/>
        </w:rPr>
        <w:t> </w:t>
      </w:r>
      <w:r w:rsidR="00C4315A" w:rsidRPr="00526AB9">
        <w:rPr>
          <w:rFonts w:ascii="Times New Roman" w:hAnsi="Times New Roman" w:cs="Times New Roman"/>
          <w:sz w:val="24"/>
          <w:szCs w:val="24"/>
        </w:rPr>
        <w:t>Тип данных «Сведения о единоличном исполнительном органе юридического лица» показатель 2 «</w:t>
      </w:r>
      <w:r w:rsidR="00C4315A" w:rsidRPr="00526AB9">
        <w:rPr>
          <w:rFonts w:ascii="Times New Roman" w:hAnsi="Times New Roman" w:cs="Times New Roman"/>
          <w:sz w:val="24"/>
          <w:szCs w:val="24"/>
          <w:u w:val="single"/>
        </w:rPr>
        <w:t>Признак резидента (нерезидента) единоличного исполнительного органа</w:t>
      </w:r>
      <w:r w:rsidR="00C4315A" w:rsidRPr="00526AB9">
        <w:rPr>
          <w:rFonts w:ascii="Times New Roman" w:hAnsi="Times New Roman" w:cs="Times New Roman"/>
          <w:sz w:val="24"/>
          <w:szCs w:val="24"/>
        </w:rPr>
        <w:t xml:space="preserve">». </w:t>
      </w:r>
    </w:p>
    <w:p w14:paraId="1261754C" w14:textId="2D1AD219" w:rsidR="00177637" w:rsidRPr="00526AB9" w:rsidRDefault="00177637" w:rsidP="001F5EB6">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Как следует заполнять данный признак </w:t>
      </w:r>
      <w:r w:rsidR="003B612A" w:rsidRPr="00526AB9">
        <w:rPr>
          <w:rFonts w:ascii="Times New Roman" w:hAnsi="Times New Roman" w:cs="Times New Roman"/>
          <w:sz w:val="24"/>
          <w:szCs w:val="24"/>
        </w:rPr>
        <w:t xml:space="preserve">при </w:t>
      </w:r>
      <w:r w:rsidRPr="00526AB9">
        <w:rPr>
          <w:rFonts w:ascii="Times New Roman" w:hAnsi="Times New Roman" w:cs="Times New Roman"/>
          <w:sz w:val="24"/>
          <w:szCs w:val="24"/>
        </w:rPr>
        <w:t>отсутстви</w:t>
      </w:r>
      <w:r w:rsidR="003B612A" w:rsidRPr="00526AB9">
        <w:rPr>
          <w:rFonts w:ascii="Times New Roman" w:hAnsi="Times New Roman" w:cs="Times New Roman"/>
          <w:sz w:val="24"/>
          <w:szCs w:val="24"/>
        </w:rPr>
        <w:t xml:space="preserve">и </w:t>
      </w:r>
      <w:r w:rsidRPr="00526AB9">
        <w:rPr>
          <w:rFonts w:ascii="Times New Roman" w:hAnsi="Times New Roman" w:cs="Times New Roman"/>
          <w:sz w:val="24"/>
          <w:szCs w:val="24"/>
        </w:rPr>
        <w:t xml:space="preserve">у </w:t>
      </w:r>
      <w:r w:rsidR="003B612A" w:rsidRPr="00526AB9">
        <w:rPr>
          <w:rFonts w:ascii="Times New Roman" w:hAnsi="Times New Roman" w:cs="Times New Roman"/>
          <w:sz w:val="24"/>
          <w:szCs w:val="24"/>
        </w:rPr>
        <w:t>кредитной организации</w:t>
      </w:r>
      <w:r w:rsidRPr="00526AB9">
        <w:rPr>
          <w:rFonts w:ascii="Times New Roman" w:hAnsi="Times New Roman" w:cs="Times New Roman"/>
          <w:sz w:val="24"/>
          <w:szCs w:val="24"/>
        </w:rPr>
        <w:t xml:space="preserve"> обязанности по установлению данного признака в отношении представителей клиентов, а также возможного отсутствия данных по лицам, не являющимся клиентами </w:t>
      </w:r>
      <w:r w:rsidR="003B612A" w:rsidRPr="00526AB9">
        <w:rPr>
          <w:rFonts w:ascii="Times New Roman" w:hAnsi="Times New Roman" w:cs="Times New Roman"/>
          <w:sz w:val="24"/>
          <w:szCs w:val="24"/>
        </w:rPr>
        <w:t>кредитной организации,</w:t>
      </w:r>
      <w:r w:rsidRPr="00526AB9">
        <w:rPr>
          <w:rFonts w:ascii="Times New Roman" w:hAnsi="Times New Roman" w:cs="Times New Roman"/>
          <w:sz w:val="24"/>
          <w:szCs w:val="24"/>
        </w:rPr>
        <w:t xml:space="preserve"> представляющей сведения? </w:t>
      </w:r>
    </w:p>
    <w:p w14:paraId="015285D8" w14:textId="49C6C197" w:rsidR="00177637" w:rsidRPr="00526AB9" w:rsidRDefault="00177637" w:rsidP="001F5EB6">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Предлагаем добавить признак невозможности установления сведений, а также сделать показатель условным</w:t>
      </w:r>
      <w:r w:rsidR="003B612A" w:rsidRPr="00526AB9">
        <w:rPr>
          <w:rFonts w:ascii="Times New Roman" w:hAnsi="Times New Roman" w:cs="Times New Roman"/>
          <w:sz w:val="24"/>
          <w:szCs w:val="24"/>
        </w:rPr>
        <w:t xml:space="preserve">. </w:t>
      </w:r>
    </w:p>
    <w:p w14:paraId="3DE14C10" w14:textId="77777777" w:rsidR="0083047A" w:rsidRPr="00526AB9" w:rsidRDefault="0083047A" w:rsidP="001F5EB6">
      <w:pPr>
        <w:spacing w:after="0" w:line="240" w:lineRule="auto"/>
        <w:ind w:firstLine="709"/>
        <w:jc w:val="both"/>
        <w:rPr>
          <w:rFonts w:ascii="Times New Roman" w:hAnsi="Times New Roman" w:cs="Times New Roman"/>
          <w:sz w:val="24"/>
          <w:szCs w:val="24"/>
        </w:rPr>
      </w:pPr>
    </w:p>
    <w:p w14:paraId="62288737" w14:textId="231C8A2A" w:rsidR="000A6CA4" w:rsidRPr="00526AB9" w:rsidRDefault="00C14836" w:rsidP="000A6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6A2697" w:rsidRPr="00526AB9">
        <w:rPr>
          <w:rFonts w:ascii="Times New Roman" w:hAnsi="Times New Roman" w:cs="Times New Roman"/>
          <w:sz w:val="24"/>
          <w:szCs w:val="24"/>
        </w:rPr>
        <w:t xml:space="preserve">. Таб. 2.10 показатель 11 </w:t>
      </w:r>
      <w:r w:rsidR="001F5EB6" w:rsidRPr="00526AB9">
        <w:rPr>
          <w:rFonts w:ascii="Times New Roman" w:hAnsi="Times New Roman" w:cs="Times New Roman"/>
          <w:sz w:val="24"/>
          <w:szCs w:val="24"/>
        </w:rPr>
        <w:t xml:space="preserve">«Признак документа, удостоверяющего личность». </w:t>
      </w:r>
      <w:r w:rsidR="006A2697" w:rsidRPr="00526AB9">
        <w:rPr>
          <w:rFonts w:ascii="Times New Roman" w:hAnsi="Times New Roman" w:cs="Times New Roman"/>
          <w:sz w:val="24"/>
          <w:szCs w:val="24"/>
        </w:rPr>
        <w:t xml:space="preserve">Просьба пояснить, какие значения следует использовать при заполнении </w:t>
      </w:r>
      <w:r w:rsidR="001F5EB6" w:rsidRPr="00526AB9">
        <w:rPr>
          <w:rFonts w:ascii="Times New Roman" w:hAnsi="Times New Roman" w:cs="Times New Roman"/>
          <w:sz w:val="24"/>
          <w:szCs w:val="24"/>
        </w:rPr>
        <w:t xml:space="preserve">показателя </w:t>
      </w:r>
      <w:r w:rsidR="006A2697" w:rsidRPr="00526AB9">
        <w:rPr>
          <w:rFonts w:ascii="Times New Roman" w:hAnsi="Times New Roman" w:cs="Times New Roman"/>
          <w:sz w:val="24"/>
          <w:szCs w:val="24"/>
        </w:rPr>
        <w:t>для лиц</w:t>
      </w:r>
      <w:r w:rsidR="001F5EB6" w:rsidRPr="00526AB9">
        <w:rPr>
          <w:rFonts w:ascii="Times New Roman" w:hAnsi="Times New Roman" w:cs="Times New Roman"/>
          <w:sz w:val="24"/>
          <w:szCs w:val="24"/>
        </w:rPr>
        <w:t xml:space="preserve">, </w:t>
      </w:r>
      <w:r w:rsidR="006A2697" w:rsidRPr="00526AB9">
        <w:rPr>
          <w:rFonts w:ascii="Times New Roman" w:hAnsi="Times New Roman" w:cs="Times New Roman"/>
          <w:sz w:val="24"/>
          <w:szCs w:val="24"/>
        </w:rPr>
        <w:t>которым разрешен безвизовый въезд в Р</w:t>
      </w:r>
      <w:r w:rsidR="001F5EB6" w:rsidRPr="00526AB9">
        <w:rPr>
          <w:rFonts w:ascii="Times New Roman" w:hAnsi="Times New Roman" w:cs="Times New Roman"/>
          <w:sz w:val="24"/>
          <w:szCs w:val="24"/>
        </w:rPr>
        <w:t xml:space="preserve">оссийскую </w:t>
      </w:r>
      <w:r w:rsidR="006A2697" w:rsidRPr="00526AB9">
        <w:rPr>
          <w:rFonts w:ascii="Times New Roman" w:hAnsi="Times New Roman" w:cs="Times New Roman"/>
          <w:sz w:val="24"/>
          <w:szCs w:val="24"/>
        </w:rPr>
        <w:t>Ф</w:t>
      </w:r>
      <w:r w:rsidR="001F5EB6" w:rsidRPr="00526AB9">
        <w:rPr>
          <w:rFonts w:ascii="Times New Roman" w:hAnsi="Times New Roman" w:cs="Times New Roman"/>
          <w:sz w:val="24"/>
          <w:szCs w:val="24"/>
        </w:rPr>
        <w:t>едерацию</w:t>
      </w:r>
      <w:r w:rsidR="006A2697" w:rsidRPr="00526AB9">
        <w:rPr>
          <w:rFonts w:ascii="Times New Roman" w:hAnsi="Times New Roman" w:cs="Times New Roman"/>
          <w:sz w:val="24"/>
          <w:szCs w:val="24"/>
        </w:rPr>
        <w:t xml:space="preserve">, имеющих миграционную карту, а также для лиц, которые имеют визу (например, дипломатическую), при </w:t>
      </w:r>
      <w:r w:rsidR="001F5EB6" w:rsidRPr="00526AB9">
        <w:rPr>
          <w:rFonts w:ascii="Times New Roman" w:hAnsi="Times New Roman" w:cs="Times New Roman"/>
          <w:sz w:val="24"/>
          <w:szCs w:val="24"/>
        </w:rPr>
        <w:t xml:space="preserve">этом </w:t>
      </w:r>
      <w:r w:rsidR="006A2697" w:rsidRPr="00526AB9">
        <w:rPr>
          <w:rFonts w:ascii="Times New Roman" w:hAnsi="Times New Roman" w:cs="Times New Roman"/>
          <w:sz w:val="24"/>
          <w:szCs w:val="24"/>
        </w:rPr>
        <w:t>у них отсутствует миграционная карта на законных основаниях?</w:t>
      </w:r>
    </w:p>
    <w:p w14:paraId="55A096F2" w14:textId="4326C049" w:rsidR="001E17AF" w:rsidRPr="00526AB9" w:rsidRDefault="000A6CA4" w:rsidP="000A6CA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w:t>
      </w:r>
      <w:r w:rsidR="00C72CD9" w:rsidRPr="00526AB9">
        <w:rPr>
          <w:rFonts w:ascii="Times New Roman" w:hAnsi="Times New Roman" w:cs="Times New Roman"/>
          <w:sz w:val="24"/>
          <w:szCs w:val="24"/>
        </w:rPr>
        <w:t xml:space="preserve">равильно ли </w:t>
      </w:r>
      <w:r w:rsidR="00795CCC">
        <w:rPr>
          <w:rFonts w:ascii="Times New Roman" w:hAnsi="Times New Roman" w:cs="Times New Roman"/>
          <w:sz w:val="24"/>
          <w:szCs w:val="24"/>
        </w:rPr>
        <w:t>понимать</w:t>
      </w:r>
      <w:r w:rsidR="00C72CD9" w:rsidRPr="00526AB9">
        <w:rPr>
          <w:rFonts w:ascii="Times New Roman" w:hAnsi="Times New Roman" w:cs="Times New Roman"/>
          <w:sz w:val="24"/>
          <w:szCs w:val="24"/>
        </w:rPr>
        <w:t>, что данный показатель принимает значение &lt;6&gt; по документам, удостоверяющим личность</w:t>
      </w:r>
      <w:r w:rsidRPr="00526AB9">
        <w:rPr>
          <w:rFonts w:ascii="Times New Roman" w:hAnsi="Times New Roman" w:cs="Times New Roman"/>
          <w:sz w:val="24"/>
          <w:szCs w:val="24"/>
        </w:rPr>
        <w:t xml:space="preserve"> </w:t>
      </w:r>
      <w:r w:rsidR="00C72CD9" w:rsidRPr="00526AB9">
        <w:rPr>
          <w:rFonts w:ascii="Times New Roman" w:hAnsi="Times New Roman" w:cs="Times New Roman"/>
          <w:sz w:val="24"/>
          <w:szCs w:val="24"/>
        </w:rPr>
        <w:t xml:space="preserve">всех иностранных граждан, которым разрешен безвизовый въезд и пребывание на территории Российской Федерации (не только по документам граждан Белоруссии, для которых разрешен  въезд без визы и без миграционной карты) и по этой категории </w:t>
      </w:r>
      <w:r w:rsidRPr="00526AB9">
        <w:rPr>
          <w:rFonts w:ascii="Times New Roman" w:hAnsi="Times New Roman" w:cs="Times New Roman"/>
          <w:sz w:val="24"/>
          <w:szCs w:val="24"/>
        </w:rPr>
        <w:t xml:space="preserve">физических лиц </w:t>
      </w:r>
      <w:r w:rsidR="00C72CD9" w:rsidRPr="00526AB9">
        <w:rPr>
          <w:rFonts w:ascii="Times New Roman" w:hAnsi="Times New Roman" w:cs="Times New Roman"/>
          <w:sz w:val="24"/>
          <w:szCs w:val="24"/>
          <w:u w:val="single"/>
        </w:rPr>
        <w:t>не требуется</w:t>
      </w:r>
      <w:r w:rsidR="00C72CD9" w:rsidRPr="00526AB9">
        <w:rPr>
          <w:rFonts w:ascii="Times New Roman" w:hAnsi="Times New Roman" w:cs="Times New Roman"/>
          <w:sz w:val="24"/>
          <w:szCs w:val="24"/>
        </w:rPr>
        <w:t xml:space="preserve"> заполнение </w:t>
      </w:r>
      <w:r w:rsidRPr="00526AB9">
        <w:rPr>
          <w:rFonts w:ascii="Times New Roman" w:hAnsi="Times New Roman" w:cs="Times New Roman"/>
          <w:sz w:val="24"/>
          <w:szCs w:val="24"/>
        </w:rPr>
        <w:t xml:space="preserve">показателя </w:t>
      </w:r>
      <w:r w:rsidR="00C72CD9" w:rsidRPr="00526AB9">
        <w:rPr>
          <w:rFonts w:ascii="Times New Roman" w:hAnsi="Times New Roman" w:cs="Times New Roman"/>
          <w:sz w:val="24"/>
          <w:szCs w:val="24"/>
        </w:rPr>
        <w:t>14 Таблицы 2.10 «СведМигрКарт»?</w:t>
      </w:r>
      <w:r w:rsidRPr="00526AB9">
        <w:rPr>
          <w:rFonts w:ascii="Times New Roman" w:hAnsi="Times New Roman" w:cs="Times New Roman"/>
          <w:sz w:val="24"/>
          <w:szCs w:val="24"/>
        </w:rPr>
        <w:t xml:space="preserve"> </w:t>
      </w:r>
      <w:r w:rsidR="00C72CD9" w:rsidRPr="00526AB9">
        <w:rPr>
          <w:rFonts w:ascii="Times New Roman" w:hAnsi="Times New Roman" w:cs="Times New Roman"/>
          <w:sz w:val="24"/>
          <w:szCs w:val="24"/>
        </w:rPr>
        <w:t>Если нет, и по документам, удостоверяющим личность, иностранных граждан, которым разрешен безвизовый въезд и пребывание на территории Российской Федерации</w:t>
      </w:r>
      <w:r w:rsidR="00795CCC">
        <w:rPr>
          <w:rFonts w:ascii="Times New Roman" w:hAnsi="Times New Roman" w:cs="Times New Roman"/>
          <w:sz w:val="24"/>
          <w:szCs w:val="24"/>
        </w:rPr>
        <w:t>,</w:t>
      </w:r>
      <w:r w:rsidR="00C72CD9" w:rsidRPr="00526AB9">
        <w:rPr>
          <w:rFonts w:ascii="Times New Roman" w:hAnsi="Times New Roman" w:cs="Times New Roman"/>
          <w:sz w:val="24"/>
          <w:szCs w:val="24"/>
        </w:rPr>
        <w:t xml:space="preserve"> показатель должен принимать значение </w:t>
      </w:r>
      <w:r w:rsidR="00C72CD9" w:rsidRPr="00526AB9">
        <w:rPr>
          <w:rFonts w:ascii="Times New Roman" w:hAnsi="Times New Roman" w:cs="Times New Roman"/>
          <w:sz w:val="24"/>
          <w:szCs w:val="24"/>
        </w:rPr>
        <w:lastRenderedPageBreak/>
        <w:t xml:space="preserve">&lt;2&gt;, то каким образом для этой категории </w:t>
      </w:r>
      <w:r w:rsidRPr="00526AB9">
        <w:rPr>
          <w:rFonts w:ascii="Times New Roman" w:hAnsi="Times New Roman" w:cs="Times New Roman"/>
          <w:sz w:val="24"/>
          <w:szCs w:val="24"/>
        </w:rPr>
        <w:t>физических лиц</w:t>
      </w:r>
      <w:r w:rsidR="00C72CD9" w:rsidRPr="00526AB9">
        <w:rPr>
          <w:rFonts w:ascii="Times New Roman" w:hAnsi="Times New Roman" w:cs="Times New Roman"/>
          <w:sz w:val="24"/>
          <w:szCs w:val="24"/>
        </w:rPr>
        <w:t xml:space="preserve"> заполнять </w:t>
      </w:r>
      <w:r w:rsidRPr="00526AB9">
        <w:rPr>
          <w:rFonts w:ascii="Times New Roman" w:hAnsi="Times New Roman" w:cs="Times New Roman"/>
          <w:sz w:val="24"/>
          <w:szCs w:val="24"/>
        </w:rPr>
        <w:t>показатель</w:t>
      </w:r>
      <w:r w:rsidR="00C72CD9" w:rsidRPr="00526AB9">
        <w:rPr>
          <w:rFonts w:ascii="Times New Roman" w:hAnsi="Times New Roman" w:cs="Times New Roman"/>
          <w:sz w:val="24"/>
          <w:szCs w:val="24"/>
        </w:rPr>
        <w:t xml:space="preserve"> 13 Таблицы 2.10 «СведДокПреб»?</w:t>
      </w:r>
    </w:p>
    <w:p w14:paraId="7449EB6E" w14:textId="0A42CC45" w:rsidR="00C72CD9" w:rsidRPr="00526AB9" w:rsidRDefault="001E17AF" w:rsidP="000A6CA4">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В каких случаях может быть проставлено значение &lt;8&gt; (для иностранных граждан и лиц без гражданства, которые на момент совершения операции не находились на территории Российской Федерации)</w:t>
      </w:r>
      <w:r w:rsidR="00A473FE" w:rsidRPr="00526AB9">
        <w:rPr>
          <w:rFonts w:ascii="Times New Roman" w:hAnsi="Times New Roman" w:cs="Times New Roman"/>
          <w:sz w:val="24"/>
          <w:szCs w:val="24"/>
        </w:rPr>
        <w:t xml:space="preserve">? </w:t>
      </w:r>
    </w:p>
    <w:p w14:paraId="1D6CBC39" w14:textId="77777777" w:rsidR="0083047A" w:rsidRPr="00526AB9" w:rsidRDefault="0083047A" w:rsidP="000A6CA4">
      <w:pPr>
        <w:spacing w:after="0" w:line="240" w:lineRule="auto"/>
        <w:jc w:val="both"/>
        <w:rPr>
          <w:rFonts w:ascii="Times New Roman" w:hAnsi="Times New Roman" w:cs="Times New Roman"/>
          <w:sz w:val="24"/>
          <w:szCs w:val="24"/>
        </w:rPr>
      </w:pPr>
    </w:p>
    <w:p w14:paraId="3A8FB6CC" w14:textId="0E6C209A" w:rsidR="00B96272" w:rsidRPr="00526AB9" w:rsidRDefault="00C14836" w:rsidP="000D17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D17B1" w:rsidRPr="00526AB9">
        <w:rPr>
          <w:rFonts w:ascii="Times New Roman" w:hAnsi="Times New Roman" w:cs="Times New Roman"/>
          <w:sz w:val="24"/>
          <w:szCs w:val="24"/>
        </w:rPr>
        <w:t>. Таб. 2.10 показатель 19 «Признак принадлежности к публичным лицам». Просим пояснить методологию заполнения сведений в отношении представителей клиентов кредитных организаций с учетом того, что действующее законодательство не возлагает на кредитные организации обязанности по выявлению среди представителей клиентов публичных должностных лиц, соответственно информация о принадлежности представителя к данной категории может отсутствовать.</w:t>
      </w:r>
    </w:p>
    <w:p w14:paraId="4CD46EC5" w14:textId="77777777" w:rsidR="00B96272" w:rsidRPr="00526AB9" w:rsidRDefault="000D17B1" w:rsidP="000D17B1">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Допускается ли в таком случае использовать признак «0»?</w:t>
      </w:r>
    </w:p>
    <w:p w14:paraId="3270C4C9" w14:textId="0F8A9DBD" w:rsidR="00C72CD9" w:rsidRPr="00526AB9" w:rsidRDefault="000D17B1" w:rsidP="00C72CD9">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Допускается ли использование признаков «3» и «4» для соответствующих РПДЛ</w:t>
      </w:r>
      <w:r w:rsidR="002327AC" w:rsidRPr="00526AB9">
        <w:rPr>
          <w:rStyle w:val="a8"/>
          <w:rFonts w:ascii="Times New Roman" w:hAnsi="Times New Roman" w:cs="Times New Roman"/>
          <w:sz w:val="24"/>
          <w:szCs w:val="24"/>
        </w:rPr>
        <w:footnoteReference w:id="9"/>
      </w:r>
      <w:r w:rsidRPr="00526AB9">
        <w:rPr>
          <w:rFonts w:ascii="Times New Roman" w:hAnsi="Times New Roman" w:cs="Times New Roman"/>
          <w:sz w:val="24"/>
          <w:szCs w:val="24"/>
        </w:rPr>
        <w:t xml:space="preserve"> и их родственников в случае включения в П</w:t>
      </w:r>
      <w:r w:rsidR="00B96272" w:rsidRPr="00526AB9">
        <w:rPr>
          <w:rFonts w:ascii="Times New Roman" w:hAnsi="Times New Roman" w:cs="Times New Roman"/>
          <w:sz w:val="24"/>
          <w:szCs w:val="24"/>
        </w:rPr>
        <w:t xml:space="preserve">равила внутреннего контроля </w:t>
      </w:r>
      <w:r w:rsidRPr="00526AB9">
        <w:rPr>
          <w:rFonts w:ascii="Times New Roman" w:hAnsi="Times New Roman" w:cs="Times New Roman"/>
          <w:sz w:val="24"/>
          <w:szCs w:val="24"/>
        </w:rPr>
        <w:t>кредитной организации расширительного подхода к определению данного понятия с учетом международных стандартов группы, к которой принадлежит кредитная организация (например, использования признака «4» не только для близких, но и иных родственников либо сводных братьев (сестер) должностного лица)?</w:t>
      </w:r>
    </w:p>
    <w:p w14:paraId="4C17EA4C" w14:textId="77777777" w:rsidR="000D17B1" w:rsidRPr="00526AB9" w:rsidRDefault="000D17B1" w:rsidP="0083047A">
      <w:pPr>
        <w:spacing w:after="0" w:line="240" w:lineRule="auto"/>
        <w:jc w:val="both"/>
        <w:rPr>
          <w:rFonts w:ascii="Times New Roman" w:hAnsi="Times New Roman" w:cs="Times New Roman"/>
          <w:sz w:val="24"/>
          <w:szCs w:val="24"/>
        </w:rPr>
      </w:pPr>
    </w:p>
    <w:p w14:paraId="04F22B58" w14:textId="44185811" w:rsidR="00E33951" w:rsidRPr="00526AB9" w:rsidRDefault="0083047A" w:rsidP="00C81742">
      <w:pPr>
        <w:autoSpaceDE w:val="0"/>
        <w:autoSpaceDN w:val="0"/>
        <w:adjustRightInd w:val="0"/>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2</w:t>
      </w:r>
      <w:r w:rsidR="00C14836">
        <w:rPr>
          <w:rFonts w:ascii="Times New Roman" w:hAnsi="Times New Roman" w:cs="Times New Roman"/>
          <w:sz w:val="24"/>
          <w:szCs w:val="24"/>
        </w:rPr>
        <w:t>3</w:t>
      </w:r>
      <w:r w:rsidR="00020EB1" w:rsidRPr="00526AB9">
        <w:rPr>
          <w:rFonts w:ascii="Times New Roman" w:hAnsi="Times New Roman" w:cs="Times New Roman"/>
          <w:sz w:val="24"/>
          <w:szCs w:val="24"/>
        </w:rPr>
        <w:t>.</w:t>
      </w:r>
      <w:r w:rsidR="00C14836">
        <w:rPr>
          <w:rFonts w:ascii="Times New Roman" w:hAnsi="Times New Roman" w:cs="Times New Roman"/>
          <w:sz w:val="24"/>
          <w:szCs w:val="24"/>
        </w:rPr>
        <w:t> </w:t>
      </w:r>
      <w:r w:rsidR="00020EB1" w:rsidRPr="00526AB9">
        <w:rPr>
          <w:rFonts w:ascii="Times New Roman" w:hAnsi="Times New Roman" w:cs="Times New Roman"/>
          <w:sz w:val="24"/>
          <w:szCs w:val="24"/>
        </w:rPr>
        <w:t xml:space="preserve">Таб. 2.11. Тип данных </w:t>
      </w:r>
      <w:r w:rsidR="00E33951" w:rsidRPr="00526AB9">
        <w:rPr>
          <w:rFonts w:ascii="Times New Roman" w:hAnsi="Times New Roman" w:cs="Times New Roman"/>
          <w:sz w:val="24"/>
          <w:szCs w:val="24"/>
        </w:rPr>
        <w:t xml:space="preserve">«Сведения об иностранной структуре без образования юридического лица» (ИНБОЮЛ). Правильно ли понимать, что исходя из описания блока ИНБОЮЛ </w:t>
      </w:r>
      <w:r w:rsidR="00C81742" w:rsidRPr="00526AB9">
        <w:rPr>
          <w:rFonts w:ascii="Times New Roman" w:hAnsi="Times New Roman" w:cs="Times New Roman"/>
          <w:sz w:val="24"/>
          <w:szCs w:val="24"/>
        </w:rPr>
        <w:t>(</w:t>
      </w:r>
      <w:hyperlink r:id="rId14" w:history="1">
        <w:r w:rsidR="00C81742" w:rsidRPr="00526AB9">
          <w:rPr>
            <w:rFonts w:ascii="Times New Roman" w:hAnsi="Times New Roman" w:cs="Times New Roman"/>
            <w:sz w:val="24"/>
            <w:szCs w:val="24"/>
          </w:rPr>
          <w:t>строки 6</w:t>
        </w:r>
      </w:hyperlink>
      <w:r w:rsidR="00C81742" w:rsidRPr="00526AB9">
        <w:rPr>
          <w:rFonts w:ascii="Times New Roman" w:hAnsi="Times New Roman" w:cs="Times New Roman"/>
          <w:sz w:val="24"/>
          <w:szCs w:val="24"/>
        </w:rPr>
        <w:t xml:space="preserve">, </w:t>
      </w:r>
      <w:hyperlink r:id="rId15" w:history="1">
        <w:r w:rsidR="00C81742" w:rsidRPr="00526AB9">
          <w:rPr>
            <w:rFonts w:ascii="Times New Roman" w:hAnsi="Times New Roman" w:cs="Times New Roman"/>
            <w:sz w:val="24"/>
            <w:szCs w:val="24"/>
          </w:rPr>
          <w:t>7</w:t>
        </w:r>
      </w:hyperlink>
      <w:r w:rsidR="00C81742" w:rsidRPr="00526AB9">
        <w:rPr>
          <w:rFonts w:ascii="Times New Roman" w:hAnsi="Times New Roman" w:cs="Times New Roman"/>
          <w:sz w:val="24"/>
          <w:szCs w:val="24"/>
        </w:rPr>
        <w:t xml:space="preserve"> таблицы) </w:t>
      </w:r>
      <w:r w:rsidR="00E33951" w:rsidRPr="00526AB9">
        <w:rPr>
          <w:rFonts w:ascii="Times New Roman" w:hAnsi="Times New Roman" w:cs="Times New Roman"/>
          <w:sz w:val="24"/>
          <w:szCs w:val="24"/>
        </w:rPr>
        <w:t>при наличии нескольких учредителей и управляющих, информация и адрес таких лиц становится множественным показателем?</w:t>
      </w:r>
    </w:p>
    <w:p w14:paraId="747B09B0" w14:textId="77777777" w:rsidR="00FB3F26" w:rsidRPr="00526AB9" w:rsidRDefault="00FB3F26" w:rsidP="00C81742">
      <w:pPr>
        <w:autoSpaceDE w:val="0"/>
        <w:autoSpaceDN w:val="0"/>
        <w:adjustRightInd w:val="0"/>
        <w:spacing w:after="0" w:line="240" w:lineRule="auto"/>
        <w:ind w:firstLine="708"/>
        <w:jc w:val="both"/>
        <w:rPr>
          <w:rFonts w:ascii="Times New Roman" w:hAnsi="Times New Roman" w:cs="Times New Roman"/>
          <w:sz w:val="24"/>
          <w:szCs w:val="24"/>
        </w:rPr>
      </w:pPr>
    </w:p>
    <w:p w14:paraId="48044B3E" w14:textId="462B950A" w:rsidR="00020EB1" w:rsidRPr="00526AB9" w:rsidRDefault="00FB3F26" w:rsidP="00D20BCE">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2</w:t>
      </w:r>
      <w:r w:rsidR="00C14836">
        <w:rPr>
          <w:rFonts w:ascii="Times New Roman" w:hAnsi="Times New Roman" w:cs="Times New Roman"/>
          <w:sz w:val="24"/>
          <w:szCs w:val="24"/>
        </w:rPr>
        <w:t>4</w:t>
      </w:r>
      <w:r w:rsidR="00C81742" w:rsidRPr="00526AB9">
        <w:rPr>
          <w:rFonts w:ascii="Times New Roman" w:hAnsi="Times New Roman" w:cs="Times New Roman"/>
          <w:sz w:val="24"/>
          <w:szCs w:val="24"/>
        </w:rPr>
        <w:t>.Таб. 2.11.</w:t>
      </w:r>
      <w:r w:rsidR="00081882" w:rsidRPr="00526AB9">
        <w:rPr>
          <w:rFonts w:ascii="Times New Roman" w:hAnsi="Times New Roman" w:cs="Times New Roman"/>
          <w:sz w:val="24"/>
          <w:szCs w:val="24"/>
        </w:rPr>
        <w:t xml:space="preserve"> </w:t>
      </w:r>
      <w:r w:rsidR="00C81742" w:rsidRPr="00526AB9">
        <w:rPr>
          <w:rFonts w:ascii="Times New Roman" w:hAnsi="Times New Roman" w:cs="Times New Roman"/>
          <w:sz w:val="24"/>
          <w:szCs w:val="24"/>
        </w:rPr>
        <w:t xml:space="preserve">Блок данных «НаимУчредитель» предусматривает только ФИО учредителя, в то время как XSD-схема предлагает вариацию ФИО или </w:t>
      </w:r>
      <w:r w:rsidR="00795CCC">
        <w:rPr>
          <w:rFonts w:ascii="Times New Roman" w:hAnsi="Times New Roman" w:cs="Times New Roman"/>
          <w:sz w:val="24"/>
          <w:szCs w:val="24"/>
        </w:rPr>
        <w:t>н</w:t>
      </w:r>
      <w:r w:rsidR="00C81742" w:rsidRPr="00526AB9">
        <w:rPr>
          <w:rFonts w:ascii="Times New Roman" w:hAnsi="Times New Roman" w:cs="Times New Roman"/>
          <w:sz w:val="24"/>
          <w:szCs w:val="24"/>
        </w:rPr>
        <w:t>аименование юр</w:t>
      </w:r>
      <w:r w:rsidR="00795CCC">
        <w:rPr>
          <w:rFonts w:ascii="Times New Roman" w:hAnsi="Times New Roman" w:cs="Times New Roman"/>
          <w:sz w:val="24"/>
          <w:szCs w:val="24"/>
        </w:rPr>
        <w:t xml:space="preserve">идического </w:t>
      </w:r>
      <w:r w:rsidR="00C81742" w:rsidRPr="00526AB9">
        <w:rPr>
          <w:rFonts w:ascii="Times New Roman" w:hAnsi="Times New Roman" w:cs="Times New Roman"/>
          <w:sz w:val="24"/>
          <w:szCs w:val="24"/>
        </w:rPr>
        <w:t>лица. Т</w:t>
      </w:r>
      <w:r w:rsidR="00D20BCE" w:rsidRPr="00526AB9">
        <w:rPr>
          <w:rFonts w:ascii="Times New Roman" w:hAnsi="Times New Roman" w:cs="Times New Roman"/>
          <w:sz w:val="24"/>
          <w:szCs w:val="24"/>
        </w:rPr>
        <w:t>о есть</w:t>
      </w:r>
      <w:r w:rsidR="00C81742" w:rsidRPr="00526AB9">
        <w:rPr>
          <w:rFonts w:ascii="Times New Roman" w:hAnsi="Times New Roman" w:cs="Times New Roman"/>
          <w:sz w:val="24"/>
          <w:szCs w:val="24"/>
        </w:rPr>
        <w:t xml:space="preserve"> описани</w:t>
      </w:r>
      <w:r w:rsidR="00D20BCE" w:rsidRPr="00526AB9">
        <w:rPr>
          <w:rFonts w:ascii="Times New Roman" w:hAnsi="Times New Roman" w:cs="Times New Roman"/>
          <w:sz w:val="24"/>
          <w:szCs w:val="24"/>
        </w:rPr>
        <w:t>я</w:t>
      </w:r>
      <w:r w:rsidR="00C81742" w:rsidRPr="00526AB9">
        <w:rPr>
          <w:rFonts w:ascii="Times New Roman" w:hAnsi="Times New Roman" w:cs="Times New Roman"/>
          <w:sz w:val="24"/>
          <w:szCs w:val="24"/>
        </w:rPr>
        <w:t xml:space="preserve"> наименования юр</w:t>
      </w:r>
      <w:r w:rsidR="00795CCC">
        <w:rPr>
          <w:rFonts w:ascii="Times New Roman" w:hAnsi="Times New Roman" w:cs="Times New Roman"/>
          <w:sz w:val="24"/>
          <w:szCs w:val="24"/>
        </w:rPr>
        <w:t>идического</w:t>
      </w:r>
      <w:r w:rsidR="00D20BCE" w:rsidRPr="00526AB9">
        <w:rPr>
          <w:rFonts w:ascii="Times New Roman" w:hAnsi="Times New Roman" w:cs="Times New Roman"/>
          <w:sz w:val="24"/>
          <w:szCs w:val="24"/>
        </w:rPr>
        <w:t xml:space="preserve"> </w:t>
      </w:r>
      <w:r w:rsidR="00C81742" w:rsidRPr="00526AB9">
        <w:rPr>
          <w:rFonts w:ascii="Times New Roman" w:hAnsi="Times New Roman" w:cs="Times New Roman"/>
          <w:sz w:val="24"/>
          <w:szCs w:val="24"/>
        </w:rPr>
        <w:t xml:space="preserve">лица в </w:t>
      </w:r>
      <w:r w:rsidR="00795CCC">
        <w:rPr>
          <w:rFonts w:ascii="Times New Roman" w:hAnsi="Times New Roman" w:cs="Times New Roman"/>
          <w:sz w:val="24"/>
          <w:szCs w:val="24"/>
        </w:rPr>
        <w:t xml:space="preserve">Правилах </w:t>
      </w:r>
      <w:r w:rsidR="00C81742" w:rsidRPr="00526AB9">
        <w:rPr>
          <w:rFonts w:ascii="Times New Roman" w:hAnsi="Times New Roman" w:cs="Times New Roman"/>
          <w:sz w:val="24"/>
          <w:szCs w:val="24"/>
        </w:rPr>
        <w:t>нет. В данной ситуации следовать XSD-схеме?</w:t>
      </w:r>
    </w:p>
    <w:p w14:paraId="4841D26E" w14:textId="2032A8B8" w:rsidR="003C51E6" w:rsidRPr="00526AB9" w:rsidRDefault="003C51E6" w:rsidP="00D20BCE">
      <w:pPr>
        <w:spacing w:after="0" w:line="240" w:lineRule="auto"/>
        <w:ind w:firstLine="709"/>
        <w:jc w:val="both"/>
        <w:rPr>
          <w:rFonts w:ascii="Times New Roman" w:hAnsi="Times New Roman" w:cs="Times New Roman"/>
          <w:sz w:val="24"/>
          <w:szCs w:val="24"/>
        </w:rPr>
      </w:pPr>
    </w:p>
    <w:p w14:paraId="0F8EDFBE" w14:textId="038E84B0" w:rsidR="00081882" w:rsidRPr="00526AB9" w:rsidRDefault="003C51E6" w:rsidP="00081882">
      <w:pPr>
        <w:autoSpaceDE w:val="0"/>
        <w:autoSpaceDN w:val="0"/>
        <w:adjustRightInd w:val="0"/>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2</w:t>
      </w:r>
      <w:r w:rsidR="00C14836">
        <w:rPr>
          <w:rFonts w:ascii="Times New Roman" w:hAnsi="Times New Roman" w:cs="Times New Roman"/>
          <w:sz w:val="24"/>
          <w:szCs w:val="24"/>
        </w:rPr>
        <w:t>5</w:t>
      </w:r>
      <w:r w:rsidRPr="00526AB9">
        <w:rPr>
          <w:rFonts w:ascii="Times New Roman" w:hAnsi="Times New Roman" w:cs="Times New Roman"/>
          <w:sz w:val="24"/>
          <w:szCs w:val="24"/>
        </w:rPr>
        <w:t>.</w:t>
      </w:r>
      <w:r w:rsidR="00C14836">
        <w:rPr>
          <w:rFonts w:ascii="Times New Roman" w:hAnsi="Times New Roman" w:cs="Times New Roman"/>
          <w:sz w:val="24"/>
          <w:szCs w:val="24"/>
        </w:rPr>
        <w:t> </w:t>
      </w:r>
      <w:r w:rsidRPr="00526AB9">
        <w:rPr>
          <w:rFonts w:ascii="Times New Roman" w:hAnsi="Times New Roman" w:cs="Times New Roman"/>
          <w:sz w:val="24"/>
          <w:szCs w:val="24"/>
        </w:rPr>
        <w:t>Таб. 2.13</w:t>
      </w:r>
      <w:r w:rsidR="00081882" w:rsidRPr="00526AB9">
        <w:rPr>
          <w:rFonts w:ascii="Times New Roman" w:hAnsi="Times New Roman" w:cs="Times New Roman"/>
          <w:sz w:val="24"/>
          <w:szCs w:val="24"/>
        </w:rPr>
        <w:t xml:space="preserve"> </w:t>
      </w:r>
      <w:r w:rsidRPr="00526AB9">
        <w:rPr>
          <w:rFonts w:ascii="Times New Roman" w:hAnsi="Times New Roman" w:cs="Times New Roman"/>
          <w:sz w:val="24"/>
          <w:szCs w:val="24"/>
        </w:rPr>
        <w:t xml:space="preserve">показатель </w:t>
      </w:r>
      <w:r w:rsidR="00081882" w:rsidRPr="00526AB9">
        <w:rPr>
          <w:rFonts w:ascii="Times New Roman" w:hAnsi="Times New Roman" w:cs="Times New Roman"/>
          <w:sz w:val="24"/>
          <w:szCs w:val="24"/>
        </w:rPr>
        <w:t xml:space="preserve">1 </w:t>
      </w:r>
      <w:r w:rsidRPr="00526AB9">
        <w:rPr>
          <w:rFonts w:ascii="Times New Roman" w:hAnsi="Times New Roman" w:cs="Times New Roman"/>
          <w:sz w:val="24"/>
          <w:szCs w:val="24"/>
        </w:rPr>
        <w:t>«БИК»</w:t>
      </w:r>
      <w:r w:rsidR="00081882" w:rsidRPr="00526AB9">
        <w:rPr>
          <w:rFonts w:ascii="Times New Roman" w:hAnsi="Times New Roman" w:cs="Times New Roman"/>
          <w:sz w:val="24"/>
          <w:szCs w:val="24"/>
        </w:rPr>
        <w:t>. Просим пояснить, б</w:t>
      </w:r>
      <w:r w:rsidRPr="00526AB9">
        <w:rPr>
          <w:rFonts w:ascii="Times New Roman" w:hAnsi="Times New Roman" w:cs="Times New Roman"/>
          <w:sz w:val="24"/>
          <w:szCs w:val="24"/>
        </w:rPr>
        <w:t>удет ли ошибкой указать в данном поле БИК филиала, платившего через филиал? Нужно ли заносить в показатель БИК того банка, который указан в поле «Плательщик» платежного документа?</w:t>
      </w:r>
    </w:p>
    <w:p w14:paraId="2A0820AE" w14:textId="77777777" w:rsidR="00081882" w:rsidRPr="00526AB9" w:rsidRDefault="00081882" w:rsidP="00081882">
      <w:pPr>
        <w:autoSpaceDE w:val="0"/>
        <w:autoSpaceDN w:val="0"/>
        <w:adjustRightInd w:val="0"/>
        <w:spacing w:after="0" w:line="240" w:lineRule="auto"/>
        <w:ind w:firstLine="709"/>
        <w:jc w:val="both"/>
        <w:rPr>
          <w:rFonts w:ascii="Times New Roman" w:hAnsi="Times New Roman" w:cs="Times New Roman"/>
          <w:sz w:val="24"/>
          <w:szCs w:val="24"/>
        </w:rPr>
      </w:pPr>
    </w:p>
    <w:p w14:paraId="187CBFEE" w14:textId="2EB9479C" w:rsidR="003C51E6" w:rsidRPr="00526AB9" w:rsidRDefault="00081882" w:rsidP="00526AB9">
      <w:pPr>
        <w:autoSpaceDE w:val="0"/>
        <w:autoSpaceDN w:val="0"/>
        <w:adjustRightInd w:val="0"/>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2</w:t>
      </w:r>
      <w:r w:rsidR="00C14836">
        <w:rPr>
          <w:rFonts w:ascii="Times New Roman" w:hAnsi="Times New Roman" w:cs="Times New Roman"/>
          <w:sz w:val="24"/>
          <w:szCs w:val="24"/>
        </w:rPr>
        <w:t>6</w:t>
      </w:r>
      <w:r w:rsidRPr="00526AB9">
        <w:rPr>
          <w:rFonts w:ascii="Times New Roman" w:hAnsi="Times New Roman" w:cs="Times New Roman"/>
          <w:sz w:val="24"/>
          <w:szCs w:val="24"/>
        </w:rPr>
        <w:t xml:space="preserve">. </w:t>
      </w:r>
      <w:r w:rsidR="003C51E6" w:rsidRPr="00526AB9">
        <w:rPr>
          <w:rFonts w:ascii="Times New Roman" w:hAnsi="Times New Roman" w:cs="Times New Roman"/>
          <w:sz w:val="24"/>
          <w:szCs w:val="24"/>
        </w:rPr>
        <w:t>Таб</w:t>
      </w:r>
      <w:r w:rsidRPr="00526AB9">
        <w:rPr>
          <w:rFonts w:ascii="Times New Roman" w:hAnsi="Times New Roman" w:cs="Times New Roman"/>
          <w:sz w:val="24"/>
          <w:szCs w:val="24"/>
        </w:rPr>
        <w:t>.</w:t>
      </w:r>
      <w:r w:rsidR="003C51E6" w:rsidRPr="00526AB9">
        <w:rPr>
          <w:rFonts w:ascii="Times New Roman" w:hAnsi="Times New Roman" w:cs="Times New Roman"/>
          <w:sz w:val="24"/>
          <w:szCs w:val="24"/>
        </w:rPr>
        <w:t xml:space="preserve"> 2.13 показатель</w:t>
      </w:r>
      <w:r w:rsidRPr="00526AB9">
        <w:rPr>
          <w:rFonts w:ascii="Times New Roman" w:hAnsi="Times New Roman" w:cs="Times New Roman"/>
          <w:sz w:val="24"/>
          <w:szCs w:val="24"/>
        </w:rPr>
        <w:t xml:space="preserve"> 2</w:t>
      </w:r>
      <w:r w:rsidR="003C51E6" w:rsidRPr="00526AB9">
        <w:rPr>
          <w:rFonts w:ascii="Times New Roman" w:hAnsi="Times New Roman" w:cs="Times New Roman"/>
          <w:sz w:val="24"/>
          <w:szCs w:val="24"/>
        </w:rPr>
        <w:t xml:space="preserve"> «Наименование банка»</w:t>
      </w:r>
      <w:r w:rsidR="00526AB9">
        <w:rPr>
          <w:rFonts w:ascii="Times New Roman" w:hAnsi="Times New Roman" w:cs="Times New Roman"/>
          <w:sz w:val="24"/>
          <w:szCs w:val="24"/>
        </w:rPr>
        <w:t xml:space="preserve">. </w:t>
      </w:r>
      <w:r w:rsidR="003C51E6" w:rsidRPr="00526AB9">
        <w:rPr>
          <w:rFonts w:ascii="Times New Roman" w:hAnsi="Times New Roman" w:cs="Times New Roman"/>
          <w:sz w:val="24"/>
          <w:szCs w:val="24"/>
        </w:rPr>
        <w:t>В поле должно указываться:</w:t>
      </w:r>
    </w:p>
    <w:p w14:paraId="04DBBF11" w14:textId="6DAE428E" w:rsidR="003C51E6" w:rsidRPr="00526AB9" w:rsidRDefault="003C51E6" w:rsidP="002D1D56">
      <w:pPr>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 для кредитной организации-резидента</w:t>
      </w:r>
      <w:r w:rsidR="00526AB9">
        <w:rPr>
          <w:rFonts w:ascii="Times New Roman" w:hAnsi="Times New Roman" w:cs="Times New Roman"/>
          <w:sz w:val="24"/>
          <w:szCs w:val="24"/>
        </w:rPr>
        <w:t xml:space="preserve"> - </w:t>
      </w:r>
      <w:r w:rsidRPr="00526AB9">
        <w:rPr>
          <w:rFonts w:ascii="Times New Roman" w:hAnsi="Times New Roman" w:cs="Times New Roman"/>
          <w:sz w:val="24"/>
          <w:szCs w:val="24"/>
        </w:rPr>
        <w:t>сокращенное фирменное наименование кредитной организации в соответствии с КГРКО</w:t>
      </w:r>
      <w:r w:rsidR="00526AB9">
        <w:rPr>
          <w:rStyle w:val="a8"/>
          <w:rFonts w:ascii="Times New Roman" w:hAnsi="Times New Roman" w:cs="Times New Roman"/>
          <w:sz w:val="24"/>
          <w:szCs w:val="24"/>
        </w:rPr>
        <w:footnoteReference w:id="10"/>
      </w:r>
      <w:r w:rsidRPr="00526AB9">
        <w:rPr>
          <w:rFonts w:ascii="Times New Roman" w:hAnsi="Times New Roman" w:cs="Times New Roman"/>
          <w:sz w:val="24"/>
          <w:szCs w:val="24"/>
        </w:rPr>
        <w:t>;</w:t>
      </w:r>
    </w:p>
    <w:p w14:paraId="507B41BE" w14:textId="77777777" w:rsidR="00526AB9" w:rsidRDefault="003C51E6" w:rsidP="002D1D56">
      <w:pPr>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w:t>
      </w:r>
      <w:r w:rsidR="00526AB9" w:rsidRPr="00526AB9">
        <w:rPr>
          <w:rFonts w:ascii="Times New Roman" w:hAnsi="Times New Roman" w:cs="Times New Roman"/>
          <w:sz w:val="24"/>
          <w:szCs w:val="24"/>
        </w:rPr>
        <w:t> </w:t>
      </w:r>
      <w:r w:rsidRPr="00526AB9">
        <w:rPr>
          <w:rFonts w:ascii="Times New Roman" w:hAnsi="Times New Roman" w:cs="Times New Roman"/>
          <w:sz w:val="24"/>
          <w:szCs w:val="24"/>
        </w:rPr>
        <w:t>для филиала кредитной организации-резидента – сокращенное фирменное наименование кредитной организации в соответствии с КГРКО и через запятую и пробел слово «филиал» и наименование филиала (в случае его наличия).</w:t>
      </w:r>
      <w:r w:rsidR="00526AB9">
        <w:rPr>
          <w:rFonts w:ascii="Times New Roman" w:hAnsi="Times New Roman" w:cs="Times New Roman"/>
          <w:sz w:val="24"/>
          <w:szCs w:val="24"/>
        </w:rPr>
        <w:t xml:space="preserve"> </w:t>
      </w:r>
    </w:p>
    <w:p w14:paraId="108FAB39" w14:textId="2DC1BD6A" w:rsidR="003C51E6" w:rsidRPr="00526AB9" w:rsidRDefault="003C51E6" w:rsidP="00526AB9">
      <w:pPr>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 xml:space="preserve">КГРКО нет в открытом доступе. </w:t>
      </w:r>
      <w:r w:rsidR="00526AB9">
        <w:rPr>
          <w:rFonts w:ascii="Times New Roman" w:hAnsi="Times New Roman" w:cs="Times New Roman"/>
          <w:sz w:val="24"/>
          <w:szCs w:val="24"/>
        </w:rPr>
        <w:t xml:space="preserve">Какой источник </w:t>
      </w:r>
      <w:r w:rsidRPr="00526AB9">
        <w:rPr>
          <w:rFonts w:ascii="Times New Roman" w:hAnsi="Times New Roman" w:cs="Times New Roman"/>
          <w:sz w:val="24"/>
          <w:szCs w:val="24"/>
        </w:rPr>
        <w:t>сведени</w:t>
      </w:r>
      <w:r w:rsidR="00526AB9">
        <w:rPr>
          <w:rFonts w:ascii="Times New Roman" w:hAnsi="Times New Roman" w:cs="Times New Roman"/>
          <w:sz w:val="24"/>
          <w:szCs w:val="24"/>
        </w:rPr>
        <w:t>й</w:t>
      </w:r>
      <w:r w:rsidR="00AA4474" w:rsidRPr="00AA4474">
        <w:rPr>
          <w:rFonts w:ascii="Times New Roman" w:hAnsi="Times New Roman" w:cs="Times New Roman"/>
          <w:sz w:val="24"/>
          <w:szCs w:val="24"/>
        </w:rPr>
        <w:t xml:space="preserve"> </w:t>
      </w:r>
      <w:r w:rsidR="00AA4474">
        <w:rPr>
          <w:rFonts w:ascii="Times New Roman" w:hAnsi="Times New Roman" w:cs="Times New Roman"/>
          <w:sz w:val="24"/>
          <w:szCs w:val="24"/>
        </w:rPr>
        <w:t xml:space="preserve">использовать </w:t>
      </w:r>
      <w:r w:rsidRPr="00526AB9">
        <w:rPr>
          <w:rFonts w:ascii="Times New Roman" w:hAnsi="Times New Roman" w:cs="Times New Roman"/>
          <w:sz w:val="24"/>
          <w:szCs w:val="24"/>
        </w:rPr>
        <w:t>для заполнения данного показателя?</w:t>
      </w:r>
    </w:p>
    <w:p w14:paraId="4EA4A70D" w14:textId="2D1C6240" w:rsidR="00533A72" w:rsidRDefault="00533A72" w:rsidP="00FB68B1">
      <w:pPr>
        <w:spacing w:after="0" w:line="240" w:lineRule="auto"/>
        <w:jc w:val="both"/>
        <w:rPr>
          <w:rFonts w:ascii="Times New Roman" w:hAnsi="Times New Roman" w:cs="Times New Roman"/>
          <w:sz w:val="24"/>
          <w:szCs w:val="24"/>
        </w:rPr>
      </w:pPr>
    </w:p>
    <w:p w14:paraId="2886D7C8" w14:textId="283AA3B4" w:rsidR="000B78AA" w:rsidRDefault="003C5F8D" w:rsidP="000B78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0B78AA" w:rsidRPr="00526AB9">
        <w:rPr>
          <w:rFonts w:ascii="Times New Roman" w:hAnsi="Times New Roman" w:cs="Times New Roman"/>
          <w:sz w:val="24"/>
          <w:szCs w:val="24"/>
        </w:rPr>
        <w:t>. В поле «Время совершения транзакции с использованием ЭСП» (тег «</w:t>
      </w:r>
      <w:proofErr w:type="spellStart"/>
      <w:r w:rsidR="000B78AA" w:rsidRPr="00526AB9">
        <w:rPr>
          <w:rFonts w:ascii="Times New Roman" w:hAnsi="Times New Roman" w:cs="Times New Roman"/>
          <w:sz w:val="24"/>
          <w:szCs w:val="24"/>
        </w:rPr>
        <w:t>ВремяТранзакцияЭСП</w:t>
      </w:r>
      <w:proofErr w:type="spellEnd"/>
      <w:r w:rsidR="000B78AA" w:rsidRPr="00526AB9">
        <w:rPr>
          <w:rFonts w:ascii="Times New Roman" w:hAnsi="Times New Roman" w:cs="Times New Roman"/>
          <w:sz w:val="24"/>
          <w:szCs w:val="24"/>
        </w:rPr>
        <w:t>») следует указывать часовой пояс расположения терминала проведения транзакции с ЭСП или процессингового центра, принявшего операцию в обработку? Как следует заполнять данный тег по операциям, поступившим по Клиент-Банку/Мобильному банку?</w:t>
      </w:r>
    </w:p>
    <w:p w14:paraId="5810D6B7" w14:textId="77777777" w:rsidR="000B78AA" w:rsidRDefault="000B78AA" w:rsidP="000B78AA">
      <w:pPr>
        <w:autoSpaceDE w:val="0"/>
        <w:autoSpaceDN w:val="0"/>
        <w:adjustRightInd w:val="0"/>
        <w:spacing w:after="0" w:line="240" w:lineRule="auto"/>
        <w:ind w:firstLine="709"/>
        <w:jc w:val="both"/>
        <w:rPr>
          <w:rFonts w:ascii="Times New Roman" w:hAnsi="Times New Roman" w:cs="Times New Roman"/>
          <w:sz w:val="24"/>
          <w:szCs w:val="24"/>
        </w:rPr>
      </w:pPr>
    </w:p>
    <w:p w14:paraId="34F1F1D7" w14:textId="40D78E9C" w:rsidR="000B78AA" w:rsidRPr="00526AB9" w:rsidRDefault="000B78AA" w:rsidP="00FB68B1">
      <w:pPr>
        <w:spacing w:after="0" w:line="240" w:lineRule="auto"/>
        <w:jc w:val="both"/>
        <w:rPr>
          <w:rFonts w:ascii="Times New Roman" w:hAnsi="Times New Roman" w:cs="Times New Roman"/>
          <w:sz w:val="24"/>
          <w:szCs w:val="24"/>
        </w:rPr>
      </w:pPr>
    </w:p>
    <w:p w14:paraId="4304BAE4" w14:textId="480C09C0" w:rsidR="00C07718" w:rsidRPr="00526AB9" w:rsidRDefault="00BC70BB" w:rsidP="00FB68B1">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2</w:t>
      </w:r>
      <w:r w:rsidR="002A0009">
        <w:rPr>
          <w:rFonts w:ascii="Times New Roman" w:hAnsi="Times New Roman" w:cs="Times New Roman"/>
          <w:sz w:val="24"/>
          <w:szCs w:val="24"/>
        </w:rPr>
        <w:t>8</w:t>
      </w:r>
      <w:r w:rsidR="00A71071" w:rsidRPr="00526AB9">
        <w:rPr>
          <w:rFonts w:ascii="Times New Roman" w:hAnsi="Times New Roman" w:cs="Times New Roman"/>
          <w:sz w:val="24"/>
          <w:szCs w:val="24"/>
        </w:rPr>
        <w:t xml:space="preserve">. </w:t>
      </w:r>
      <w:r w:rsidR="00533A72" w:rsidRPr="00526AB9">
        <w:rPr>
          <w:rFonts w:ascii="Times New Roman" w:hAnsi="Times New Roman" w:cs="Times New Roman"/>
          <w:sz w:val="24"/>
          <w:szCs w:val="24"/>
        </w:rPr>
        <w:t xml:space="preserve">Таб. 3.2 показатель 14 </w:t>
      </w:r>
      <w:r w:rsidR="00C07718" w:rsidRPr="00526AB9">
        <w:rPr>
          <w:rFonts w:ascii="Times New Roman" w:hAnsi="Times New Roman" w:cs="Times New Roman"/>
          <w:sz w:val="24"/>
          <w:szCs w:val="24"/>
        </w:rPr>
        <w:t>«</w:t>
      </w:r>
      <w:r w:rsidR="00C07718" w:rsidRPr="00526AB9">
        <w:rPr>
          <w:rFonts w:ascii="Times New Roman" w:hAnsi="Times New Roman" w:cs="Times New Roman"/>
          <w:sz w:val="24"/>
          <w:szCs w:val="24"/>
          <w:lang w:eastAsia="ru-RU"/>
        </w:rPr>
        <w:t>Время совершения транзакции с использованием ЭСП»</w:t>
      </w:r>
    </w:p>
    <w:p w14:paraId="3032CE46" w14:textId="77777777" w:rsidR="00FB68B1" w:rsidRPr="00526AB9" w:rsidRDefault="00533A72" w:rsidP="00FB68B1">
      <w:pPr>
        <w:autoSpaceDE w:val="0"/>
        <w:autoSpaceDN w:val="0"/>
        <w:adjustRightInd w:val="0"/>
        <w:spacing w:after="0" w:line="240" w:lineRule="auto"/>
        <w:jc w:val="both"/>
        <w:rPr>
          <w:rFonts w:ascii="Times New Roman" w:hAnsi="Times New Roman" w:cs="Times New Roman"/>
          <w:sz w:val="24"/>
          <w:szCs w:val="24"/>
        </w:rPr>
      </w:pPr>
      <w:r w:rsidRPr="00526AB9">
        <w:rPr>
          <w:rFonts w:ascii="Times New Roman" w:hAnsi="Times New Roman" w:cs="Times New Roman"/>
          <w:sz w:val="24"/>
          <w:szCs w:val="24"/>
        </w:rPr>
        <w:t xml:space="preserve">и Таб. 3.3 показатель 8 </w:t>
      </w:r>
      <w:r w:rsidR="00FB68B1" w:rsidRPr="00526AB9">
        <w:rPr>
          <w:rFonts w:ascii="Times New Roman" w:hAnsi="Times New Roman" w:cs="Times New Roman"/>
          <w:sz w:val="24"/>
          <w:szCs w:val="24"/>
        </w:rPr>
        <w:t>«</w:t>
      </w:r>
      <w:r w:rsidR="00FB68B1" w:rsidRPr="00526AB9">
        <w:rPr>
          <w:rFonts w:ascii="Times New Roman" w:hAnsi="Times New Roman" w:cs="Times New Roman"/>
          <w:sz w:val="24"/>
          <w:szCs w:val="24"/>
          <w:lang w:eastAsia="ru-RU"/>
        </w:rPr>
        <w:t>Время применения мер по замораживанию (блокированию)». Показатель 14 «</w:t>
      </w:r>
      <w:r w:rsidR="00FB5EE3" w:rsidRPr="00526AB9">
        <w:rPr>
          <w:rFonts w:ascii="Times New Roman" w:hAnsi="Times New Roman" w:cs="Times New Roman"/>
          <w:sz w:val="24"/>
          <w:szCs w:val="24"/>
        </w:rPr>
        <w:t>Время</w:t>
      </w:r>
      <w:r w:rsidR="00FB68B1" w:rsidRPr="00526AB9">
        <w:rPr>
          <w:rFonts w:ascii="Times New Roman" w:hAnsi="Times New Roman" w:cs="Times New Roman"/>
          <w:sz w:val="24"/>
          <w:szCs w:val="24"/>
        </w:rPr>
        <w:t xml:space="preserve"> </w:t>
      </w:r>
      <w:r w:rsidR="00FB5EE3" w:rsidRPr="00526AB9">
        <w:rPr>
          <w:rFonts w:ascii="Times New Roman" w:hAnsi="Times New Roman" w:cs="Times New Roman"/>
          <w:sz w:val="24"/>
          <w:szCs w:val="24"/>
        </w:rPr>
        <w:t>совершения транзакции с использованием ЭСП</w:t>
      </w:r>
      <w:r w:rsidR="00FB68B1" w:rsidRPr="00526AB9">
        <w:rPr>
          <w:rFonts w:ascii="Times New Roman" w:hAnsi="Times New Roman" w:cs="Times New Roman"/>
          <w:sz w:val="24"/>
          <w:szCs w:val="24"/>
        </w:rPr>
        <w:t xml:space="preserve">» </w:t>
      </w:r>
      <w:r w:rsidR="00FB5EE3" w:rsidRPr="00526AB9">
        <w:rPr>
          <w:rFonts w:ascii="Times New Roman" w:hAnsi="Times New Roman" w:cs="Times New Roman"/>
          <w:sz w:val="24"/>
          <w:szCs w:val="24"/>
        </w:rPr>
        <w:t xml:space="preserve">и показатель </w:t>
      </w:r>
      <w:r w:rsidR="00FB68B1" w:rsidRPr="00526AB9">
        <w:rPr>
          <w:rFonts w:ascii="Times New Roman" w:hAnsi="Times New Roman" w:cs="Times New Roman"/>
          <w:sz w:val="24"/>
          <w:szCs w:val="24"/>
        </w:rPr>
        <w:t>8 «</w:t>
      </w:r>
      <w:r w:rsidR="00FB5EE3" w:rsidRPr="00526AB9">
        <w:rPr>
          <w:rFonts w:ascii="Times New Roman" w:hAnsi="Times New Roman" w:cs="Times New Roman"/>
          <w:sz w:val="24"/>
          <w:szCs w:val="24"/>
        </w:rPr>
        <w:t>Время применения мер по замораживанию (блокированию)</w:t>
      </w:r>
      <w:r w:rsidR="00FB68B1" w:rsidRPr="00526AB9">
        <w:rPr>
          <w:rFonts w:ascii="Times New Roman" w:hAnsi="Times New Roman" w:cs="Times New Roman"/>
          <w:sz w:val="24"/>
          <w:szCs w:val="24"/>
        </w:rPr>
        <w:t>»</w:t>
      </w:r>
      <w:r w:rsidR="00FB5EE3" w:rsidRPr="00526AB9">
        <w:rPr>
          <w:rFonts w:ascii="Times New Roman" w:hAnsi="Times New Roman" w:cs="Times New Roman"/>
          <w:sz w:val="24"/>
          <w:szCs w:val="24"/>
        </w:rPr>
        <w:t xml:space="preserve"> аналогично. </w:t>
      </w:r>
    </w:p>
    <w:p w14:paraId="76D6E625" w14:textId="70315911" w:rsidR="00FB5EE3" w:rsidRPr="00526AB9" w:rsidRDefault="00FB5EE3" w:rsidP="00FB68B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26AB9">
        <w:rPr>
          <w:rFonts w:ascii="Times New Roman" w:hAnsi="Times New Roman" w:cs="Times New Roman"/>
          <w:sz w:val="24"/>
          <w:szCs w:val="24"/>
        </w:rPr>
        <w:t>Какой формат заполнения сведений следует использовать в случае, если операция совершена в Москве?</w:t>
      </w:r>
    </w:p>
    <w:p w14:paraId="7AB9546D" w14:textId="77777777" w:rsidR="00BC70BB" w:rsidRPr="00526AB9" w:rsidRDefault="00BC70BB" w:rsidP="00FB5EE3">
      <w:pPr>
        <w:pStyle w:val="a4"/>
        <w:ind w:left="0"/>
        <w:jc w:val="both"/>
        <w:rPr>
          <w:rFonts w:ascii="Times New Roman" w:hAnsi="Times New Roman" w:cs="Times New Roman"/>
          <w:sz w:val="24"/>
          <w:szCs w:val="24"/>
        </w:rPr>
      </w:pPr>
    </w:p>
    <w:p w14:paraId="2D4805B7" w14:textId="526152FB" w:rsidR="00FB5EE3" w:rsidRPr="00526AB9" w:rsidRDefault="00FB5EE3" w:rsidP="00FB5EE3">
      <w:pPr>
        <w:pStyle w:val="a4"/>
        <w:ind w:left="0"/>
        <w:jc w:val="both"/>
        <w:rPr>
          <w:rFonts w:ascii="Times New Roman" w:hAnsi="Times New Roman" w:cs="Times New Roman"/>
          <w:sz w:val="24"/>
          <w:szCs w:val="24"/>
        </w:rPr>
      </w:pPr>
      <w:r w:rsidRPr="00526AB9">
        <w:rPr>
          <w:rFonts w:ascii="Times New Roman" w:hAnsi="Times New Roman" w:cs="Times New Roman"/>
          <w:sz w:val="24"/>
          <w:szCs w:val="24"/>
        </w:rPr>
        <w:t>Пример:</w:t>
      </w:r>
    </w:p>
    <w:p w14:paraId="3F100317" w14:textId="77777777" w:rsidR="00FB5EE3" w:rsidRPr="00526AB9" w:rsidRDefault="00FB5EE3" w:rsidP="00FB5EE3">
      <w:pPr>
        <w:pStyle w:val="a4"/>
        <w:ind w:left="0"/>
        <w:jc w:val="both"/>
        <w:rPr>
          <w:rFonts w:ascii="Times New Roman" w:hAnsi="Times New Roman" w:cs="Times New Roman"/>
          <w:sz w:val="24"/>
          <w:szCs w:val="24"/>
        </w:rPr>
      </w:pPr>
      <w:r w:rsidRPr="00526AB9">
        <w:rPr>
          <w:rFonts w:ascii="Times New Roman" w:hAnsi="Times New Roman" w:cs="Times New Roman"/>
          <w:sz w:val="24"/>
          <w:szCs w:val="24"/>
        </w:rPr>
        <w:t>11:11:11 (МСК) (г. Москва);</w:t>
      </w:r>
    </w:p>
    <w:p w14:paraId="64535961" w14:textId="77777777" w:rsidR="00FB5EE3" w:rsidRPr="00526AB9" w:rsidRDefault="00FB5EE3" w:rsidP="00FB5EE3">
      <w:pPr>
        <w:pStyle w:val="a4"/>
        <w:ind w:left="0"/>
        <w:jc w:val="both"/>
        <w:rPr>
          <w:rFonts w:ascii="Times New Roman" w:hAnsi="Times New Roman" w:cs="Times New Roman"/>
          <w:sz w:val="24"/>
          <w:szCs w:val="24"/>
        </w:rPr>
      </w:pPr>
      <w:r w:rsidRPr="00526AB9">
        <w:rPr>
          <w:rFonts w:ascii="Times New Roman" w:hAnsi="Times New Roman" w:cs="Times New Roman"/>
          <w:sz w:val="24"/>
          <w:szCs w:val="24"/>
        </w:rPr>
        <w:t>11:11:11 (МСК);</w:t>
      </w:r>
    </w:p>
    <w:p w14:paraId="7449BE91" w14:textId="01D6402A" w:rsidR="00D70805" w:rsidRPr="00526AB9" w:rsidRDefault="00FB5EE3" w:rsidP="00D70805">
      <w:pPr>
        <w:pStyle w:val="a4"/>
        <w:ind w:left="0"/>
        <w:jc w:val="both"/>
        <w:rPr>
          <w:rFonts w:ascii="Times New Roman" w:hAnsi="Times New Roman" w:cs="Times New Roman"/>
          <w:sz w:val="24"/>
          <w:szCs w:val="24"/>
        </w:rPr>
      </w:pPr>
      <w:r w:rsidRPr="00526AB9">
        <w:rPr>
          <w:rFonts w:ascii="Times New Roman" w:hAnsi="Times New Roman" w:cs="Times New Roman"/>
          <w:sz w:val="24"/>
          <w:szCs w:val="24"/>
        </w:rPr>
        <w:t>11:11:11?</w:t>
      </w:r>
    </w:p>
    <w:p w14:paraId="136849FA" w14:textId="77777777" w:rsidR="00BC70BB" w:rsidRPr="00526AB9" w:rsidRDefault="00BC70BB" w:rsidP="00D70805">
      <w:pPr>
        <w:pStyle w:val="a4"/>
        <w:ind w:left="0"/>
        <w:jc w:val="both"/>
        <w:rPr>
          <w:rFonts w:ascii="Times New Roman" w:hAnsi="Times New Roman" w:cs="Times New Roman"/>
          <w:sz w:val="24"/>
          <w:szCs w:val="24"/>
        </w:rPr>
      </w:pPr>
    </w:p>
    <w:p w14:paraId="3CB0C60E" w14:textId="00C1D66B" w:rsidR="00BC70BB" w:rsidRPr="00526AB9" w:rsidRDefault="002A0009" w:rsidP="00D70805">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29</w:t>
      </w:r>
      <w:r w:rsidR="00FB68B1" w:rsidRPr="00526AB9">
        <w:rPr>
          <w:rFonts w:ascii="Times New Roman" w:hAnsi="Times New Roman" w:cs="Times New Roman"/>
          <w:sz w:val="24"/>
          <w:szCs w:val="24"/>
        </w:rPr>
        <w:t>. </w:t>
      </w:r>
      <w:r w:rsidR="00D70805" w:rsidRPr="00526AB9">
        <w:rPr>
          <w:rFonts w:ascii="Times New Roman" w:hAnsi="Times New Roman" w:cs="Times New Roman"/>
          <w:sz w:val="24"/>
          <w:szCs w:val="24"/>
        </w:rPr>
        <w:t>Таб. 3.2 д</w:t>
      </w:r>
      <w:r w:rsidR="00FB5EE3" w:rsidRPr="00526AB9">
        <w:rPr>
          <w:rFonts w:ascii="Times New Roman" w:hAnsi="Times New Roman" w:cs="Times New Roman"/>
          <w:sz w:val="24"/>
          <w:szCs w:val="24"/>
        </w:rPr>
        <w:t xml:space="preserve">ля показателя </w:t>
      </w:r>
      <w:r w:rsidR="00FB68B1" w:rsidRPr="00526AB9">
        <w:rPr>
          <w:rFonts w:ascii="Times New Roman" w:hAnsi="Times New Roman" w:cs="Times New Roman"/>
          <w:sz w:val="24"/>
          <w:szCs w:val="24"/>
        </w:rPr>
        <w:t xml:space="preserve">14 «Время совершения транзакции с использованием ЭСП» </w:t>
      </w:r>
      <w:r w:rsidR="00FB5EE3" w:rsidRPr="00526AB9">
        <w:rPr>
          <w:rFonts w:ascii="Times New Roman" w:hAnsi="Times New Roman" w:cs="Times New Roman"/>
          <w:sz w:val="24"/>
          <w:szCs w:val="24"/>
        </w:rPr>
        <w:t>просим также разъяснить порядок</w:t>
      </w:r>
      <w:r w:rsidR="00D70805" w:rsidRPr="00526AB9">
        <w:rPr>
          <w:rFonts w:ascii="Times New Roman" w:hAnsi="Times New Roman" w:cs="Times New Roman"/>
          <w:sz w:val="24"/>
          <w:szCs w:val="24"/>
        </w:rPr>
        <w:t xml:space="preserve"> его</w:t>
      </w:r>
      <w:r w:rsidR="00FB5EE3" w:rsidRPr="00526AB9">
        <w:rPr>
          <w:rFonts w:ascii="Times New Roman" w:hAnsi="Times New Roman" w:cs="Times New Roman"/>
          <w:sz w:val="24"/>
          <w:szCs w:val="24"/>
        </w:rPr>
        <w:t xml:space="preserve"> заполнения в случаях, когда кредитная организация не располагает сведениями о точном времени совершения операции в указанном формате, например, при поступлении от международных платежных систем информации о совершении транзакции с использованием ЭСП другой кредитной организации, в частности, по транзакциям в банкомате, времени в &lt;ЧЧ:ММ&gt; без указания секунд? Будет ли верным понимать, что в данном случае сведения могут быть заполнены значением в формате &lt;ЧЧ:ММ:00&gt; (с указанием нулей в части показателя, касающегося секунд)?</w:t>
      </w:r>
    </w:p>
    <w:p w14:paraId="39CF2975" w14:textId="23277B45" w:rsidR="00FB5EE3" w:rsidRPr="00526AB9" w:rsidRDefault="00FB5EE3" w:rsidP="00D70805">
      <w:pPr>
        <w:pStyle w:val="a4"/>
        <w:spacing w:after="0" w:line="240" w:lineRule="auto"/>
        <w:ind w:left="0"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 </w:t>
      </w:r>
    </w:p>
    <w:p w14:paraId="5B76312A" w14:textId="0C2B0311" w:rsidR="00FB5EE3" w:rsidRPr="00526AB9" w:rsidRDefault="002A0009" w:rsidP="00FB6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D70805" w:rsidRPr="00526AB9">
        <w:rPr>
          <w:rFonts w:ascii="Times New Roman" w:hAnsi="Times New Roman" w:cs="Times New Roman"/>
          <w:sz w:val="24"/>
          <w:szCs w:val="24"/>
        </w:rPr>
        <w:t>. Таб. 3.2 для показателя 14 «Время совершения транзакции с использованием ЭСП» п</w:t>
      </w:r>
      <w:r w:rsidR="00FB5EE3" w:rsidRPr="00526AB9">
        <w:rPr>
          <w:rFonts w:ascii="Times New Roman" w:hAnsi="Times New Roman" w:cs="Times New Roman"/>
          <w:sz w:val="24"/>
          <w:szCs w:val="24"/>
        </w:rPr>
        <w:t xml:space="preserve">росим рассмотреть вопрос об исключении требований об указании времени с учетом часового пояса, поскольку в ряде случаев кредитные организации располагают только сведениями о московском времени совершения транзакции. </w:t>
      </w:r>
    </w:p>
    <w:p w14:paraId="2BF37E9C" w14:textId="0364F56B" w:rsidR="00D70805" w:rsidRPr="00526AB9" w:rsidRDefault="00FB5EE3" w:rsidP="00FB68B1">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С учетом того, что время совершения операции может осуществляться не одномоментно, а этапами (например, инициирование распоряжения на совершение операции с использованием систем</w:t>
      </w:r>
      <w:r w:rsidR="00DE0FB4">
        <w:rPr>
          <w:rFonts w:ascii="Times New Roman" w:hAnsi="Times New Roman" w:cs="Times New Roman"/>
          <w:sz w:val="24"/>
          <w:szCs w:val="24"/>
        </w:rPr>
        <w:t>ы</w:t>
      </w:r>
      <w:r w:rsidRPr="00526AB9">
        <w:rPr>
          <w:rFonts w:ascii="Times New Roman" w:hAnsi="Times New Roman" w:cs="Times New Roman"/>
          <w:sz w:val="24"/>
          <w:szCs w:val="24"/>
        </w:rPr>
        <w:t xml:space="preserve"> «Клиент-Банк», его авторизация в системе и передача на исполнение </w:t>
      </w:r>
      <w:r w:rsidR="00D70805" w:rsidRPr="00526AB9">
        <w:rPr>
          <w:rFonts w:ascii="Times New Roman" w:hAnsi="Times New Roman" w:cs="Times New Roman"/>
          <w:sz w:val="24"/>
          <w:szCs w:val="24"/>
        </w:rPr>
        <w:t>б</w:t>
      </w:r>
      <w:r w:rsidRPr="00526AB9">
        <w:rPr>
          <w:rFonts w:ascii="Times New Roman" w:hAnsi="Times New Roman" w:cs="Times New Roman"/>
          <w:sz w:val="24"/>
          <w:szCs w:val="24"/>
        </w:rPr>
        <w:t xml:space="preserve">анку, дальнейшая обработка и исполнение </w:t>
      </w:r>
      <w:r w:rsidR="00D70805" w:rsidRPr="00526AB9">
        <w:rPr>
          <w:rFonts w:ascii="Times New Roman" w:hAnsi="Times New Roman" w:cs="Times New Roman"/>
          <w:sz w:val="24"/>
          <w:szCs w:val="24"/>
        </w:rPr>
        <w:t>б</w:t>
      </w:r>
      <w:r w:rsidRPr="00526AB9">
        <w:rPr>
          <w:rFonts w:ascii="Times New Roman" w:hAnsi="Times New Roman" w:cs="Times New Roman"/>
          <w:sz w:val="24"/>
          <w:szCs w:val="24"/>
        </w:rPr>
        <w:t>анком распоряжения, которая может осуществляться в первый рабочий день после авторизации операции с использованием ЭСП</w:t>
      </w:r>
      <w:r w:rsidR="00DE0FB4">
        <w:rPr>
          <w:rFonts w:ascii="Times New Roman" w:hAnsi="Times New Roman" w:cs="Times New Roman"/>
          <w:sz w:val="24"/>
          <w:szCs w:val="24"/>
        </w:rPr>
        <w:t>)</w:t>
      </w:r>
      <w:r w:rsidRPr="00526AB9">
        <w:rPr>
          <w:rFonts w:ascii="Times New Roman" w:hAnsi="Times New Roman" w:cs="Times New Roman"/>
          <w:sz w:val="24"/>
          <w:szCs w:val="24"/>
        </w:rPr>
        <w:t xml:space="preserve">, просим уточнить, будет ли верным понимать, что  под   временем совершения транзакции с использованием ЭСП возможно понимать время авторизации распоряжения на совершение операции в ЭСП клиентом для последующей его передачи на исполнение в кредитную организацию? </w:t>
      </w:r>
    </w:p>
    <w:p w14:paraId="2396709E" w14:textId="77777777" w:rsidR="00BC70BB" w:rsidRPr="00526AB9" w:rsidRDefault="00FB5EE3" w:rsidP="00FB68B1">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Предлагаем рассмотреть вопрос о конкретизации соответствующих требований в описании требований к структуре показателя</w:t>
      </w:r>
      <w:r w:rsidR="00D70805" w:rsidRPr="00526AB9">
        <w:rPr>
          <w:rFonts w:ascii="Times New Roman" w:hAnsi="Times New Roman" w:cs="Times New Roman"/>
          <w:sz w:val="24"/>
          <w:szCs w:val="24"/>
        </w:rPr>
        <w:t>.</w:t>
      </w:r>
    </w:p>
    <w:p w14:paraId="6048F2EB" w14:textId="77697410" w:rsidR="00FB5EE3" w:rsidRPr="00526AB9" w:rsidRDefault="00D70805" w:rsidP="00FB68B1">
      <w:pPr>
        <w:spacing w:after="0" w:line="240" w:lineRule="auto"/>
        <w:ind w:firstLine="709"/>
        <w:jc w:val="both"/>
        <w:rPr>
          <w:rFonts w:ascii="Times New Roman" w:hAnsi="Times New Roman" w:cs="Times New Roman"/>
          <w:sz w:val="24"/>
          <w:szCs w:val="24"/>
        </w:rPr>
      </w:pPr>
      <w:r w:rsidRPr="00526AB9">
        <w:rPr>
          <w:rFonts w:ascii="Times New Roman" w:hAnsi="Times New Roman" w:cs="Times New Roman"/>
          <w:sz w:val="24"/>
          <w:szCs w:val="24"/>
        </w:rPr>
        <w:t xml:space="preserve"> </w:t>
      </w:r>
    </w:p>
    <w:p w14:paraId="15FBAF4F" w14:textId="3F7A811A" w:rsidR="009F12CE" w:rsidRPr="00526AB9" w:rsidRDefault="00D70805" w:rsidP="00DE0FB4">
      <w:pPr>
        <w:autoSpaceDE w:val="0"/>
        <w:autoSpaceDN w:val="0"/>
        <w:adjustRightInd w:val="0"/>
        <w:spacing w:after="0" w:line="240" w:lineRule="auto"/>
        <w:rPr>
          <w:rFonts w:ascii="Times New Roman" w:hAnsi="Times New Roman" w:cs="Times New Roman"/>
          <w:sz w:val="24"/>
          <w:szCs w:val="24"/>
        </w:rPr>
      </w:pPr>
      <w:r w:rsidRPr="00526AB9">
        <w:rPr>
          <w:rFonts w:ascii="Times New Roman" w:hAnsi="Times New Roman" w:cs="Times New Roman"/>
          <w:sz w:val="24"/>
          <w:szCs w:val="24"/>
        </w:rPr>
        <w:tab/>
      </w:r>
      <w:r w:rsidR="00C14836">
        <w:rPr>
          <w:rFonts w:ascii="Times New Roman" w:hAnsi="Times New Roman" w:cs="Times New Roman"/>
          <w:sz w:val="24"/>
          <w:szCs w:val="24"/>
        </w:rPr>
        <w:t>3</w:t>
      </w:r>
      <w:r w:rsidR="002A0009">
        <w:rPr>
          <w:rFonts w:ascii="Times New Roman" w:hAnsi="Times New Roman" w:cs="Times New Roman"/>
          <w:sz w:val="24"/>
          <w:szCs w:val="24"/>
        </w:rPr>
        <w:t>1</w:t>
      </w:r>
      <w:r w:rsidR="00284B9A" w:rsidRPr="00526AB9">
        <w:rPr>
          <w:rFonts w:ascii="Times New Roman" w:hAnsi="Times New Roman" w:cs="Times New Roman"/>
          <w:sz w:val="24"/>
          <w:szCs w:val="24"/>
        </w:rPr>
        <w:t xml:space="preserve">. Таб. 3.2 показатель 22 </w:t>
      </w:r>
      <w:r w:rsidR="006A2697" w:rsidRPr="00526AB9">
        <w:rPr>
          <w:rFonts w:ascii="Times New Roman" w:hAnsi="Times New Roman" w:cs="Times New Roman"/>
          <w:sz w:val="24"/>
          <w:szCs w:val="24"/>
        </w:rPr>
        <w:t>«</w:t>
      </w:r>
      <w:r w:rsidR="006A2697" w:rsidRPr="00526AB9">
        <w:rPr>
          <w:rFonts w:ascii="Times New Roman" w:hAnsi="Times New Roman" w:cs="Times New Roman"/>
          <w:sz w:val="24"/>
          <w:szCs w:val="24"/>
          <w:lang w:eastAsia="ru-RU"/>
        </w:rPr>
        <w:t xml:space="preserve">Сумма продаваемой валюты». Правильно ли </w:t>
      </w:r>
      <w:r w:rsidR="00FB5EE3" w:rsidRPr="00526AB9">
        <w:rPr>
          <w:rFonts w:ascii="Times New Roman" w:hAnsi="Times New Roman" w:cs="Times New Roman"/>
          <w:sz w:val="24"/>
          <w:szCs w:val="24"/>
        </w:rPr>
        <w:t>понимать, что указанный показатель используется только для конверсионных операций с наличной валютой? В случае положительного ответа предлагаем рассмотреть вопрос об уточнении описания структуры показателя</w:t>
      </w:r>
      <w:r w:rsidR="006A2697" w:rsidRPr="00526AB9">
        <w:rPr>
          <w:rFonts w:ascii="Times New Roman" w:hAnsi="Times New Roman" w:cs="Times New Roman"/>
          <w:sz w:val="24"/>
          <w:szCs w:val="24"/>
        </w:rPr>
        <w:t xml:space="preserve">. </w:t>
      </w:r>
    </w:p>
    <w:p w14:paraId="7720DFD6" w14:textId="77777777" w:rsidR="00A8417F" w:rsidRPr="00526AB9" w:rsidRDefault="00A8417F" w:rsidP="00A8417F">
      <w:pPr>
        <w:pStyle w:val="Default"/>
        <w:widowControl w:val="0"/>
        <w:ind w:left="795"/>
        <w:jc w:val="both"/>
      </w:pPr>
    </w:p>
    <w:p w14:paraId="035DE550" w14:textId="74BF8502" w:rsidR="00DA3C27" w:rsidRDefault="00C14836" w:rsidP="00DA3C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2</w:t>
      </w:r>
      <w:r w:rsidR="00A8417F" w:rsidRPr="00526AB9">
        <w:rPr>
          <w:rFonts w:ascii="Times New Roman" w:hAnsi="Times New Roman" w:cs="Times New Roman"/>
          <w:sz w:val="24"/>
          <w:szCs w:val="24"/>
        </w:rPr>
        <w:t>. Таб</w:t>
      </w:r>
      <w:r w:rsidR="00DA3C27">
        <w:rPr>
          <w:rFonts w:ascii="Times New Roman" w:hAnsi="Times New Roman" w:cs="Times New Roman"/>
          <w:sz w:val="24"/>
          <w:szCs w:val="24"/>
        </w:rPr>
        <w:t>.</w:t>
      </w:r>
      <w:r w:rsidR="00A8417F" w:rsidRPr="00526AB9">
        <w:rPr>
          <w:rFonts w:ascii="Times New Roman" w:hAnsi="Times New Roman" w:cs="Times New Roman"/>
          <w:sz w:val="24"/>
          <w:szCs w:val="24"/>
        </w:rPr>
        <w:t xml:space="preserve"> 3.2 </w:t>
      </w:r>
      <w:r w:rsidR="00C72CD9" w:rsidRPr="00526AB9">
        <w:rPr>
          <w:rFonts w:ascii="Times New Roman" w:hAnsi="Times New Roman" w:cs="Times New Roman"/>
          <w:sz w:val="24"/>
          <w:szCs w:val="24"/>
        </w:rPr>
        <w:t xml:space="preserve">показатель 28 </w:t>
      </w:r>
      <w:r w:rsidR="00A8417F" w:rsidRPr="00526AB9">
        <w:rPr>
          <w:rFonts w:ascii="Times New Roman" w:hAnsi="Times New Roman" w:cs="Times New Roman"/>
          <w:sz w:val="24"/>
          <w:szCs w:val="24"/>
        </w:rPr>
        <w:t>«ТипУчастника»</w:t>
      </w:r>
      <w:r w:rsidR="00C72CD9" w:rsidRPr="00526AB9">
        <w:rPr>
          <w:rFonts w:ascii="Times New Roman" w:hAnsi="Times New Roman" w:cs="Times New Roman"/>
          <w:sz w:val="24"/>
          <w:szCs w:val="24"/>
        </w:rPr>
        <w:t>.</w:t>
      </w:r>
      <w:r w:rsidR="00A8417F" w:rsidRPr="00526AB9">
        <w:rPr>
          <w:rFonts w:ascii="Times New Roman" w:hAnsi="Times New Roman" w:cs="Times New Roman"/>
          <w:sz w:val="24"/>
          <w:szCs w:val="24"/>
        </w:rPr>
        <w:t xml:space="preserve"> </w:t>
      </w:r>
      <w:r w:rsidR="00C72CD9" w:rsidRPr="00526AB9">
        <w:rPr>
          <w:rFonts w:ascii="Times New Roman" w:hAnsi="Times New Roman" w:cs="Times New Roman"/>
          <w:sz w:val="24"/>
          <w:szCs w:val="24"/>
        </w:rPr>
        <w:t>В</w:t>
      </w:r>
      <w:r w:rsidR="00A8417F" w:rsidRPr="00526AB9">
        <w:rPr>
          <w:rFonts w:ascii="Times New Roman" w:hAnsi="Times New Roman" w:cs="Times New Roman"/>
          <w:sz w:val="24"/>
          <w:szCs w:val="24"/>
        </w:rPr>
        <w:t xml:space="preserve"> случае</w:t>
      </w:r>
      <w:r w:rsidR="00BA3467">
        <w:rPr>
          <w:rFonts w:ascii="Times New Roman" w:hAnsi="Times New Roman" w:cs="Times New Roman"/>
          <w:sz w:val="24"/>
          <w:szCs w:val="24"/>
        </w:rPr>
        <w:t xml:space="preserve"> </w:t>
      </w:r>
      <w:r w:rsidR="00A8417F" w:rsidRPr="00526AB9">
        <w:rPr>
          <w:rFonts w:ascii="Times New Roman" w:hAnsi="Times New Roman" w:cs="Times New Roman"/>
          <w:sz w:val="24"/>
          <w:szCs w:val="24"/>
        </w:rPr>
        <w:t xml:space="preserve">если </w:t>
      </w:r>
      <w:proofErr w:type="spellStart"/>
      <w:r w:rsidR="00A8417F" w:rsidRPr="00526AB9">
        <w:rPr>
          <w:rFonts w:ascii="Times New Roman" w:hAnsi="Times New Roman" w:cs="Times New Roman"/>
          <w:sz w:val="24"/>
          <w:szCs w:val="24"/>
        </w:rPr>
        <w:t>ТипУчастника</w:t>
      </w:r>
      <w:proofErr w:type="spellEnd"/>
      <w:r w:rsidR="00A8417F" w:rsidRPr="00526AB9">
        <w:rPr>
          <w:rFonts w:ascii="Times New Roman" w:hAnsi="Times New Roman" w:cs="Times New Roman"/>
          <w:sz w:val="24"/>
          <w:szCs w:val="24"/>
        </w:rPr>
        <w:t xml:space="preserve"> - &lt;0&gt;, т.е. невозможно установить тип участника операции (сделки) (для участника операции (сделки), не являющ</w:t>
      </w:r>
      <w:r w:rsidR="00BA3467">
        <w:rPr>
          <w:rFonts w:ascii="Times New Roman" w:hAnsi="Times New Roman" w:cs="Times New Roman"/>
          <w:sz w:val="24"/>
          <w:szCs w:val="24"/>
        </w:rPr>
        <w:t>и</w:t>
      </w:r>
      <w:r w:rsidR="00A8417F" w:rsidRPr="00526AB9">
        <w:rPr>
          <w:rFonts w:ascii="Times New Roman" w:hAnsi="Times New Roman" w:cs="Times New Roman"/>
          <w:sz w:val="24"/>
          <w:szCs w:val="24"/>
        </w:rPr>
        <w:t>мся клиентом кредитной организации (филиала кредитной организации), представляющей (представляющего) сведения в уполномоченный орган), какую таблицу использовать для заполнения информации об участнике (таблица 2.9 – СведенияЮЛ – ТипУчастника - &lt;1&gt;, таблица 2.10 – СведенияФЛИП – ТипУчастника - &lt;2&gt;, &lt;3&gt;, &lt;4&gt;, таблица 2.11 – СведенияИНБОЮЛ- ТипУчастника - &lt;5&gt;)</w:t>
      </w:r>
      <w:r w:rsidR="00C72CD9" w:rsidRPr="00526AB9">
        <w:rPr>
          <w:rFonts w:ascii="Times New Roman" w:hAnsi="Times New Roman" w:cs="Times New Roman"/>
          <w:sz w:val="24"/>
          <w:szCs w:val="24"/>
        </w:rPr>
        <w:t xml:space="preserve"> (н</w:t>
      </w:r>
      <w:r w:rsidR="00A8417F" w:rsidRPr="00526AB9">
        <w:rPr>
          <w:rFonts w:ascii="Times New Roman" w:hAnsi="Times New Roman" w:cs="Times New Roman"/>
          <w:sz w:val="24"/>
          <w:szCs w:val="24"/>
        </w:rPr>
        <w:t xml:space="preserve">апример, зачисление </w:t>
      </w:r>
      <w:r w:rsidR="00A8417F" w:rsidRPr="00526AB9">
        <w:rPr>
          <w:rFonts w:ascii="Times New Roman" w:hAnsi="Times New Roman" w:cs="Times New Roman"/>
          <w:sz w:val="24"/>
          <w:szCs w:val="24"/>
        </w:rPr>
        <w:lastRenderedPageBreak/>
        <w:t>денежных средств на счет клиента Банка от контрагента со счета в иностранном банке, когда тип участника невозможно определить ни по маске счета, ни по наименованию</w:t>
      </w:r>
      <w:r w:rsidR="00C72CD9" w:rsidRPr="00526AB9">
        <w:rPr>
          <w:rFonts w:ascii="Times New Roman" w:hAnsi="Times New Roman" w:cs="Times New Roman"/>
          <w:sz w:val="24"/>
          <w:szCs w:val="24"/>
        </w:rPr>
        <w:t xml:space="preserve">)? </w:t>
      </w:r>
    </w:p>
    <w:p w14:paraId="6E3CE5BA" w14:textId="77777777" w:rsidR="00DA3C27" w:rsidRDefault="00DA3C27" w:rsidP="00DA3C27">
      <w:pPr>
        <w:autoSpaceDE w:val="0"/>
        <w:autoSpaceDN w:val="0"/>
        <w:adjustRightInd w:val="0"/>
        <w:spacing w:after="0" w:line="240" w:lineRule="auto"/>
        <w:ind w:firstLine="708"/>
        <w:jc w:val="both"/>
        <w:rPr>
          <w:rFonts w:ascii="Times New Roman" w:hAnsi="Times New Roman" w:cs="Times New Roman"/>
          <w:sz w:val="24"/>
          <w:szCs w:val="24"/>
        </w:rPr>
      </w:pPr>
    </w:p>
    <w:p w14:paraId="4479B43F" w14:textId="2F318F6C" w:rsidR="00DA3C27" w:rsidRPr="00DA3C27" w:rsidRDefault="00C14836" w:rsidP="00DA3C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3</w:t>
      </w:r>
      <w:r w:rsidR="00DA3C27">
        <w:rPr>
          <w:rFonts w:ascii="Times New Roman" w:hAnsi="Times New Roman" w:cs="Times New Roman"/>
          <w:sz w:val="24"/>
          <w:szCs w:val="24"/>
        </w:rPr>
        <w:t xml:space="preserve">. </w:t>
      </w:r>
      <w:r w:rsidR="00DA3C27" w:rsidRPr="00DA3C27">
        <w:rPr>
          <w:rFonts w:ascii="Times New Roman" w:hAnsi="Times New Roman" w:cs="Times New Roman"/>
          <w:sz w:val="24"/>
          <w:szCs w:val="24"/>
        </w:rPr>
        <w:t>Таб</w:t>
      </w:r>
      <w:r w:rsidR="00DA3C27">
        <w:rPr>
          <w:rFonts w:ascii="Times New Roman" w:hAnsi="Times New Roman" w:cs="Times New Roman"/>
          <w:sz w:val="24"/>
          <w:szCs w:val="24"/>
        </w:rPr>
        <w:t>.</w:t>
      </w:r>
      <w:r w:rsidR="00DA3C27" w:rsidRPr="00DA3C27">
        <w:rPr>
          <w:rFonts w:ascii="Times New Roman" w:hAnsi="Times New Roman" w:cs="Times New Roman"/>
          <w:sz w:val="24"/>
          <w:szCs w:val="24"/>
        </w:rPr>
        <w:t xml:space="preserve"> 3.2 </w:t>
      </w:r>
      <w:r w:rsidR="00DA3C27">
        <w:rPr>
          <w:rFonts w:ascii="Times New Roman" w:hAnsi="Times New Roman" w:cs="Times New Roman"/>
          <w:sz w:val="24"/>
          <w:szCs w:val="24"/>
        </w:rPr>
        <w:t>показатель</w:t>
      </w:r>
      <w:r w:rsidR="00DA3C27" w:rsidRPr="00DA3C27">
        <w:rPr>
          <w:rFonts w:ascii="Times New Roman" w:hAnsi="Times New Roman" w:cs="Times New Roman"/>
          <w:sz w:val="24"/>
          <w:szCs w:val="24"/>
        </w:rPr>
        <w:t xml:space="preserve"> 10 «Код признака операции (сделки)».</w:t>
      </w:r>
    </w:p>
    <w:p w14:paraId="2843032E" w14:textId="77777777" w:rsidR="00DA3C27" w:rsidRPr="00DA3C27" w:rsidRDefault="00DA3C27" w:rsidP="00BD1A39">
      <w:pPr>
        <w:spacing w:after="0" w:line="240" w:lineRule="auto"/>
        <w:jc w:val="both"/>
        <w:rPr>
          <w:rFonts w:ascii="Times New Roman" w:hAnsi="Times New Roman" w:cs="Times New Roman"/>
          <w:sz w:val="24"/>
          <w:szCs w:val="24"/>
        </w:rPr>
      </w:pPr>
      <w:r w:rsidRPr="00DA3C27">
        <w:rPr>
          <w:rFonts w:ascii="Times New Roman" w:hAnsi="Times New Roman" w:cs="Times New Roman"/>
          <w:sz w:val="24"/>
          <w:szCs w:val="24"/>
        </w:rPr>
        <w:t>Показатель может принимать значение:</w:t>
      </w:r>
    </w:p>
    <w:p w14:paraId="2DDDB688"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&lt;2&gt; – для операции (сделки) с ценными бумагами;</w:t>
      </w:r>
    </w:p>
    <w:p w14:paraId="2DB04970"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&lt;3&gt; – для операции (сделки) с драгоценными металлами;</w:t>
      </w:r>
    </w:p>
    <w:p w14:paraId="5EFE12D8"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&lt;5&gt; – для операции с наличными денежными средствами;</w:t>
      </w:r>
    </w:p>
    <w:p w14:paraId="5425DB68"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&lt;6&gt; – для операции с безналичными денежными средствами, за исключением электронных денежных средств;</w:t>
      </w:r>
    </w:p>
    <w:p w14:paraId="4B5F170C"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&lt;7&gt; – для операции с электронными денежными средствами;</w:t>
      </w:r>
    </w:p>
    <w:p w14:paraId="1A040147"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&lt;1&gt; – для операции (сделки) с иным имуществом.</w:t>
      </w:r>
    </w:p>
    <w:p w14:paraId="32C494A3" w14:textId="3A87092E" w:rsidR="00386AEC" w:rsidRDefault="00DA3C27" w:rsidP="00386AEC">
      <w:pPr>
        <w:spacing w:after="0" w:line="240" w:lineRule="auto"/>
        <w:ind w:firstLine="708"/>
        <w:jc w:val="both"/>
        <w:rPr>
          <w:rFonts w:ascii="Times New Roman" w:hAnsi="Times New Roman" w:cs="Times New Roman"/>
          <w:sz w:val="24"/>
          <w:szCs w:val="24"/>
        </w:rPr>
      </w:pPr>
      <w:r w:rsidRPr="00DA3C27">
        <w:rPr>
          <w:rFonts w:ascii="Times New Roman" w:hAnsi="Times New Roman" w:cs="Times New Roman"/>
          <w:sz w:val="24"/>
          <w:szCs w:val="24"/>
        </w:rPr>
        <w:t xml:space="preserve">Через </w:t>
      </w:r>
      <w:r>
        <w:rPr>
          <w:rFonts w:ascii="Times New Roman" w:hAnsi="Times New Roman" w:cs="Times New Roman"/>
          <w:sz w:val="24"/>
          <w:szCs w:val="24"/>
        </w:rPr>
        <w:t>б</w:t>
      </w:r>
      <w:r w:rsidRPr="00DA3C27">
        <w:rPr>
          <w:rFonts w:ascii="Times New Roman" w:hAnsi="Times New Roman" w:cs="Times New Roman"/>
          <w:sz w:val="24"/>
          <w:szCs w:val="24"/>
        </w:rPr>
        <w:t xml:space="preserve">анк проводится безналичный перевод денежных средств со счета одного </w:t>
      </w:r>
      <w:r>
        <w:rPr>
          <w:rFonts w:ascii="Times New Roman" w:hAnsi="Times New Roman" w:cs="Times New Roman"/>
          <w:sz w:val="24"/>
          <w:szCs w:val="24"/>
        </w:rPr>
        <w:t>юридического лица</w:t>
      </w:r>
      <w:r w:rsidRPr="00DA3C27">
        <w:rPr>
          <w:rFonts w:ascii="Times New Roman" w:hAnsi="Times New Roman" w:cs="Times New Roman"/>
          <w:sz w:val="24"/>
          <w:szCs w:val="24"/>
        </w:rPr>
        <w:t xml:space="preserve"> на счет другого</w:t>
      </w:r>
      <w:r>
        <w:rPr>
          <w:rFonts w:ascii="Times New Roman" w:hAnsi="Times New Roman" w:cs="Times New Roman"/>
          <w:sz w:val="24"/>
          <w:szCs w:val="24"/>
        </w:rPr>
        <w:t xml:space="preserve"> юридического лица</w:t>
      </w:r>
      <w:r w:rsidRPr="00DA3C27">
        <w:rPr>
          <w:rFonts w:ascii="Times New Roman" w:hAnsi="Times New Roman" w:cs="Times New Roman"/>
          <w:sz w:val="24"/>
          <w:szCs w:val="24"/>
        </w:rPr>
        <w:t xml:space="preserve"> с назначением платежа «оплата векселя». Какое значение (2 или 6) необходимо указать в поле «Код признака операции (сделки)»?</w:t>
      </w:r>
    </w:p>
    <w:p w14:paraId="69780CFD" w14:textId="77777777" w:rsidR="00386AEC" w:rsidRDefault="00386AEC" w:rsidP="00386AEC">
      <w:pPr>
        <w:spacing w:after="0" w:line="240" w:lineRule="auto"/>
        <w:ind w:firstLine="708"/>
        <w:jc w:val="both"/>
        <w:rPr>
          <w:rFonts w:ascii="Times New Roman" w:hAnsi="Times New Roman" w:cs="Times New Roman"/>
          <w:sz w:val="24"/>
          <w:szCs w:val="24"/>
        </w:rPr>
      </w:pPr>
    </w:p>
    <w:p w14:paraId="7002C820" w14:textId="1A1AAED1" w:rsidR="00DA3C27" w:rsidRPr="00FE3F01" w:rsidRDefault="00C14836" w:rsidP="00C148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4</w:t>
      </w:r>
      <w:r w:rsidR="00386AEC">
        <w:rPr>
          <w:rFonts w:ascii="Times New Roman" w:hAnsi="Times New Roman" w:cs="Times New Roman"/>
          <w:sz w:val="24"/>
          <w:szCs w:val="24"/>
        </w:rPr>
        <w:t xml:space="preserve">. </w:t>
      </w:r>
      <w:r w:rsidR="00DA3C27" w:rsidRPr="00386AEC">
        <w:rPr>
          <w:rFonts w:ascii="Times New Roman" w:hAnsi="Times New Roman" w:cs="Times New Roman"/>
          <w:sz w:val="24"/>
          <w:szCs w:val="24"/>
        </w:rPr>
        <w:t>Таб</w:t>
      </w:r>
      <w:r w:rsidR="00386AEC">
        <w:rPr>
          <w:rFonts w:ascii="Times New Roman" w:hAnsi="Times New Roman" w:cs="Times New Roman"/>
          <w:sz w:val="24"/>
          <w:szCs w:val="24"/>
        </w:rPr>
        <w:t>.</w:t>
      </w:r>
      <w:r w:rsidR="00DA3C27" w:rsidRPr="00386AEC">
        <w:rPr>
          <w:rFonts w:ascii="Times New Roman" w:hAnsi="Times New Roman" w:cs="Times New Roman"/>
          <w:sz w:val="24"/>
          <w:szCs w:val="24"/>
        </w:rPr>
        <w:t xml:space="preserve"> 3.2</w:t>
      </w:r>
      <w:r w:rsidR="00FE3F01">
        <w:rPr>
          <w:rFonts w:ascii="Times New Roman" w:hAnsi="Times New Roman" w:cs="Times New Roman"/>
          <w:sz w:val="24"/>
          <w:szCs w:val="24"/>
        </w:rPr>
        <w:t xml:space="preserve"> </w:t>
      </w:r>
      <w:r w:rsidR="00DA3C27" w:rsidRPr="00386AEC">
        <w:rPr>
          <w:rFonts w:ascii="Times New Roman" w:hAnsi="Times New Roman" w:cs="Times New Roman"/>
          <w:sz w:val="24"/>
          <w:szCs w:val="24"/>
        </w:rPr>
        <w:t>п</w:t>
      </w:r>
      <w:r w:rsidR="00386AEC">
        <w:rPr>
          <w:rFonts w:ascii="Times New Roman" w:hAnsi="Times New Roman" w:cs="Times New Roman"/>
          <w:sz w:val="24"/>
          <w:szCs w:val="24"/>
        </w:rPr>
        <w:t xml:space="preserve">оказатель </w:t>
      </w:r>
      <w:r w:rsidR="00DA3C27" w:rsidRPr="00386AEC">
        <w:rPr>
          <w:rFonts w:ascii="Times New Roman" w:hAnsi="Times New Roman" w:cs="Times New Roman"/>
          <w:sz w:val="24"/>
          <w:szCs w:val="24"/>
        </w:rPr>
        <w:t xml:space="preserve">12 «Наименование платежной системы на стороне лица, совершающего операцию» и </w:t>
      </w:r>
      <w:r w:rsidR="00386AEC">
        <w:rPr>
          <w:rFonts w:ascii="Times New Roman" w:hAnsi="Times New Roman" w:cs="Times New Roman"/>
          <w:sz w:val="24"/>
          <w:szCs w:val="24"/>
        </w:rPr>
        <w:t xml:space="preserve">показатель </w:t>
      </w:r>
      <w:r w:rsidR="00DA3C27" w:rsidRPr="00386AEC">
        <w:rPr>
          <w:rFonts w:ascii="Times New Roman" w:hAnsi="Times New Roman" w:cs="Times New Roman"/>
          <w:sz w:val="24"/>
          <w:szCs w:val="24"/>
        </w:rPr>
        <w:t xml:space="preserve">13 </w:t>
      </w:r>
      <w:r w:rsidR="00FE3F01">
        <w:rPr>
          <w:rFonts w:ascii="Times New Roman" w:hAnsi="Times New Roman" w:cs="Times New Roman"/>
          <w:sz w:val="24"/>
          <w:szCs w:val="24"/>
        </w:rPr>
        <w:t xml:space="preserve">«Наименование платежной системы на стороне получателя по операции». </w:t>
      </w:r>
      <w:r w:rsidR="00DA3C27" w:rsidRPr="00FE3F01">
        <w:rPr>
          <w:rFonts w:ascii="Times New Roman" w:hAnsi="Times New Roman" w:cs="Times New Roman"/>
          <w:sz w:val="24"/>
          <w:szCs w:val="24"/>
        </w:rPr>
        <w:t>Каким значением необходимо заполнять показатели 12 и 13 по операции:</w:t>
      </w:r>
    </w:p>
    <w:p w14:paraId="210D18C8" w14:textId="19142738" w:rsidR="00FE3F01" w:rsidRDefault="00DA3C27" w:rsidP="00FE3F01">
      <w:pPr>
        <w:spacing w:after="0" w:line="240" w:lineRule="auto"/>
        <w:ind w:firstLine="708"/>
        <w:jc w:val="both"/>
        <w:rPr>
          <w:rFonts w:ascii="Times New Roman" w:hAnsi="Times New Roman" w:cs="Times New Roman"/>
          <w:sz w:val="24"/>
          <w:szCs w:val="24"/>
        </w:rPr>
      </w:pPr>
      <w:r w:rsidRPr="00FE3F01">
        <w:rPr>
          <w:rFonts w:ascii="Times New Roman" w:hAnsi="Times New Roman" w:cs="Times New Roman"/>
          <w:sz w:val="24"/>
          <w:szCs w:val="24"/>
        </w:rPr>
        <w:t xml:space="preserve">- зачисления денежных средств, поступивших через РКЦ на счет клиента </w:t>
      </w:r>
      <w:r w:rsidR="00FE3F01">
        <w:rPr>
          <w:rFonts w:ascii="Times New Roman" w:hAnsi="Times New Roman" w:cs="Times New Roman"/>
          <w:sz w:val="24"/>
          <w:szCs w:val="24"/>
        </w:rPr>
        <w:t>кредитной организации</w:t>
      </w:r>
      <w:r w:rsidRPr="00FE3F01">
        <w:rPr>
          <w:rFonts w:ascii="Times New Roman" w:hAnsi="Times New Roman" w:cs="Times New Roman"/>
          <w:sz w:val="24"/>
          <w:szCs w:val="24"/>
        </w:rPr>
        <w:t>;</w:t>
      </w:r>
    </w:p>
    <w:p w14:paraId="635B0EA2" w14:textId="77777777" w:rsidR="00FE3F01" w:rsidRDefault="00DA3C27" w:rsidP="00FE3F01">
      <w:pPr>
        <w:spacing w:after="0" w:line="240" w:lineRule="auto"/>
        <w:ind w:firstLine="708"/>
        <w:jc w:val="both"/>
        <w:rPr>
          <w:rFonts w:ascii="Times New Roman" w:hAnsi="Times New Roman" w:cs="Times New Roman"/>
          <w:sz w:val="24"/>
          <w:szCs w:val="24"/>
        </w:rPr>
      </w:pPr>
      <w:r w:rsidRPr="00FE3F01">
        <w:rPr>
          <w:rFonts w:ascii="Times New Roman" w:hAnsi="Times New Roman" w:cs="Times New Roman"/>
          <w:sz w:val="24"/>
          <w:szCs w:val="24"/>
        </w:rPr>
        <w:t>- прием денежных средств наличными для их последующего перевода по системе «Золотая корона»;</w:t>
      </w:r>
    </w:p>
    <w:p w14:paraId="208AB20A" w14:textId="39AED3AE" w:rsidR="00FE3F01" w:rsidRDefault="00DA3C27" w:rsidP="00FE3F01">
      <w:pPr>
        <w:spacing w:after="0" w:line="240" w:lineRule="auto"/>
        <w:ind w:firstLine="708"/>
        <w:jc w:val="both"/>
        <w:rPr>
          <w:rFonts w:ascii="Times New Roman" w:hAnsi="Times New Roman" w:cs="Times New Roman"/>
          <w:sz w:val="24"/>
          <w:szCs w:val="24"/>
        </w:rPr>
      </w:pPr>
      <w:r w:rsidRPr="00FE3F01">
        <w:rPr>
          <w:rFonts w:ascii="Times New Roman" w:hAnsi="Times New Roman" w:cs="Times New Roman"/>
          <w:sz w:val="24"/>
          <w:szCs w:val="24"/>
        </w:rPr>
        <w:t xml:space="preserve">- </w:t>
      </w:r>
      <w:r w:rsidR="001044C3">
        <w:rPr>
          <w:rFonts w:ascii="Times New Roman" w:hAnsi="Times New Roman" w:cs="Times New Roman"/>
          <w:sz w:val="24"/>
          <w:szCs w:val="24"/>
        </w:rPr>
        <w:t xml:space="preserve">когда </w:t>
      </w:r>
      <w:r w:rsidRPr="00FE3F01">
        <w:rPr>
          <w:rFonts w:ascii="Times New Roman" w:hAnsi="Times New Roman" w:cs="Times New Roman"/>
          <w:sz w:val="24"/>
          <w:szCs w:val="24"/>
        </w:rPr>
        <w:t xml:space="preserve">в назначении денежных средств, поступивших </w:t>
      </w:r>
      <w:proofErr w:type="spellStart"/>
      <w:r w:rsidRPr="00FE3F01">
        <w:rPr>
          <w:rFonts w:ascii="Times New Roman" w:hAnsi="Times New Roman" w:cs="Times New Roman"/>
          <w:sz w:val="24"/>
          <w:szCs w:val="24"/>
        </w:rPr>
        <w:t>безналично</w:t>
      </w:r>
      <w:proofErr w:type="spellEnd"/>
      <w:r w:rsidRPr="00FE3F01">
        <w:rPr>
          <w:rFonts w:ascii="Times New Roman" w:hAnsi="Times New Roman" w:cs="Times New Roman"/>
          <w:sz w:val="24"/>
          <w:szCs w:val="24"/>
        </w:rPr>
        <w:t xml:space="preserve"> на счет клиента</w:t>
      </w:r>
      <w:r w:rsidR="001044C3">
        <w:rPr>
          <w:rFonts w:ascii="Times New Roman" w:hAnsi="Times New Roman" w:cs="Times New Roman"/>
          <w:sz w:val="24"/>
          <w:szCs w:val="24"/>
        </w:rPr>
        <w:t>,</w:t>
      </w:r>
      <w:r w:rsidRPr="00FE3F01">
        <w:rPr>
          <w:rFonts w:ascii="Times New Roman" w:hAnsi="Times New Roman" w:cs="Times New Roman"/>
          <w:sz w:val="24"/>
          <w:szCs w:val="24"/>
        </w:rPr>
        <w:t xml:space="preserve"> указан идентификатор электронного кошелька </w:t>
      </w:r>
      <w:r w:rsidRPr="00FE3F01">
        <w:rPr>
          <w:rFonts w:ascii="Times New Roman" w:hAnsi="Times New Roman" w:cs="Times New Roman"/>
          <w:sz w:val="24"/>
          <w:szCs w:val="24"/>
          <w:lang w:val="en-US"/>
        </w:rPr>
        <w:t>Paypal</w:t>
      </w:r>
      <w:r w:rsidRPr="00FE3F01">
        <w:rPr>
          <w:rFonts w:ascii="Times New Roman" w:hAnsi="Times New Roman" w:cs="Times New Roman"/>
          <w:sz w:val="24"/>
          <w:szCs w:val="24"/>
        </w:rPr>
        <w:t>?</w:t>
      </w:r>
    </w:p>
    <w:p w14:paraId="4FDE1602" w14:textId="77777777" w:rsidR="00FE3F01" w:rsidRDefault="00FE3F01" w:rsidP="00FE3F01">
      <w:pPr>
        <w:spacing w:after="0" w:line="240" w:lineRule="auto"/>
        <w:ind w:firstLine="708"/>
        <w:jc w:val="both"/>
        <w:rPr>
          <w:rFonts w:ascii="Times New Roman" w:hAnsi="Times New Roman" w:cs="Times New Roman"/>
          <w:sz w:val="24"/>
          <w:szCs w:val="24"/>
        </w:rPr>
      </w:pPr>
    </w:p>
    <w:p w14:paraId="5FA7D8C7" w14:textId="095FCC24" w:rsidR="00DA3C27" w:rsidRPr="00FE3F01" w:rsidRDefault="00C14836" w:rsidP="00FE3F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5</w:t>
      </w:r>
      <w:r w:rsidR="00FE3F01">
        <w:rPr>
          <w:rFonts w:ascii="Times New Roman" w:hAnsi="Times New Roman" w:cs="Times New Roman"/>
          <w:sz w:val="24"/>
          <w:szCs w:val="24"/>
        </w:rPr>
        <w:t xml:space="preserve">. </w:t>
      </w:r>
      <w:r w:rsidR="00DA3C27" w:rsidRPr="00FE3F01">
        <w:rPr>
          <w:rFonts w:ascii="Times New Roman" w:hAnsi="Times New Roman" w:cs="Times New Roman"/>
          <w:sz w:val="24"/>
          <w:szCs w:val="24"/>
        </w:rPr>
        <w:t>Таб</w:t>
      </w:r>
      <w:r w:rsidR="00FE3F01">
        <w:rPr>
          <w:rFonts w:ascii="Times New Roman" w:hAnsi="Times New Roman" w:cs="Times New Roman"/>
          <w:sz w:val="24"/>
          <w:szCs w:val="24"/>
        </w:rPr>
        <w:t xml:space="preserve">. </w:t>
      </w:r>
      <w:r w:rsidR="00DA3C27" w:rsidRPr="00FE3F01">
        <w:rPr>
          <w:rFonts w:ascii="Times New Roman" w:hAnsi="Times New Roman" w:cs="Times New Roman"/>
          <w:sz w:val="24"/>
          <w:szCs w:val="24"/>
        </w:rPr>
        <w:t>3.2</w:t>
      </w:r>
      <w:r w:rsidR="00FE3F01">
        <w:rPr>
          <w:rFonts w:ascii="Times New Roman" w:hAnsi="Times New Roman" w:cs="Times New Roman"/>
          <w:sz w:val="24"/>
          <w:szCs w:val="24"/>
        </w:rPr>
        <w:t xml:space="preserve"> показатель </w:t>
      </w:r>
      <w:r w:rsidR="00DA3C27" w:rsidRPr="00FE3F01">
        <w:rPr>
          <w:rFonts w:ascii="Times New Roman" w:hAnsi="Times New Roman" w:cs="Times New Roman"/>
          <w:sz w:val="24"/>
          <w:szCs w:val="24"/>
        </w:rPr>
        <w:t>27 «Код статуса участника операции (сделки)».</w:t>
      </w:r>
      <w:r w:rsidR="00FE3F01">
        <w:rPr>
          <w:rFonts w:ascii="Times New Roman" w:hAnsi="Times New Roman" w:cs="Times New Roman"/>
          <w:sz w:val="24"/>
          <w:szCs w:val="24"/>
        </w:rPr>
        <w:t xml:space="preserve"> </w:t>
      </w:r>
      <w:r w:rsidR="00DA3C27" w:rsidRPr="00FE3F01">
        <w:rPr>
          <w:rFonts w:ascii="Times New Roman" w:hAnsi="Times New Roman" w:cs="Times New Roman"/>
          <w:sz w:val="24"/>
          <w:szCs w:val="24"/>
        </w:rPr>
        <w:t>Показатель может принимать значение:</w:t>
      </w:r>
    </w:p>
    <w:p w14:paraId="4534210F" w14:textId="6F8F4736"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&lt;1&gt; – для лица, совершающего операцию (сделку)</w:t>
      </w:r>
      <w:r w:rsidR="00AC777B">
        <w:rPr>
          <w:rFonts w:ascii="Times New Roman" w:hAnsi="Times New Roman" w:cs="Times New Roman"/>
          <w:sz w:val="24"/>
          <w:szCs w:val="24"/>
        </w:rPr>
        <w:t xml:space="preserve">; </w:t>
      </w:r>
    </w:p>
    <w:p w14:paraId="7BE52353" w14:textId="77777777" w:rsidR="00DA3C27" w:rsidRPr="00526AB9" w:rsidRDefault="00DA3C27" w:rsidP="00DA3C27">
      <w:pPr>
        <w:pStyle w:val="a4"/>
        <w:spacing w:after="0" w:line="240" w:lineRule="auto"/>
        <w:ind w:left="714"/>
        <w:jc w:val="both"/>
        <w:rPr>
          <w:rFonts w:ascii="Times New Roman" w:hAnsi="Times New Roman" w:cs="Times New Roman"/>
          <w:sz w:val="24"/>
          <w:szCs w:val="24"/>
        </w:rPr>
      </w:pPr>
      <w:r w:rsidRPr="00526AB9">
        <w:rPr>
          <w:rFonts w:ascii="Times New Roman" w:hAnsi="Times New Roman" w:cs="Times New Roman"/>
          <w:sz w:val="24"/>
          <w:szCs w:val="24"/>
        </w:rPr>
        <w:t>&lt;2&gt; – для получателя по операции (сделке);</w:t>
      </w:r>
    </w:p>
    <w:p w14:paraId="2089100E" w14:textId="02FB85D1" w:rsidR="00DA3C27" w:rsidRPr="00AC777B" w:rsidRDefault="00DA3C27" w:rsidP="00AC777B">
      <w:pPr>
        <w:spacing w:after="0" w:line="240" w:lineRule="auto"/>
        <w:ind w:firstLine="708"/>
        <w:jc w:val="both"/>
        <w:rPr>
          <w:rFonts w:ascii="Times New Roman" w:hAnsi="Times New Roman" w:cs="Times New Roman"/>
          <w:sz w:val="24"/>
          <w:szCs w:val="24"/>
        </w:rPr>
      </w:pPr>
      <w:r w:rsidRPr="00AC777B">
        <w:rPr>
          <w:rFonts w:ascii="Times New Roman" w:hAnsi="Times New Roman" w:cs="Times New Roman"/>
          <w:sz w:val="24"/>
          <w:szCs w:val="24"/>
        </w:rPr>
        <w:t>&lt;3&gt; – для представителя лица, совершающего операцию (сделку) за исключение</w:t>
      </w:r>
      <w:r w:rsidR="001044C3">
        <w:rPr>
          <w:rFonts w:ascii="Times New Roman" w:hAnsi="Times New Roman" w:cs="Times New Roman"/>
          <w:sz w:val="24"/>
          <w:szCs w:val="24"/>
        </w:rPr>
        <w:t>м</w:t>
      </w:r>
      <w:r w:rsidRPr="00AC777B">
        <w:rPr>
          <w:rFonts w:ascii="Times New Roman" w:hAnsi="Times New Roman" w:cs="Times New Roman"/>
          <w:sz w:val="24"/>
          <w:szCs w:val="24"/>
        </w:rPr>
        <w:t xml:space="preserve"> единоличного исполнительного органа;</w:t>
      </w:r>
    </w:p>
    <w:p w14:paraId="4539A7F3" w14:textId="77777777" w:rsidR="00DA3C27" w:rsidRPr="00AC777B" w:rsidRDefault="00DA3C27" w:rsidP="00AC777B">
      <w:pPr>
        <w:spacing w:after="0" w:line="240" w:lineRule="auto"/>
        <w:ind w:firstLine="708"/>
        <w:jc w:val="both"/>
        <w:rPr>
          <w:rFonts w:ascii="Times New Roman" w:hAnsi="Times New Roman" w:cs="Times New Roman"/>
          <w:sz w:val="24"/>
          <w:szCs w:val="24"/>
        </w:rPr>
      </w:pPr>
      <w:r w:rsidRPr="00AC777B">
        <w:rPr>
          <w:rFonts w:ascii="Times New Roman" w:hAnsi="Times New Roman" w:cs="Times New Roman"/>
          <w:sz w:val="24"/>
          <w:szCs w:val="24"/>
        </w:rPr>
        <w:t>&lt;4&gt; – для представителя получателя по операции (сделке) за исключением единоличного исполнительного органа;</w:t>
      </w:r>
    </w:p>
    <w:p w14:paraId="4FECFE53" w14:textId="77777777" w:rsidR="00DA3C27" w:rsidRPr="00AC777B" w:rsidRDefault="00DA3C27" w:rsidP="00AC777B">
      <w:pPr>
        <w:spacing w:after="0" w:line="240" w:lineRule="auto"/>
        <w:ind w:firstLine="708"/>
        <w:jc w:val="both"/>
        <w:rPr>
          <w:rFonts w:ascii="Times New Roman" w:hAnsi="Times New Roman" w:cs="Times New Roman"/>
          <w:sz w:val="24"/>
          <w:szCs w:val="24"/>
        </w:rPr>
      </w:pPr>
      <w:r w:rsidRPr="00AC777B">
        <w:rPr>
          <w:rFonts w:ascii="Times New Roman" w:hAnsi="Times New Roman" w:cs="Times New Roman"/>
          <w:sz w:val="24"/>
          <w:szCs w:val="24"/>
        </w:rPr>
        <w:t>&lt;6&gt; – для выгодоприобретателя по операции (сделке) на стороне лица, совершающего операцию (сделку);</w:t>
      </w:r>
    </w:p>
    <w:p w14:paraId="51E5A951" w14:textId="77777777" w:rsidR="00DA3C27" w:rsidRPr="00AC777B" w:rsidRDefault="00DA3C27" w:rsidP="00AC777B">
      <w:pPr>
        <w:spacing w:after="0" w:line="240" w:lineRule="auto"/>
        <w:ind w:firstLine="708"/>
        <w:jc w:val="both"/>
        <w:rPr>
          <w:rFonts w:ascii="Times New Roman" w:hAnsi="Times New Roman" w:cs="Times New Roman"/>
          <w:sz w:val="24"/>
          <w:szCs w:val="24"/>
        </w:rPr>
      </w:pPr>
      <w:r w:rsidRPr="00AC777B">
        <w:rPr>
          <w:rFonts w:ascii="Times New Roman" w:hAnsi="Times New Roman" w:cs="Times New Roman"/>
          <w:sz w:val="24"/>
          <w:szCs w:val="24"/>
        </w:rPr>
        <w:t>&lt;8&gt; – для выгодоприобретателя по операции (сделке) на стороне получателя по операции (сделке).</w:t>
      </w:r>
    </w:p>
    <w:p w14:paraId="33488CE5" w14:textId="77777777" w:rsidR="00BD1A39" w:rsidRDefault="00DA3C27" w:rsidP="00477E4D">
      <w:pPr>
        <w:spacing w:after="0" w:line="240" w:lineRule="auto"/>
        <w:ind w:firstLine="708"/>
        <w:jc w:val="both"/>
        <w:rPr>
          <w:rFonts w:ascii="Times New Roman" w:hAnsi="Times New Roman" w:cs="Times New Roman"/>
          <w:sz w:val="24"/>
          <w:szCs w:val="24"/>
        </w:rPr>
      </w:pPr>
      <w:r w:rsidRPr="00AC777B">
        <w:rPr>
          <w:rFonts w:ascii="Times New Roman" w:hAnsi="Times New Roman" w:cs="Times New Roman"/>
          <w:sz w:val="24"/>
          <w:szCs w:val="24"/>
        </w:rPr>
        <w:t xml:space="preserve">Согласно </w:t>
      </w:r>
      <w:r w:rsidR="00AC777B">
        <w:rPr>
          <w:rFonts w:ascii="Times New Roman" w:hAnsi="Times New Roman" w:cs="Times New Roman"/>
          <w:sz w:val="24"/>
          <w:szCs w:val="24"/>
        </w:rPr>
        <w:t xml:space="preserve">Закону № </w:t>
      </w:r>
      <w:r w:rsidRPr="00AC777B">
        <w:rPr>
          <w:rFonts w:ascii="Times New Roman" w:hAnsi="Times New Roman" w:cs="Times New Roman"/>
          <w:sz w:val="24"/>
          <w:szCs w:val="24"/>
        </w:rPr>
        <w:t>115-ФЗ «выгодоприобретатель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т.е. выгодоприобретатель на стороне получателя.</w:t>
      </w:r>
    </w:p>
    <w:p w14:paraId="77057B49" w14:textId="7E884E74" w:rsidR="00477E4D" w:rsidRDefault="00AC777B" w:rsidP="00477E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Просим пояснить, в каких случаях </w:t>
      </w:r>
      <w:r w:rsidR="00DA3C27" w:rsidRPr="00AC777B">
        <w:rPr>
          <w:rFonts w:ascii="Times New Roman" w:hAnsi="Times New Roman" w:cs="Times New Roman"/>
          <w:sz w:val="24"/>
          <w:szCs w:val="24"/>
        </w:rPr>
        <w:t xml:space="preserve">может </w:t>
      </w:r>
      <w:r w:rsidR="00BD1A39">
        <w:rPr>
          <w:rFonts w:ascii="Times New Roman" w:hAnsi="Times New Roman" w:cs="Times New Roman"/>
          <w:sz w:val="24"/>
          <w:szCs w:val="24"/>
        </w:rPr>
        <w:t xml:space="preserve">возникнуть </w:t>
      </w:r>
      <w:r>
        <w:rPr>
          <w:rFonts w:ascii="Times New Roman" w:hAnsi="Times New Roman" w:cs="Times New Roman"/>
          <w:sz w:val="24"/>
          <w:szCs w:val="24"/>
        </w:rPr>
        <w:t xml:space="preserve">выгодоприобретатель </w:t>
      </w:r>
      <w:r w:rsidR="00DA3C27" w:rsidRPr="00AC777B">
        <w:rPr>
          <w:rFonts w:ascii="Times New Roman" w:hAnsi="Times New Roman" w:cs="Times New Roman"/>
          <w:sz w:val="24"/>
          <w:szCs w:val="24"/>
        </w:rPr>
        <w:t>на стороне плательщика?</w:t>
      </w:r>
    </w:p>
    <w:p w14:paraId="4138F4C0" w14:textId="77777777" w:rsidR="00477E4D" w:rsidRDefault="00477E4D" w:rsidP="00477E4D">
      <w:pPr>
        <w:spacing w:after="0" w:line="240" w:lineRule="auto"/>
        <w:ind w:firstLine="708"/>
        <w:jc w:val="both"/>
        <w:rPr>
          <w:rFonts w:ascii="Times New Roman" w:hAnsi="Times New Roman" w:cs="Times New Roman"/>
          <w:sz w:val="24"/>
          <w:szCs w:val="24"/>
        </w:rPr>
      </w:pPr>
    </w:p>
    <w:p w14:paraId="7D917E6F" w14:textId="6B1E3F6C" w:rsidR="00477E4D" w:rsidRDefault="00477E4D" w:rsidP="00477E4D">
      <w:pPr>
        <w:spacing w:after="0" w:line="240" w:lineRule="auto"/>
        <w:ind w:firstLine="708"/>
        <w:jc w:val="both"/>
        <w:rPr>
          <w:rFonts w:ascii="Times New Roman" w:hAnsi="Times New Roman" w:cs="Times New Roman"/>
          <w:sz w:val="24"/>
          <w:szCs w:val="24"/>
        </w:rPr>
      </w:pPr>
      <w:r w:rsidRPr="00477E4D">
        <w:rPr>
          <w:rFonts w:ascii="Times New Roman" w:hAnsi="Times New Roman" w:cs="Times New Roman"/>
          <w:sz w:val="24"/>
          <w:szCs w:val="24"/>
        </w:rPr>
        <w:t>3</w:t>
      </w:r>
      <w:r w:rsidR="002A0009">
        <w:rPr>
          <w:rFonts w:ascii="Times New Roman" w:hAnsi="Times New Roman" w:cs="Times New Roman"/>
          <w:sz w:val="24"/>
          <w:szCs w:val="24"/>
        </w:rPr>
        <w:t>6</w:t>
      </w:r>
      <w:r w:rsidRPr="00477E4D">
        <w:rPr>
          <w:rFonts w:ascii="Times New Roman" w:hAnsi="Times New Roman" w:cs="Times New Roman"/>
          <w:sz w:val="24"/>
          <w:szCs w:val="24"/>
        </w:rPr>
        <w:t>.</w:t>
      </w:r>
      <w:r w:rsidR="00C14836">
        <w:rPr>
          <w:rFonts w:ascii="Times New Roman" w:hAnsi="Times New Roman" w:cs="Times New Roman"/>
          <w:sz w:val="24"/>
          <w:szCs w:val="24"/>
        </w:rPr>
        <w:t> </w:t>
      </w:r>
      <w:r w:rsidRPr="00477E4D">
        <w:rPr>
          <w:rFonts w:ascii="Times New Roman" w:hAnsi="Times New Roman" w:cs="Times New Roman"/>
          <w:sz w:val="24"/>
          <w:szCs w:val="24"/>
        </w:rPr>
        <w:t>Таб. 3.</w:t>
      </w:r>
      <w:r>
        <w:rPr>
          <w:rFonts w:ascii="Times New Roman" w:hAnsi="Times New Roman" w:cs="Times New Roman"/>
          <w:sz w:val="24"/>
          <w:szCs w:val="24"/>
        </w:rPr>
        <w:t xml:space="preserve">2 </w:t>
      </w:r>
      <w:r w:rsidRPr="00477E4D">
        <w:rPr>
          <w:rFonts w:ascii="Times New Roman" w:hAnsi="Times New Roman" w:cs="Times New Roman"/>
          <w:sz w:val="24"/>
          <w:szCs w:val="24"/>
        </w:rPr>
        <w:t xml:space="preserve">показатель 32 </w:t>
      </w:r>
      <w:r w:rsidR="00DA3C27" w:rsidRPr="00477E4D">
        <w:rPr>
          <w:rFonts w:ascii="Times New Roman" w:hAnsi="Times New Roman" w:cs="Times New Roman"/>
          <w:sz w:val="24"/>
          <w:szCs w:val="24"/>
        </w:rPr>
        <w:t xml:space="preserve">«Сведения о юридическом лице (филиале (представительстве) юридического лица)». Показатель должен заполняться сведениями о юридическом лице (филиале (представительстве) юридического лица) участнике операции (сделки), актуальными на дату совершения (приостановления) операции – состав определен в таблице 2.9. </w:t>
      </w:r>
    </w:p>
    <w:p w14:paraId="34295A67" w14:textId="5F38E192" w:rsidR="00477E4D" w:rsidRDefault="00DA3C27" w:rsidP="00477E4D">
      <w:pPr>
        <w:spacing w:after="0" w:line="240" w:lineRule="auto"/>
        <w:ind w:firstLine="708"/>
        <w:jc w:val="both"/>
        <w:rPr>
          <w:rFonts w:ascii="Times New Roman" w:hAnsi="Times New Roman" w:cs="Times New Roman"/>
          <w:sz w:val="24"/>
          <w:szCs w:val="24"/>
        </w:rPr>
      </w:pPr>
      <w:r w:rsidRPr="00477E4D">
        <w:rPr>
          <w:rFonts w:ascii="Times New Roman" w:hAnsi="Times New Roman" w:cs="Times New Roman"/>
          <w:sz w:val="24"/>
          <w:szCs w:val="24"/>
        </w:rPr>
        <w:lastRenderedPageBreak/>
        <w:t>Нужно ли заполнять все данные о ю</w:t>
      </w:r>
      <w:r w:rsidR="00477E4D">
        <w:rPr>
          <w:rFonts w:ascii="Times New Roman" w:hAnsi="Times New Roman" w:cs="Times New Roman"/>
          <w:sz w:val="24"/>
          <w:szCs w:val="24"/>
        </w:rPr>
        <w:t xml:space="preserve">ридическом </w:t>
      </w:r>
      <w:r w:rsidRPr="00477E4D">
        <w:rPr>
          <w:rFonts w:ascii="Times New Roman" w:hAnsi="Times New Roman" w:cs="Times New Roman"/>
          <w:sz w:val="24"/>
          <w:szCs w:val="24"/>
        </w:rPr>
        <w:t>лице или только в части актуальных (изменившихся) данных?</w:t>
      </w:r>
    </w:p>
    <w:p w14:paraId="452BF20B" w14:textId="77777777" w:rsidR="00477E4D" w:rsidRDefault="00477E4D" w:rsidP="00477E4D">
      <w:pPr>
        <w:spacing w:after="0" w:line="240" w:lineRule="auto"/>
        <w:ind w:firstLine="708"/>
        <w:jc w:val="both"/>
        <w:rPr>
          <w:rFonts w:ascii="Times New Roman" w:hAnsi="Times New Roman" w:cs="Times New Roman"/>
          <w:sz w:val="24"/>
          <w:szCs w:val="24"/>
        </w:rPr>
      </w:pPr>
    </w:p>
    <w:p w14:paraId="4DDC842F" w14:textId="399B085F" w:rsidR="00972954" w:rsidRDefault="00C14836" w:rsidP="00477E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7</w:t>
      </w:r>
      <w:r>
        <w:rPr>
          <w:rFonts w:ascii="Times New Roman" w:hAnsi="Times New Roman" w:cs="Times New Roman"/>
          <w:sz w:val="24"/>
          <w:szCs w:val="24"/>
        </w:rPr>
        <w:t>. </w:t>
      </w:r>
      <w:r w:rsidR="00DA3C27" w:rsidRPr="00477E4D">
        <w:rPr>
          <w:rFonts w:ascii="Times New Roman" w:hAnsi="Times New Roman" w:cs="Times New Roman"/>
          <w:sz w:val="24"/>
          <w:szCs w:val="24"/>
        </w:rPr>
        <w:t>Таб</w:t>
      </w:r>
      <w:r w:rsidR="00477E4D">
        <w:rPr>
          <w:rFonts w:ascii="Times New Roman" w:hAnsi="Times New Roman" w:cs="Times New Roman"/>
          <w:sz w:val="24"/>
          <w:szCs w:val="24"/>
        </w:rPr>
        <w:t>.</w:t>
      </w:r>
      <w:r w:rsidR="00DA3C27" w:rsidRPr="00477E4D">
        <w:rPr>
          <w:rFonts w:ascii="Times New Roman" w:hAnsi="Times New Roman" w:cs="Times New Roman"/>
          <w:sz w:val="24"/>
          <w:szCs w:val="24"/>
        </w:rPr>
        <w:t xml:space="preserve"> 3.2</w:t>
      </w:r>
      <w:r w:rsidR="00477E4D">
        <w:rPr>
          <w:rFonts w:ascii="Times New Roman" w:hAnsi="Times New Roman" w:cs="Times New Roman"/>
          <w:sz w:val="24"/>
          <w:szCs w:val="24"/>
        </w:rPr>
        <w:t xml:space="preserve"> показатели </w:t>
      </w:r>
      <w:r w:rsidR="00DA3C27" w:rsidRPr="00477E4D">
        <w:rPr>
          <w:rFonts w:ascii="Times New Roman" w:hAnsi="Times New Roman" w:cs="Times New Roman"/>
          <w:sz w:val="24"/>
          <w:szCs w:val="24"/>
        </w:rPr>
        <w:t>42-56 «Сведения о переводах денежных средств, в том числе электронных денежных средств</w:t>
      </w:r>
      <w:r w:rsidR="00972954">
        <w:rPr>
          <w:rFonts w:ascii="Times New Roman" w:hAnsi="Times New Roman" w:cs="Times New Roman"/>
          <w:sz w:val="24"/>
          <w:szCs w:val="24"/>
        </w:rPr>
        <w:t>»</w:t>
      </w:r>
      <w:r w:rsidR="00DA3C27" w:rsidRPr="00477E4D">
        <w:rPr>
          <w:rFonts w:ascii="Times New Roman" w:hAnsi="Times New Roman" w:cs="Times New Roman"/>
          <w:sz w:val="24"/>
          <w:szCs w:val="24"/>
        </w:rPr>
        <w:t xml:space="preserve"> отражают сведения об операциях перевода. По</w:t>
      </w:r>
      <w:r w:rsidR="00972954">
        <w:rPr>
          <w:rFonts w:ascii="Times New Roman" w:hAnsi="Times New Roman" w:cs="Times New Roman"/>
          <w:sz w:val="24"/>
          <w:szCs w:val="24"/>
        </w:rPr>
        <w:t xml:space="preserve">казатель </w:t>
      </w:r>
      <w:r w:rsidR="00DA3C27" w:rsidRPr="00477E4D">
        <w:rPr>
          <w:rFonts w:ascii="Times New Roman" w:hAnsi="Times New Roman" w:cs="Times New Roman"/>
          <w:sz w:val="24"/>
          <w:szCs w:val="24"/>
        </w:rPr>
        <w:t xml:space="preserve">42 «Вид перевода денежных средств» является обязательным для заполнения. </w:t>
      </w:r>
    </w:p>
    <w:p w14:paraId="50F7EE00" w14:textId="25DB84B9" w:rsidR="00972954" w:rsidRDefault="00DA3C27" w:rsidP="00972954">
      <w:pPr>
        <w:spacing w:after="0" w:line="240" w:lineRule="auto"/>
        <w:ind w:firstLine="708"/>
        <w:jc w:val="both"/>
        <w:rPr>
          <w:rFonts w:ascii="Times New Roman" w:hAnsi="Times New Roman" w:cs="Times New Roman"/>
          <w:sz w:val="24"/>
          <w:szCs w:val="24"/>
        </w:rPr>
      </w:pPr>
      <w:r w:rsidRPr="00477E4D">
        <w:rPr>
          <w:rFonts w:ascii="Times New Roman" w:hAnsi="Times New Roman" w:cs="Times New Roman"/>
          <w:sz w:val="24"/>
          <w:szCs w:val="24"/>
        </w:rPr>
        <w:t>Каким значением необходимо заполнить данное поле по операции внесения наличных денежных средств на свой банковский счет у одного оператора по переводу денежных средств (по</w:t>
      </w:r>
      <w:r w:rsidR="00700FB8">
        <w:rPr>
          <w:rFonts w:ascii="Times New Roman" w:hAnsi="Times New Roman" w:cs="Times New Roman"/>
          <w:sz w:val="24"/>
          <w:szCs w:val="24"/>
        </w:rPr>
        <w:t xml:space="preserve">казатель </w:t>
      </w:r>
      <w:r w:rsidRPr="00477E4D">
        <w:rPr>
          <w:rFonts w:ascii="Times New Roman" w:hAnsi="Times New Roman" w:cs="Times New Roman"/>
          <w:sz w:val="24"/>
          <w:szCs w:val="24"/>
        </w:rPr>
        <w:t xml:space="preserve">57 «Код характера операции» = значению «1»)? </w:t>
      </w:r>
    </w:p>
    <w:p w14:paraId="74441FBC" w14:textId="77777777" w:rsidR="00F25FBA" w:rsidRDefault="00F25FBA" w:rsidP="00843B3C">
      <w:pPr>
        <w:spacing w:after="0" w:line="240" w:lineRule="auto"/>
        <w:ind w:firstLine="708"/>
        <w:jc w:val="both"/>
        <w:rPr>
          <w:rFonts w:ascii="Times New Roman" w:hAnsi="Times New Roman" w:cs="Times New Roman"/>
          <w:sz w:val="24"/>
          <w:szCs w:val="24"/>
        </w:rPr>
      </w:pPr>
    </w:p>
    <w:p w14:paraId="258233CC" w14:textId="1CEB7882" w:rsidR="004E568C" w:rsidRDefault="00F25FBA" w:rsidP="00843B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8</w:t>
      </w:r>
      <w:r>
        <w:rPr>
          <w:rFonts w:ascii="Times New Roman" w:hAnsi="Times New Roman" w:cs="Times New Roman"/>
          <w:sz w:val="24"/>
          <w:szCs w:val="24"/>
        </w:rPr>
        <w:t>. </w:t>
      </w:r>
      <w:r w:rsidR="004B6E03">
        <w:rPr>
          <w:rFonts w:ascii="Times New Roman" w:hAnsi="Times New Roman" w:cs="Times New Roman"/>
          <w:sz w:val="24"/>
          <w:szCs w:val="24"/>
        </w:rPr>
        <w:t>Таб. 3.2 п</w:t>
      </w:r>
      <w:r w:rsidR="00D22D58">
        <w:rPr>
          <w:rFonts w:ascii="Times New Roman" w:hAnsi="Times New Roman" w:cs="Times New Roman"/>
          <w:sz w:val="24"/>
          <w:szCs w:val="24"/>
        </w:rPr>
        <w:t>оказатели</w:t>
      </w:r>
      <w:r w:rsidR="00DA3C27" w:rsidRPr="00972954">
        <w:rPr>
          <w:rFonts w:ascii="Times New Roman" w:hAnsi="Times New Roman" w:cs="Times New Roman"/>
          <w:sz w:val="24"/>
          <w:szCs w:val="24"/>
        </w:rPr>
        <w:t xml:space="preserve"> 42 и 57 являются обязательными к заполнению и при этом взаимоисключающими (т.е. значением может быть заполнено только одно из них). Согласно п. 4 статьи 5 </w:t>
      </w:r>
      <w:r w:rsidR="00D22D58">
        <w:rPr>
          <w:rFonts w:ascii="Times New Roman" w:hAnsi="Times New Roman" w:cs="Times New Roman"/>
          <w:sz w:val="24"/>
          <w:szCs w:val="24"/>
        </w:rPr>
        <w:t xml:space="preserve">Закона № </w:t>
      </w:r>
      <w:r w:rsidR="00DA3C27" w:rsidRPr="00972954">
        <w:rPr>
          <w:rFonts w:ascii="Times New Roman" w:hAnsi="Times New Roman" w:cs="Times New Roman"/>
          <w:sz w:val="24"/>
          <w:szCs w:val="24"/>
        </w:rPr>
        <w:t>161-ФЗ</w:t>
      </w:r>
      <w:r w:rsidR="00D22D58" w:rsidRPr="00EA57A5">
        <w:rPr>
          <w:rStyle w:val="a8"/>
          <w:rFonts w:ascii="Times New Roman" w:hAnsi="Times New Roman" w:cs="Times New Roman"/>
          <w:sz w:val="24"/>
          <w:szCs w:val="24"/>
        </w:rPr>
        <w:footnoteReference w:id="11"/>
      </w:r>
      <w:r w:rsidR="004B6E03">
        <w:rPr>
          <w:rFonts w:ascii="Times New Roman" w:hAnsi="Times New Roman" w:cs="Times New Roman"/>
          <w:sz w:val="24"/>
          <w:szCs w:val="24"/>
        </w:rPr>
        <w:t>:</w:t>
      </w:r>
      <w:r w:rsidR="00DA3C27" w:rsidRPr="00972954">
        <w:rPr>
          <w:rFonts w:ascii="Times New Roman" w:hAnsi="Times New Roman" w:cs="Times New Roman"/>
          <w:sz w:val="24"/>
          <w:szCs w:val="24"/>
        </w:rPr>
        <w:t xml:space="preserve"> </w:t>
      </w:r>
      <w:r w:rsidR="00843B3C">
        <w:rPr>
          <w:rFonts w:ascii="Times New Roman" w:hAnsi="Times New Roman" w:cs="Times New Roman"/>
          <w:sz w:val="24"/>
          <w:szCs w:val="24"/>
        </w:rPr>
        <w:t>«</w:t>
      </w:r>
      <w:r w:rsidR="00DA3C27" w:rsidRPr="00972954">
        <w:rPr>
          <w:rFonts w:ascii="Times New Roman" w:hAnsi="Times New Roman" w:cs="Times New Roman"/>
          <w:sz w:val="24"/>
          <w:szCs w:val="24"/>
        </w:rPr>
        <w:t>Внесение наличных денежных средств на свой банковский счет или получение наличных денежных средств со своего банковского счета у одного оператора по переводу денежных средств не является переводом денежных средств</w:t>
      </w:r>
      <w:r w:rsidR="00843B3C">
        <w:rPr>
          <w:rFonts w:ascii="Times New Roman" w:hAnsi="Times New Roman" w:cs="Times New Roman"/>
          <w:sz w:val="24"/>
          <w:szCs w:val="24"/>
        </w:rPr>
        <w:t>»</w:t>
      </w:r>
      <w:r w:rsidR="00DA3C27" w:rsidRPr="00972954">
        <w:rPr>
          <w:rFonts w:ascii="Times New Roman" w:hAnsi="Times New Roman" w:cs="Times New Roman"/>
          <w:sz w:val="24"/>
          <w:szCs w:val="24"/>
        </w:rPr>
        <w:t>.</w:t>
      </w:r>
    </w:p>
    <w:p w14:paraId="44D4F345" w14:textId="236B8068" w:rsidR="00547F4D" w:rsidRDefault="00547F4D" w:rsidP="00547F4D">
      <w:pPr>
        <w:spacing w:after="0" w:line="240" w:lineRule="auto"/>
        <w:ind w:firstLine="708"/>
        <w:jc w:val="both"/>
        <w:rPr>
          <w:rFonts w:ascii="Times New Roman" w:hAnsi="Times New Roman" w:cs="Times New Roman"/>
          <w:sz w:val="24"/>
          <w:szCs w:val="24"/>
        </w:rPr>
      </w:pPr>
      <w:r w:rsidRPr="00547F4D">
        <w:rPr>
          <w:rFonts w:ascii="Times New Roman" w:hAnsi="Times New Roman" w:cs="Times New Roman"/>
          <w:sz w:val="24"/>
          <w:szCs w:val="24"/>
        </w:rPr>
        <w:t xml:space="preserve">Каким образом заполнять </w:t>
      </w:r>
      <w:r>
        <w:rPr>
          <w:rFonts w:ascii="Times New Roman" w:hAnsi="Times New Roman" w:cs="Times New Roman"/>
          <w:sz w:val="24"/>
          <w:szCs w:val="24"/>
        </w:rPr>
        <w:t xml:space="preserve">показатели </w:t>
      </w:r>
      <w:r w:rsidRPr="00547F4D">
        <w:rPr>
          <w:rFonts w:ascii="Times New Roman" w:hAnsi="Times New Roman" w:cs="Times New Roman"/>
          <w:sz w:val="24"/>
          <w:szCs w:val="24"/>
        </w:rPr>
        <w:t xml:space="preserve">42-56 и </w:t>
      </w:r>
      <w:r>
        <w:rPr>
          <w:rFonts w:ascii="Times New Roman" w:hAnsi="Times New Roman" w:cs="Times New Roman"/>
          <w:sz w:val="24"/>
          <w:szCs w:val="24"/>
        </w:rPr>
        <w:t xml:space="preserve">показатели </w:t>
      </w:r>
      <w:r w:rsidRPr="00547F4D">
        <w:rPr>
          <w:rFonts w:ascii="Times New Roman" w:hAnsi="Times New Roman" w:cs="Times New Roman"/>
          <w:sz w:val="24"/>
          <w:szCs w:val="24"/>
        </w:rPr>
        <w:t>57-60 по операциям 1003, 1004, 1007?</w:t>
      </w:r>
    </w:p>
    <w:p w14:paraId="6E29D82A" w14:textId="5656C0E9" w:rsidR="00E41B65" w:rsidRDefault="00E41B65" w:rsidP="00547F4D">
      <w:pPr>
        <w:spacing w:after="0" w:line="240" w:lineRule="auto"/>
        <w:ind w:firstLine="708"/>
        <w:jc w:val="both"/>
        <w:rPr>
          <w:rFonts w:ascii="Times New Roman" w:hAnsi="Times New Roman" w:cs="Times New Roman"/>
          <w:sz w:val="24"/>
          <w:szCs w:val="24"/>
        </w:rPr>
      </w:pPr>
    </w:p>
    <w:p w14:paraId="59339C03" w14:textId="528A2906" w:rsidR="00E41B65" w:rsidRPr="00E41B65" w:rsidRDefault="00E41B65" w:rsidP="00E41B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2A0009">
        <w:rPr>
          <w:rFonts w:ascii="Times New Roman" w:hAnsi="Times New Roman" w:cs="Times New Roman"/>
          <w:sz w:val="24"/>
          <w:szCs w:val="24"/>
        </w:rPr>
        <w:t>9</w:t>
      </w:r>
      <w:r>
        <w:rPr>
          <w:rFonts w:ascii="Times New Roman" w:hAnsi="Times New Roman" w:cs="Times New Roman"/>
          <w:sz w:val="24"/>
          <w:szCs w:val="24"/>
        </w:rPr>
        <w:t>. </w:t>
      </w:r>
      <w:r w:rsidRPr="004A41B7">
        <w:rPr>
          <w:rFonts w:ascii="Times New Roman" w:hAnsi="Times New Roman"/>
          <w:sz w:val="24"/>
          <w:szCs w:val="24"/>
        </w:rPr>
        <w:t xml:space="preserve">Правильно </w:t>
      </w:r>
      <w:r>
        <w:rPr>
          <w:rFonts w:ascii="Times New Roman" w:hAnsi="Times New Roman"/>
          <w:sz w:val="24"/>
          <w:szCs w:val="24"/>
        </w:rPr>
        <w:t xml:space="preserve">ли </w:t>
      </w:r>
      <w:r w:rsidRPr="004A41B7">
        <w:rPr>
          <w:rFonts w:ascii="Times New Roman" w:hAnsi="Times New Roman"/>
          <w:sz w:val="24"/>
          <w:szCs w:val="24"/>
        </w:rPr>
        <w:t>по</w:t>
      </w:r>
      <w:r>
        <w:rPr>
          <w:rFonts w:ascii="Times New Roman" w:hAnsi="Times New Roman"/>
          <w:sz w:val="24"/>
          <w:szCs w:val="24"/>
        </w:rPr>
        <w:t>нимать</w:t>
      </w:r>
      <w:r w:rsidRPr="004A41B7">
        <w:rPr>
          <w:rFonts w:ascii="Times New Roman" w:hAnsi="Times New Roman"/>
          <w:sz w:val="24"/>
          <w:szCs w:val="24"/>
        </w:rPr>
        <w:t>, что согласно Правил в случае, если наличные денежные средства вносятся/снимаются со своего банковского счета</w:t>
      </w:r>
      <w:r w:rsidRPr="007D6D04">
        <w:rPr>
          <w:rFonts w:ascii="Times New Roman" w:hAnsi="Times New Roman"/>
          <w:sz w:val="24"/>
          <w:szCs w:val="24"/>
        </w:rPr>
        <w:t>/на</w:t>
      </w:r>
      <w:r>
        <w:rPr>
          <w:rFonts w:ascii="Times New Roman" w:hAnsi="Times New Roman"/>
          <w:sz w:val="24"/>
          <w:szCs w:val="24"/>
        </w:rPr>
        <w:t xml:space="preserve"> свой</w:t>
      </w:r>
      <w:r w:rsidRPr="007D6D04">
        <w:rPr>
          <w:rFonts w:ascii="Times New Roman" w:hAnsi="Times New Roman"/>
          <w:sz w:val="24"/>
          <w:szCs w:val="24"/>
        </w:rPr>
        <w:t xml:space="preserve"> банковский счет,</w:t>
      </w:r>
      <w:r>
        <w:rPr>
          <w:rFonts w:ascii="Times New Roman" w:hAnsi="Times New Roman"/>
          <w:sz w:val="24"/>
          <w:szCs w:val="24"/>
        </w:rPr>
        <w:t xml:space="preserve"> либо</w:t>
      </w:r>
      <w:r w:rsidRPr="007D6D04">
        <w:rPr>
          <w:rFonts w:ascii="Times New Roman" w:hAnsi="Times New Roman"/>
          <w:sz w:val="24"/>
          <w:szCs w:val="24"/>
        </w:rPr>
        <w:t xml:space="preserve"> операция проводится с использованием платежной карты, эмитированной иностранным банком, зарегистрированным на территории иностранного государства</w:t>
      </w:r>
      <w:r>
        <w:rPr>
          <w:rFonts w:ascii="Times New Roman" w:hAnsi="Times New Roman"/>
          <w:sz w:val="24"/>
          <w:szCs w:val="24"/>
        </w:rPr>
        <w:t xml:space="preserve"> (операции проводится через банкомат/кассу)</w:t>
      </w:r>
      <w:r w:rsidRPr="007D6D04">
        <w:rPr>
          <w:rFonts w:ascii="Times New Roman" w:hAnsi="Times New Roman"/>
          <w:sz w:val="24"/>
          <w:szCs w:val="24"/>
        </w:rPr>
        <w:t>, то заполнению подлежат только сведения о лице, совершающем операцию</w:t>
      </w:r>
      <w:r>
        <w:rPr>
          <w:rFonts w:ascii="Times New Roman" w:hAnsi="Times New Roman"/>
          <w:sz w:val="24"/>
          <w:szCs w:val="24"/>
        </w:rPr>
        <w:t>?</w:t>
      </w:r>
    </w:p>
    <w:p w14:paraId="5D9FC1D1" w14:textId="77777777" w:rsidR="00843B3C" w:rsidRPr="00526AB9" w:rsidRDefault="00843B3C" w:rsidP="00843B3C">
      <w:pPr>
        <w:spacing w:after="0" w:line="240" w:lineRule="auto"/>
        <w:ind w:firstLine="708"/>
        <w:jc w:val="both"/>
        <w:rPr>
          <w:rFonts w:ascii="Times New Roman" w:hAnsi="Times New Roman" w:cs="Times New Roman"/>
          <w:sz w:val="24"/>
          <w:szCs w:val="24"/>
        </w:rPr>
      </w:pPr>
    </w:p>
    <w:p w14:paraId="0F09CE89" w14:textId="1CD2820C" w:rsidR="004E568C" w:rsidRPr="00526AB9" w:rsidRDefault="002A0009" w:rsidP="004E568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00590394">
        <w:rPr>
          <w:rFonts w:ascii="Times New Roman" w:hAnsi="Times New Roman" w:cs="Times New Roman"/>
          <w:sz w:val="24"/>
          <w:szCs w:val="24"/>
        </w:rPr>
        <w:t>. </w:t>
      </w:r>
      <w:r w:rsidR="004E568C" w:rsidRPr="00526AB9">
        <w:rPr>
          <w:rFonts w:ascii="Times New Roman" w:hAnsi="Times New Roman" w:cs="Times New Roman"/>
          <w:sz w:val="24"/>
          <w:szCs w:val="24"/>
        </w:rPr>
        <w:t>Таб. 3.4 показатели 8 - 10 «Общее количество клиентов – организаций и физических лиц», «Количество клиентов – организаций», «Количество клиентов – физических лиц».  В соответствии с Правилами указывается общее количество клиентов – организаций и физических лиц, в отношении которых проведена проверка за соответствующий период. Вместе с тем, кредитные организации могут столкнуться с трудностями при заполнении указанного показателя, поскольку на практике проверка может проводиться в отношении большего количества субъектов, в том числе представителей клиентов, их выгодоприобретателей, бенефициарных владельцев и т.п. В ряде случаев для выделения из указанного числа субъектов клиентов кредитной организации может потребоваться юридическая экспертиза договорных отношений для лиц, находящихся на обслуживании без открытия банковского счета (вклада). Также определенные трудности, особенно у крупных кредитных организаций</w:t>
      </w:r>
      <w:r w:rsidR="00D4207B">
        <w:rPr>
          <w:rFonts w:ascii="Times New Roman" w:hAnsi="Times New Roman" w:cs="Times New Roman"/>
          <w:sz w:val="24"/>
          <w:szCs w:val="24"/>
        </w:rPr>
        <w:t>,</w:t>
      </w:r>
      <w:r w:rsidR="004E568C" w:rsidRPr="00526AB9">
        <w:rPr>
          <w:rFonts w:ascii="Times New Roman" w:hAnsi="Times New Roman" w:cs="Times New Roman"/>
          <w:sz w:val="24"/>
          <w:szCs w:val="24"/>
        </w:rPr>
        <w:t xml:space="preserve"> может вызвать подсчет количества клиентов по операциям разового характера. </w:t>
      </w:r>
    </w:p>
    <w:p w14:paraId="064524CE" w14:textId="716B6EFA" w:rsidR="004E568C" w:rsidRPr="00526AB9" w:rsidRDefault="004E568C" w:rsidP="004E568C">
      <w:pPr>
        <w:autoSpaceDE w:val="0"/>
        <w:autoSpaceDN w:val="0"/>
        <w:adjustRightInd w:val="0"/>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В связи с вышеизложенным предлагаем рассмотреть вопрос об исключении указанных показателей.</w:t>
      </w:r>
    </w:p>
    <w:p w14:paraId="418D568B" w14:textId="663DF7B9" w:rsidR="00A84719" w:rsidRPr="00526AB9" w:rsidRDefault="00A84719" w:rsidP="004E568C">
      <w:pPr>
        <w:autoSpaceDE w:val="0"/>
        <w:autoSpaceDN w:val="0"/>
        <w:adjustRightInd w:val="0"/>
        <w:spacing w:after="0" w:line="240" w:lineRule="auto"/>
        <w:ind w:firstLine="708"/>
        <w:jc w:val="both"/>
        <w:rPr>
          <w:rFonts w:ascii="Times New Roman" w:hAnsi="Times New Roman" w:cs="Times New Roman"/>
          <w:sz w:val="24"/>
          <w:szCs w:val="24"/>
        </w:rPr>
      </w:pPr>
    </w:p>
    <w:p w14:paraId="4FE779C7" w14:textId="233F4585" w:rsidR="00A84719" w:rsidRPr="00526AB9" w:rsidRDefault="002A0009" w:rsidP="00A8471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00A84719" w:rsidRPr="00526AB9">
        <w:rPr>
          <w:rFonts w:ascii="Times New Roman" w:hAnsi="Times New Roman" w:cs="Times New Roman"/>
          <w:sz w:val="24"/>
          <w:szCs w:val="24"/>
        </w:rPr>
        <w:t>. Приложение 3 к Правилам, код 1009. Просим пояснить, что следует понимать под административно-территориальной единицей иностранного государства, обладающей самостоятельной правоспособностью?</w:t>
      </w:r>
    </w:p>
    <w:p w14:paraId="3275F316" w14:textId="71FB61F7" w:rsidR="00A84719" w:rsidRPr="00526AB9" w:rsidRDefault="00A84719" w:rsidP="00A84719">
      <w:pPr>
        <w:autoSpaceDE w:val="0"/>
        <w:autoSpaceDN w:val="0"/>
        <w:adjustRightInd w:val="0"/>
        <w:spacing w:after="0" w:line="240" w:lineRule="auto"/>
        <w:ind w:firstLine="708"/>
        <w:jc w:val="both"/>
        <w:rPr>
          <w:rFonts w:ascii="Times New Roman" w:hAnsi="Times New Roman" w:cs="Times New Roman"/>
          <w:sz w:val="24"/>
          <w:szCs w:val="24"/>
        </w:rPr>
      </w:pPr>
    </w:p>
    <w:p w14:paraId="599F470A" w14:textId="2E080AB6" w:rsidR="00A84719" w:rsidRPr="00526AB9" w:rsidRDefault="00590394" w:rsidP="00A8471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2</w:t>
      </w:r>
      <w:r w:rsidR="00A84719" w:rsidRPr="00526AB9">
        <w:rPr>
          <w:rFonts w:ascii="Times New Roman" w:hAnsi="Times New Roman" w:cs="Times New Roman"/>
          <w:sz w:val="24"/>
          <w:szCs w:val="24"/>
        </w:rPr>
        <w:t xml:space="preserve">. Приложение 4 к Правилам, коды С10-С50. Просим рекомендовать методологию выявления сделок с драгоценными металлами, предполагающих использование данных показателей, поскольку на практике многие бытовые и иные товары содержат такие </w:t>
      </w:r>
      <w:r w:rsidR="00A84719" w:rsidRPr="00526AB9">
        <w:rPr>
          <w:rFonts w:ascii="Times New Roman" w:hAnsi="Times New Roman" w:cs="Times New Roman"/>
          <w:sz w:val="24"/>
          <w:szCs w:val="24"/>
        </w:rPr>
        <w:lastRenderedPageBreak/>
        <w:t>металлы и практическое применение указанных кодов представляется затруднительным без определения однозначных критериев отнесения сделок к подлежащим обязательному контролю по коду 5005.</w:t>
      </w:r>
    </w:p>
    <w:p w14:paraId="4B89B82A" w14:textId="77777777" w:rsidR="00BC70BB" w:rsidRPr="00526AB9" w:rsidRDefault="00BC70BB" w:rsidP="009F12CE">
      <w:pPr>
        <w:autoSpaceDE w:val="0"/>
        <w:autoSpaceDN w:val="0"/>
        <w:adjustRightInd w:val="0"/>
        <w:spacing w:after="0" w:line="240" w:lineRule="auto"/>
        <w:rPr>
          <w:rFonts w:ascii="Times New Roman" w:hAnsi="Times New Roman" w:cs="Times New Roman"/>
          <w:sz w:val="24"/>
          <w:szCs w:val="24"/>
        </w:rPr>
      </w:pPr>
    </w:p>
    <w:p w14:paraId="644C88FB" w14:textId="721FDE94" w:rsidR="009F12CE" w:rsidRPr="00526AB9" w:rsidRDefault="00590394" w:rsidP="00BC70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3</w:t>
      </w:r>
      <w:r w:rsidR="009F12CE" w:rsidRPr="00526AB9">
        <w:rPr>
          <w:rFonts w:ascii="Times New Roman" w:hAnsi="Times New Roman" w:cs="Times New Roman"/>
          <w:sz w:val="24"/>
          <w:szCs w:val="24"/>
        </w:rPr>
        <w:t xml:space="preserve">. Правильно ли понимать, что показатели, установленные Правилами, должны присутствовать в составе конкретного блока данных только в том случае, если данный блок данных задействован (например, из договора известно имя ЕИО контрагента клиента, но паспортных данных нет и соответственно блок данных «ДокУдост» не задействован и соответственно нет необходимости учитывать в файле xml предписанные показатели)? </w:t>
      </w:r>
    </w:p>
    <w:p w14:paraId="672FEB29" w14:textId="77777777" w:rsidR="009F12CE" w:rsidRPr="00526AB9" w:rsidRDefault="009F12CE" w:rsidP="00BC70BB">
      <w:pPr>
        <w:autoSpaceDE w:val="0"/>
        <w:autoSpaceDN w:val="0"/>
        <w:adjustRightInd w:val="0"/>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 xml:space="preserve">У другого контрагента, например, есть паспортные данные, но отсутствует код подразделения и в этом случае задействуется блок данных «ДокУдост», но в состав блока включается предписанный показатель «КодПодр», который будет пустым. </w:t>
      </w:r>
    </w:p>
    <w:p w14:paraId="02914201" w14:textId="076D0D34" w:rsidR="00177637" w:rsidRPr="00526AB9" w:rsidRDefault="009F12CE" w:rsidP="003B612A">
      <w:pPr>
        <w:autoSpaceDE w:val="0"/>
        <w:autoSpaceDN w:val="0"/>
        <w:adjustRightInd w:val="0"/>
        <w:spacing w:after="0" w:line="240" w:lineRule="auto"/>
        <w:ind w:firstLine="708"/>
        <w:jc w:val="both"/>
        <w:rPr>
          <w:rFonts w:ascii="Times New Roman" w:hAnsi="Times New Roman" w:cs="Times New Roman"/>
          <w:sz w:val="24"/>
          <w:szCs w:val="24"/>
        </w:rPr>
      </w:pPr>
      <w:r w:rsidRPr="00526AB9">
        <w:rPr>
          <w:rFonts w:ascii="Times New Roman" w:hAnsi="Times New Roman" w:cs="Times New Roman"/>
          <w:sz w:val="24"/>
          <w:szCs w:val="24"/>
        </w:rPr>
        <w:t>Аналогично просим дать пояснения по блокам с адресами, если блок адреса для конкретного субъекта/объекта не задействован, то правильно ли понимать, что нет необходимости включать в файл предписанные показатели из блока с адресом?</w:t>
      </w:r>
    </w:p>
    <w:p w14:paraId="5B831AD4" w14:textId="77777777" w:rsidR="00177637" w:rsidRPr="00526AB9" w:rsidRDefault="00177637" w:rsidP="00177637">
      <w:pPr>
        <w:autoSpaceDE w:val="0"/>
        <w:autoSpaceDN w:val="0"/>
        <w:adjustRightInd w:val="0"/>
        <w:spacing w:after="0" w:line="240" w:lineRule="auto"/>
        <w:ind w:firstLine="708"/>
        <w:jc w:val="both"/>
        <w:rPr>
          <w:rFonts w:ascii="Times New Roman" w:hAnsi="Times New Roman" w:cs="Times New Roman"/>
          <w:sz w:val="24"/>
          <w:szCs w:val="24"/>
          <w:highlight w:val="yellow"/>
        </w:rPr>
      </w:pPr>
    </w:p>
    <w:p w14:paraId="4FA91679" w14:textId="6F48943E" w:rsidR="00177637" w:rsidRPr="00526AB9" w:rsidRDefault="00590394" w:rsidP="001776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4</w:t>
      </w:r>
      <w:r w:rsidR="00177637" w:rsidRPr="00526AB9">
        <w:rPr>
          <w:rFonts w:ascii="Times New Roman" w:hAnsi="Times New Roman" w:cs="Times New Roman"/>
          <w:sz w:val="24"/>
          <w:szCs w:val="24"/>
        </w:rPr>
        <w:t xml:space="preserve">. В случае наличия у клиента денежных средств на нескольких счетах либо нескольких видов имущества, подлежащих замораживанию, </w:t>
      </w:r>
      <w:r w:rsidR="00D4207B">
        <w:rPr>
          <w:rFonts w:ascii="Times New Roman" w:hAnsi="Times New Roman" w:cs="Times New Roman"/>
          <w:sz w:val="24"/>
          <w:szCs w:val="24"/>
        </w:rPr>
        <w:t xml:space="preserve">корректно ли </w:t>
      </w:r>
      <w:r w:rsidR="00177637" w:rsidRPr="00526AB9">
        <w:rPr>
          <w:rFonts w:ascii="Times New Roman" w:hAnsi="Times New Roman" w:cs="Times New Roman"/>
          <w:sz w:val="24"/>
          <w:szCs w:val="24"/>
        </w:rPr>
        <w:t>понимать, что необходимо сформировать ФЭС в отношении каждого из счетов / видов имущества?</w:t>
      </w:r>
    </w:p>
    <w:p w14:paraId="5FB0729F" w14:textId="12ADB2E6" w:rsidR="00CF03D0" w:rsidRPr="00526AB9" w:rsidRDefault="00CF03D0" w:rsidP="00A84719">
      <w:pPr>
        <w:autoSpaceDE w:val="0"/>
        <w:autoSpaceDN w:val="0"/>
        <w:adjustRightInd w:val="0"/>
        <w:spacing w:after="0" w:line="240" w:lineRule="auto"/>
        <w:jc w:val="both"/>
        <w:rPr>
          <w:rFonts w:ascii="Times New Roman" w:hAnsi="Times New Roman" w:cs="Times New Roman"/>
          <w:sz w:val="24"/>
          <w:szCs w:val="24"/>
        </w:rPr>
      </w:pPr>
    </w:p>
    <w:p w14:paraId="6DF85610" w14:textId="1DEBDBE1" w:rsidR="001E17AF" w:rsidRDefault="00590394" w:rsidP="001E17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5</w:t>
      </w:r>
      <w:r w:rsidR="00CF03D0" w:rsidRPr="00526AB9">
        <w:rPr>
          <w:rFonts w:ascii="Times New Roman" w:hAnsi="Times New Roman" w:cs="Times New Roman"/>
          <w:sz w:val="24"/>
          <w:szCs w:val="24"/>
        </w:rPr>
        <w:t xml:space="preserve">. </w:t>
      </w:r>
      <w:r w:rsidR="0067057F" w:rsidRPr="00526AB9">
        <w:rPr>
          <w:rFonts w:ascii="Times New Roman" w:hAnsi="Times New Roman" w:cs="Times New Roman"/>
          <w:sz w:val="24"/>
          <w:szCs w:val="24"/>
        </w:rPr>
        <w:t xml:space="preserve">Предлагаем </w:t>
      </w:r>
      <w:r w:rsidR="00CF03D0" w:rsidRPr="00526AB9">
        <w:rPr>
          <w:rFonts w:ascii="Times New Roman" w:hAnsi="Times New Roman" w:cs="Times New Roman"/>
          <w:sz w:val="24"/>
          <w:szCs w:val="24"/>
        </w:rPr>
        <w:t xml:space="preserve">рассмотреть возможность установления дополнительного периода для вступления в силу требований об условном включении в ФЭС сведений об </w:t>
      </w:r>
      <w:r w:rsidR="00CF03D0" w:rsidRPr="00526AB9">
        <w:rPr>
          <w:rFonts w:ascii="Times New Roman" w:hAnsi="Times New Roman" w:cs="Times New Roman"/>
          <w:sz w:val="24"/>
          <w:szCs w:val="24"/>
          <w:lang w:val="en-US"/>
        </w:rPr>
        <w:t>IP</w:t>
      </w:r>
      <w:r w:rsidR="00CF03D0" w:rsidRPr="00526AB9">
        <w:rPr>
          <w:rFonts w:ascii="Times New Roman" w:hAnsi="Times New Roman" w:cs="Times New Roman"/>
          <w:sz w:val="24"/>
          <w:szCs w:val="24"/>
        </w:rPr>
        <w:t xml:space="preserve">-адресах и </w:t>
      </w:r>
      <w:r w:rsidR="00CF03D0" w:rsidRPr="00526AB9">
        <w:rPr>
          <w:rFonts w:ascii="Times New Roman" w:hAnsi="Times New Roman" w:cs="Times New Roman"/>
          <w:sz w:val="24"/>
          <w:szCs w:val="24"/>
          <w:lang w:val="en-US"/>
        </w:rPr>
        <w:t>MAC</w:t>
      </w:r>
      <w:r w:rsidR="00CF03D0" w:rsidRPr="00526AB9">
        <w:rPr>
          <w:rFonts w:ascii="Times New Roman" w:hAnsi="Times New Roman" w:cs="Times New Roman"/>
          <w:sz w:val="24"/>
          <w:szCs w:val="24"/>
        </w:rPr>
        <w:t xml:space="preserve">-адресах сроком 12 месяцев с учетом необходимости существенных доработок банковского </w:t>
      </w:r>
      <w:r w:rsidR="00A84719" w:rsidRPr="00526AB9">
        <w:rPr>
          <w:rFonts w:ascii="Times New Roman" w:hAnsi="Times New Roman" w:cs="Times New Roman"/>
          <w:sz w:val="24"/>
          <w:szCs w:val="24"/>
        </w:rPr>
        <w:t xml:space="preserve">программного обеспечения </w:t>
      </w:r>
      <w:r w:rsidR="00CF03D0" w:rsidRPr="00526AB9">
        <w:rPr>
          <w:rFonts w:ascii="Times New Roman" w:hAnsi="Times New Roman" w:cs="Times New Roman"/>
          <w:sz w:val="24"/>
          <w:szCs w:val="24"/>
        </w:rPr>
        <w:t xml:space="preserve">кредитных организаций, поскольку на текущий момент распространены случаи, когда данные </w:t>
      </w:r>
      <w:r w:rsidR="009676E1" w:rsidRPr="00526AB9">
        <w:rPr>
          <w:rFonts w:ascii="Times New Roman" w:hAnsi="Times New Roman" w:cs="Times New Roman"/>
          <w:sz w:val="24"/>
          <w:szCs w:val="24"/>
        </w:rPr>
        <w:t>сведения могут быть известны, но формат их хранения не предполагает возможности их автоматизированного включения в отчетность по конкретной транзакции.</w:t>
      </w:r>
    </w:p>
    <w:p w14:paraId="4E21471B" w14:textId="6DB1BAE9" w:rsidR="009060DC" w:rsidRDefault="009060DC" w:rsidP="001E17AF">
      <w:pPr>
        <w:autoSpaceDE w:val="0"/>
        <w:autoSpaceDN w:val="0"/>
        <w:adjustRightInd w:val="0"/>
        <w:spacing w:after="0" w:line="240" w:lineRule="auto"/>
        <w:ind w:firstLine="708"/>
        <w:jc w:val="both"/>
        <w:rPr>
          <w:rFonts w:ascii="Times New Roman" w:hAnsi="Times New Roman" w:cs="Times New Roman"/>
          <w:sz w:val="24"/>
          <w:szCs w:val="24"/>
        </w:rPr>
      </w:pPr>
    </w:p>
    <w:p w14:paraId="7230093F" w14:textId="66C552B4" w:rsidR="009060DC" w:rsidRDefault="009060DC" w:rsidP="009060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sz w:val="24"/>
          <w:szCs w:val="24"/>
        </w:rPr>
        <w:t>Правила определяют обязательность наличия показателя, так значение</w:t>
      </w:r>
      <w:r w:rsidRPr="00355710">
        <w:rPr>
          <w:rFonts w:ascii="Times New Roman" w:hAnsi="Times New Roman"/>
          <w:sz w:val="24"/>
          <w:szCs w:val="24"/>
        </w:rPr>
        <w:t xml:space="preserve"> «У» - </w:t>
      </w:r>
      <w:r w:rsidRPr="00C7082D">
        <w:rPr>
          <w:rFonts w:ascii="Times New Roman" w:hAnsi="Times New Roman"/>
          <w:sz w:val="24"/>
          <w:szCs w:val="24"/>
        </w:rPr>
        <w:t>условно-обязательный показатель</w:t>
      </w:r>
      <w:r>
        <w:rPr>
          <w:rFonts w:ascii="Times New Roman" w:hAnsi="Times New Roman"/>
          <w:sz w:val="24"/>
          <w:szCs w:val="24"/>
        </w:rPr>
        <w:t xml:space="preserve"> (</w:t>
      </w:r>
      <w:r w:rsidRPr="00C7082D">
        <w:rPr>
          <w:rFonts w:ascii="Times New Roman" w:hAnsi="Times New Roman"/>
          <w:sz w:val="24"/>
          <w:szCs w:val="24"/>
        </w:rPr>
        <w:t>показатель, присутствие которого в электронном документе обусловлено значениями, наличием или отсутствием других показателей этого же документа</w:t>
      </w:r>
      <w:r>
        <w:rPr>
          <w:rFonts w:ascii="Times New Roman" w:hAnsi="Times New Roman"/>
          <w:sz w:val="24"/>
          <w:szCs w:val="24"/>
        </w:rPr>
        <w:t>)</w:t>
      </w:r>
      <w:r w:rsidRPr="00C7082D">
        <w:rPr>
          <w:rFonts w:ascii="Times New Roman" w:hAnsi="Times New Roman"/>
          <w:sz w:val="24"/>
          <w:szCs w:val="24"/>
        </w:rPr>
        <w:t>. В случае выполнения условия присутствия условно-обязательный показатель по всем своим свойствам приравнивается к обязательному показателю, а в случае невыполнения</w:t>
      </w:r>
      <w:r>
        <w:rPr>
          <w:rFonts w:ascii="Times New Roman" w:hAnsi="Times New Roman"/>
          <w:sz w:val="24"/>
          <w:szCs w:val="24"/>
        </w:rPr>
        <w:t xml:space="preserve"> - </w:t>
      </w:r>
      <w:r w:rsidRPr="00C7082D">
        <w:rPr>
          <w:rFonts w:ascii="Times New Roman" w:hAnsi="Times New Roman"/>
          <w:sz w:val="24"/>
          <w:szCs w:val="24"/>
        </w:rPr>
        <w:t>отсутствует</w:t>
      </w:r>
      <w:r>
        <w:rPr>
          <w:rFonts w:ascii="Times New Roman" w:hAnsi="Times New Roman"/>
          <w:sz w:val="24"/>
          <w:szCs w:val="24"/>
        </w:rPr>
        <w:t xml:space="preserve">. </w:t>
      </w:r>
    </w:p>
    <w:p w14:paraId="37DFB950" w14:textId="77777777" w:rsidR="009060DC" w:rsidRPr="004A41B7" w:rsidRDefault="009060DC" w:rsidP="009060D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Правильно понимать, что показатель с признаком «У» может не заполняться в случае отсутствия у кредитной организации технической возможности его заполнения </w:t>
      </w:r>
      <w:r w:rsidRPr="004A41B7">
        <w:rPr>
          <w:rFonts w:ascii="Times New Roman" w:hAnsi="Times New Roman"/>
          <w:sz w:val="24"/>
          <w:szCs w:val="24"/>
        </w:rPr>
        <w:t xml:space="preserve">(например, </w:t>
      </w:r>
      <w:r w:rsidRPr="00C7082D">
        <w:rPr>
          <w:rFonts w:ascii="Times New Roman" w:hAnsi="Times New Roman"/>
          <w:sz w:val="24"/>
          <w:szCs w:val="24"/>
        </w:rPr>
        <w:t>IP-адрес сетевого оборудования плательщика)</w:t>
      </w:r>
      <w:r>
        <w:rPr>
          <w:rFonts w:ascii="Times New Roman" w:hAnsi="Times New Roman"/>
          <w:sz w:val="24"/>
          <w:szCs w:val="24"/>
        </w:rPr>
        <w:t xml:space="preserve">? </w:t>
      </w:r>
    </w:p>
    <w:p w14:paraId="0FEA3A4F" w14:textId="77777777" w:rsidR="001E17AF" w:rsidRPr="00526AB9" w:rsidRDefault="001E17AF" w:rsidP="009060DC">
      <w:pPr>
        <w:autoSpaceDE w:val="0"/>
        <w:autoSpaceDN w:val="0"/>
        <w:adjustRightInd w:val="0"/>
        <w:spacing w:after="0" w:line="240" w:lineRule="auto"/>
        <w:jc w:val="both"/>
        <w:rPr>
          <w:rFonts w:ascii="Times New Roman" w:hAnsi="Times New Roman" w:cs="Times New Roman"/>
          <w:sz w:val="24"/>
          <w:szCs w:val="24"/>
        </w:rPr>
      </w:pPr>
    </w:p>
    <w:p w14:paraId="26E16181" w14:textId="7410B025" w:rsidR="001E17AF" w:rsidRDefault="00590394" w:rsidP="00FE6C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7</w:t>
      </w:r>
      <w:r w:rsidR="001E17AF" w:rsidRPr="00526AB9">
        <w:rPr>
          <w:rFonts w:ascii="Times New Roman" w:hAnsi="Times New Roman" w:cs="Times New Roman"/>
          <w:sz w:val="24"/>
          <w:szCs w:val="24"/>
        </w:rPr>
        <w:t>. Операция перевода денежных средств клиента-юридического лица поступила в банк по каналам дистанционного банковского обслуживания.</w:t>
      </w:r>
      <w:r w:rsidR="00FE6C2C">
        <w:rPr>
          <w:rFonts w:ascii="Times New Roman" w:hAnsi="Times New Roman" w:cs="Times New Roman"/>
          <w:sz w:val="24"/>
          <w:szCs w:val="24"/>
        </w:rPr>
        <w:t xml:space="preserve"> Платёжное поручение подписано единоличным исполнительным органом. </w:t>
      </w:r>
      <w:r w:rsidR="001E17AF" w:rsidRPr="00526AB9">
        <w:rPr>
          <w:rFonts w:ascii="Times New Roman" w:hAnsi="Times New Roman" w:cs="Times New Roman"/>
          <w:sz w:val="24"/>
          <w:szCs w:val="24"/>
        </w:rPr>
        <w:t>Правильно ли включить в ФЭС информацию о ЕИО единожды в разделе «Сведения о юридическом лице (филиале юридического лица, представительстве) и его единоличном исполнительном органе» и не дублировать эти же сведения в разделе «Сведения о лицах, участвующих в проведении операции, а также выступающих выгодоприобретателями по операции» с указанием кода статуса участника операции (сделки) со значением &lt;3&gt; (представитель лица, совершающего  операцию (сделку) за исключение единоличного исполнительного органа)?</w:t>
      </w:r>
    </w:p>
    <w:p w14:paraId="042C17C6" w14:textId="2A98C559" w:rsidR="00AC777B" w:rsidRDefault="00AC777B" w:rsidP="001E17AF">
      <w:pPr>
        <w:autoSpaceDE w:val="0"/>
        <w:autoSpaceDN w:val="0"/>
        <w:adjustRightInd w:val="0"/>
        <w:spacing w:after="0" w:line="240" w:lineRule="auto"/>
        <w:ind w:firstLine="708"/>
        <w:jc w:val="both"/>
        <w:rPr>
          <w:rFonts w:ascii="Times New Roman" w:hAnsi="Times New Roman" w:cs="Times New Roman"/>
          <w:sz w:val="24"/>
          <w:szCs w:val="24"/>
        </w:rPr>
      </w:pPr>
    </w:p>
    <w:p w14:paraId="79CD679A" w14:textId="75B92D3C" w:rsidR="00AC777B" w:rsidRDefault="00590394" w:rsidP="00AC7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8</w:t>
      </w:r>
      <w:r w:rsidR="00AC777B" w:rsidRPr="00AC777B">
        <w:rPr>
          <w:rFonts w:ascii="Times New Roman" w:hAnsi="Times New Roman" w:cs="Times New Roman"/>
          <w:sz w:val="24"/>
          <w:szCs w:val="24"/>
        </w:rPr>
        <w:t>. Если у юридического лица (ЮЛ1) ЕИО является юридическ</w:t>
      </w:r>
      <w:r>
        <w:rPr>
          <w:rFonts w:ascii="Times New Roman" w:hAnsi="Times New Roman" w:cs="Times New Roman"/>
          <w:sz w:val="24"/>
          <w:szCs w:val="24"/>
        </w:rPr>
        <w:t xml:space="preserve">ое </w:t>
      </w:r>
      <w:r w:rsidR="00AC777B" w:rsidRPr="00AC777B">
        <w:rPr>
          <w:rFonts w:ascii="Times New Roman" w:hAnsi="Times New Roman" w:cs="Times New Roman"/>
          <w:sz w:val="24"/>
          <w:szCs w:val="24"/>
        </w:rPr>
        <w:t>лиц</w:t>
      </w:r>
      <w:r>
        <w:rPr>
          <w:rFonts w:ascii="Times New Roman" w:hAnsi="Times New Roman" w:cs="Times New Roman"/>
          <w:sz w:val="24"/>
          <w:szCs w:val="24"/>
        </w:rPr>
        <w:t>о</w:t>
      </w:r>
      <w:r w:rsidR="00AC777B" w:rsidRPr="00AC777B">
        <w:rPr>
          <w:rFonts w:ascii="Times New Roman" w:hAnsi="Times New Roman" w:cs="Times New Roman"/>
          <w:sz w:val="24"/>
          <w:szCs w:val="24"/>
        </w:rPr>
        <w:t xml:space="preserve"> (ЮЛ2), то к</w:t>
      </w:r>
      <w:r w:rsidR="009534D8">
        <w:rPr>
          <w:rFonts w:ascii="Times New Roman" w:hAnsi="Times New Roman" w:cs="Times New Roman"/>
          <w:sz w:val="24"/>
          <w:szCs w:val="24"/>
        </w:rPr>
        <w:t>акое лицо</w:t>
      </w:r>
      <w:r w:rsidR="00AC777B" w:rsidRPr="00AC777B">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00AC777B" w:rsidRPr="00AC777B">
        <w:rPr>
          <w:rFonts w:ascii="Times New Roman" w:hAnsi="Times New Roman" w:cs="Times New Roman"/>
          <w:sz w:val="24"/>
          <w:szCs w:val="24"/>
        </w:rPr>
        <w:t>включать в ФЭС в качестве ЕИО ЮЛ1</w:t>
      </w:r>
      <w:r w:rsidR="00AC777B">
        <w:rPr>
          <w:rFonts w:ascii="Times New Roman" w:hAnsi="Times New Roman" w:cs="Times New Roman"/>
          <w:sz w:val="24"/>
          <w:szCs w:val="24"/>
        </w:rPr>
        <w:t xml:space="preserve">: </w:t>
      </w:r>
    </w:p>
    <w:p w14:paraId="2351FFDA" w14:textId="406D0B07" w:rsidR="00AC777B" w:rsidRDefault="00AC777B" w:rsidP="00AC7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C777B">
        <w:rPr>
          <w:rFonts w:ascii="Times New Roman" w:hAnsi="Times New Roman" w:cs="Times New Roman"/>
          <w:sz w:val="24"/>
          <w:szCs w:val="24"/>
        </w:rPr>
        <w:t xml:space="preserve"> ЮЛ2</w:t>
      </w:r>
      <w:r>
        <w:rPr>
          <w:rFonts w:ascii="Times New Roman" w:hAnsi="Times New Roman" w:cs="Times New Roman"/>
          <w:sz w:val="24"/>
          <w:szCs w:val="24"/>
        </w:rPr>
        <w:t xml:space="preserve"> или </w:t>
      </w:r>
    </w:p>
    <w:p w14:paraId="066CD382" w14:textId="324CF3C5" w:rsidR="001E17AF" w:rsidRDefault="00AC777B" w:rsidP="00AC7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C777B">
        <w:rPr>
          <w:rFonts w:ascii="Times New Roman" w:hAnsi="Times New Roman" w:cs="Times New Roman"/>
          <w:sz w:val="24"/>
          <w:szCs w:val="24"/>
        </w:rPr>
        <w:t xml:space="preserve"> ЕИО у ЮЛ2?</w:t>
      </w:r>
      <w:r>
        <w:rPr>
          <w:rFonts w:ascii="Times New Roman" w:hAnsi="Times New Roman" w:cs="Times New Roman"/>
          <w:sz w:val="24"/>
          <w:szCs w:val="24"/>
        </w:rPr>
        <w:t xml:space="preserve"> </w:t>
      </w:r>
    </w:p>
    <w:p w14:paraId="4D309971" w14:textId="77777777" w:rsidR="00AC777B" w:rsidRPr="00526AB9" w:rsidRDefault="00AC777B" w:rsidP="00AC777B">
      <w:pPr>
        <w:spacing w:after="0" w:line="240" w:lineRule="auto"/>
        <w:ind w:firstLine="708"/>
        <w:jc w:val="both"/>
        <w:rPr>
          <w:rFonts w:ascii="Times New Roman" w:hAnsi="Times New Roman" w:cs="Times New Roman"/>
          <w:sz w:val="24"/>
          <w:szCs w:val="24"/>
        </w:rPr>
      </w:pPr>
    </w:p>
    <w:p w14:paraId="47556907" w14:textId="6D588CF3" w:rsidR="003E04FC" w:rsidRDefault="00590394" w:rsidP="001E17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A0009">
        <w:rPr>
          <w:rFonts w:ascii="Times New Roman" w:hAnsi="Times New Roman" w:cs="Times New Roman"/>
          <w:sz w:val="24"/>
          <w:szCs w:val="24"/>
        </w:rPr>
        <w:t>9</w:t>
      </w:r>
      <w:r w:rsidR="001E17AF" w:rsidRPr="00526AB9">
        <w:rPr>
          <w:rFonts w:ascii="Times New Roman" w:hAnsi="Times New Roman" w:cs="Times New Roman"/>
          <w:sz w:val="24"/>
          <w:szCs w:val="24"/>
        </w:rPr>
        <w:t>. Просим пояснить, как правильно формировать ФЭС об операции, совершенной по банковской карте</w:t>
      </w:r>
      <w:r w:rsidR="003E04FC">
        <w:rPr>
          <w:rFonts w:ascii="Times New Roman" w:hAnsi="Times New Roman" w:cs="Times New Roman"/>
          <w:sz w:val="24"/>
          <w:szCs w:val="24"/>
        </w:rPr>
        <w:t xml:space="preserve">: </w:t>
      </w:r>
    </w:p>
    <w:p w14:paraId="759FF6F1" w14:textId="77777777" w:rsidR="003E04FC" w:rsidRDefault="003E04FC" w:rsidP="001E17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w:t>
      </w:r>
      <w:r w:rsidR="001E17AF" w:rsidRPr="00526AB9">
        <w:rPr>
          <w:rFonts w:ascii="Times New Roman" w:hAnsi="Times New Roman" w:cs="Times New Roman"/>
          <w:sz w:val="24"/>
          <w:szCs w:val="24"/>
        </w:rPr>
        <w:t>а основании бухгалтерской проводки</w:t>
      </w:r>
      <w:r w:rsidR="00893AB7">
        <w:rPr>
          <w:rFonts w:ascii="Times New Roman" w:hAnsi="Times New Roman" w:cs="Times New Roman"/>
          <w:sz w:val="24"/>
          <w:szCs w:val="24"/>
        </w:rPr>
        <w:t xml:space="preserve"> или</w:t>
      </w:r>
    </w:p>
    <w:p w14:paraId="28AC41D8" w14:textId="440F66A7" w:rsidR="00843A6D" w:rsidRPr="00526AB9" w:rsidRDefault="003E04FC" w:rsidP="001E17A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E17AF" w:rsidRPr="00526AB9">
        <w:rPr>
          <w:rFonts w:ascii="Times New Roman" w:hAnsi="Times New Roman" w:cs="Times New Roman"/>
          <w:sz w:val="24"/>
          <w:szCs w:val="24"/>
        </w:rPr>
        <w:t>на основании транзакции?</w:t>
      </w:r>
    </w:p>
    <w:p w14:paraId="479F9113" w14:textId="77777777" w:rsidR="00843A6D" w:rsidRPr="00526AB9" w:rsidRDefault="00843A6D" w:rsidP="001E17AF">
      <w:pPr>
        <w:autoSpaceDE w:val="0"/>
        <w:autoSpaceDN w:val="0"/>
        <w:adjustRightInd w:val="0"/>
        <w:spacing w:after="0" w:line="240" w:lineRule="auto"/>
        <w:ind w:firstLine="708"/>
        <w:jc w:val="both"/>
        <w:rPr>
          <w:rFonts w:ascii="Times New Roman" w:hAnsi="Times New Roman" w:cs="Times New Roman"/>
          <w:sz w:val="24"/>
          <w:szCs w:val="24"/>
        </w:rPr>
      </w:pPr>
    </w:p>
    <w:p w14:paraId="560E239A" w14:textId="31509F90" w:rsidR="00843A6D" w:rsidRPr="00526AB9" w:rsidRDefault="002A0009" w:rsidP="00843A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50</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 xml:space="preserve">Имеет ли право </w:t>
      </w:r>
      <w:r w:rsidR="00843A6D" w:rsidRPr="00526AB9">
        <w:rPr>
          <w:rFonts w:ascii="Times New Roman" w:hAnsi="Times New Roman" w:cs="Times New Roman"/>
          <w:sz w:val="24"/>
          <w:szCs w:val="24"/>
        </w:rPr>
        <w:t xml:space="preserve">кредитная организация </w:t>
      </w:r>
      <w:r w:rsidR="001E17AF" w:rsidRPr="00526AB9">
        <w:rPr>
          <w:rFonts w:ascii="Times New Roman" w:hAnsi="Times New Roman" w:cs="Times New Roman"/>
          <w:sz w:val="24"/>
          <w:szCs w:val="24"/>
        </w:rPr>
        <w:t xml:space="preserve">направить сообщение об операции (например, при реорганизации юридического лица) или сделке (например, сделке с недвижимым имуществом), выявленной по прошествии </w:t>
      </w:r>
      <w:r w:rsidR="00393228">
        <w:rPr>
          <w:rFonts w:ascii="Times New Roman" w:hAnsi="Times New Roman" w:cs="Times New Roman"/>
          <w:sz w:val="24"/>
          <w:szCs w:val="24"/>
        </w:rPr>
        <w:t>трё</w:t>
      </w:r>
      <w:r w:rsidR="001E17AF" w:rsidRPr="00526AB9">
        <w:rPr>
          <w:rFonts w:ascii="Times New Roman" w:hAnsi="Times New Roman" w:cs="Times New Roman"/>
          <w:sz w:val="24"/>
          <w:szCs w:val="24"/>
        </w:rPr>
        <w:t>х дней после ее проведения,</w:t>
      </w:r>
      <w:r w:rsidR="00843A6D" w:rsidRPr="00526AB9">
        <w:rPr>
          <w:rFonts w:ascii="Times New Roman" w:hAnsi="Times New Roman" w:cs="Times New Roman"/>
          <w:sz w:val="24"/>
          <w:szCs w:val="24"/>
        </w:rPr>
        <w:t xml:space="preserve">               в </w:t>
      </w:r>
      <w:r w:rsidR="00393228">
        <w:rPr>
          <w:rFonts w:ascii="Times New Roman" w:hAnsi="Times New Roman" w:cs="Times New Roman"/>
          <w:sz w:val="24"/>
          <w:szCs w:val="24"/>
        </w:rPr>
        <w:t>трё</w:t>
      </w:r>
      <w:r w:rsidR="00843A6D" w:rsidRPr="00526AB9">
        <w:rPr>
          <w:rFonts w:ascii="Times New Roman" w:hAnsi="Times New Roman" w:cs="Times New Roman"/>
          <w:sz w:val="24"/>
          <w:szCs w:val="24"/>
        </w:rPr>
        <w:t xml:space="preserve">хдневный срок </w:t>
      </w:r>
      <w:r w:rsidR="00843A6D" w:rsidRPr="00AD7123">
        <w:rPr>
          <w:rFonts w:ascii="Times New Roman" w:hAnsi="Times New Roman" w:cs="Times New Roman"/>
          <w:sz w:val="24"/>
          <w:szCs w:val="24"/>
          <w:u w:val="single"/>
        </w:rPr>
        <w:t>после её выявления</w:t>
      </w:r>
      <w:r w:rsidR="00843A6D" w:rsidRPr="00526AB9">
        <w:rPr>
          <w:rFonts w:ascii="Times New Roman" w:hAnsi="Times New Roman" w:cs="Times New Roman"/>
          <w:sz w:val="24"/>
          <w:szCs w:val="24"/>
        </w:rPr>
        <w:t>?</w:t>
      </w:r>
    </w:p>
    <w:p w14:paraId="6925D266" w14:textId="77777777" w:rsidR="00843A6D" w:rsidRPr="00526AB9" w:rsidRDefault="00843A6D" w:rsidP="00843A6D">
      <w:pPr>
        <w:autoSpaceDE w:val="0"/>
        <w:autoSpaceDN w:val="0"/>
        <w:adjustRightInd w:val="0"/>
        <w:spacing w:after="0" w:line="240" w:lineRule="auto"/>
        <w:ind w:firstLine="708"/>
        <w:jc w:val="both"/>
        <w:rPr>
          <w:rFonts w:ascii="Times New Roman" w:hAnsi="Times New Roman" w:cs="Times New Roman"/>
          <w:sz w:val="24"/>
          <w:szCs w:val="24"/>
        </w:rPr>
      </w:pPr>
    </w:p>
    <w:p w14:paraId="1A237917" w14:textId="79674953" w:rsidR="00843A6D" w:rsidRPr="00526AB9" w:rsidRDefault="002A0009" w:rsidP="00843A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843A6D" w:rsidRPr="00526AB9">
        <w:rPr>
          <w:rFonts w:ascii="Times New Roman" w:hAnsi="Times New Roman" w:cs="Times New Roman"/>
          <w:sz w:val="24"/>
          <w:szCs w:val="24"/>
        </w:rPr>
        <w:t xml:space="preserve">. </w:t>
      </w:r>
      <w:r w:rsidR="001E17AF" w:rsidRPr="00526AB9">
        <w:rPr>
          <w:rFonts w:ascii="Times New Roman" w:hAnsi="Times New Roman" w:cs="Times New Roman"/>
          <w:sz w:val="24"/>
          <w:szCs w:val="24"/>
        </w:rPr>
        <w:t xml:space="preserve">В дополнительной информации к тегу «Дата выявления операции» не учтены коды 1008 и 4005 (реорганизация). Правильно ли </w:t>
      </w:r>
      <w:r w:rsidR="00DE0714">
        <w:rPr>
          <w:rFonts w:ascii="Times New Roman" w:hAnsi="Times New Roman" w:cs="Times New Roman"/>
          <w:sz w:val="24"/>
          <w:szCs w:val="24"/>
        </w:rPr>
        <w:t>понимать</w:t>
      </w:r>
      <w:r w:rsidR="001E17AF" w:rsidRPr="00526AB9">
        <w:rPr>
          <w:rFonts w:ascii="Times New Roman" w:hAnsi="Times New Roman" w:cs="Times New Roman"/>
          <w:sz w:val="24"/>
          <w:szCs w:val="24"/>
        </w:rPr>
        <w:t xml:space="preserve">, что дату выявления </w:t>
      </w:r>
      <w:r w:rsidR="00843A6D" w:rsidRPr="00526AB9">
        <w:rPr>
          <w:rFonts w:ascii="Times New Roman" w:hAnsi="Times New Roman" w:cs="Times New Roman"/>
          <w:sz w:val="24"/>
          <w:szCs w:val="24"/>
        </w:rPr>
        <w:t>б</w:t>
      </w:r>
      <w:r w:rsidR="001E17AF" w:rsidRPr="00526AB9">
        <w:rPr>
          <w:rFonts w:ascii="Times New Roman" w:hAnsi="Times New Roman" w:cs="Times New Roman"/>
          <w:sz w:val="24"/>
          <w:szCs w:val="24"/>
        </w:rPr>
        <w:t xml:space="preserve">анком </w:t>
      </w:r>
      <w:r w:rsidR="00843A6D" w:rsidRPr="00526AB9">
        <w:rPr>
          <w:rFonts w:ascii="Times New Roman" w:hAnsi="Times New Roman" w:cs="Times New Roman"/>
          <w:sz w:val="24"/>
          <w:szCs w:val="24"/>
        </w:rPr>
        <w:t xml:space="preserve">таких операций можно зафиксировать в этом теге? </w:t>
      </w:r>
    </w:p>
    <w:p w14:paraId="55CDAB7C" w14:textId="77777777" w:rsidR="00843A6D" w:rsidRPr="00526AB9" w:rsidRDefault="00843A6D" w:rsidP="00843A6D">
      <w:pPr>
        <w:autoSpaceDE w:val="0"/>
        <w:autoSpaceDN w:val="0"/>
        <w:adjustRightInd w:val="0"/>
        <w:spacing w:after="0" w:line="240" w:lineRule="auto"/>
        <w:ind w:firstLine="708"/>
        <w:jc w:val="both"/>
        <w:rPr>
          <w:rFonts w:ascii="Times New Roman" w:hAnsi="Times New Roman" w:cs="Times New Roman"/>
          <w:sz w:val="24"/>
          <w:szCs w:val="24"/>
        </w:rPr>
      </w:pPr>
    </w:p>
    <w:p w14:paraId="2B3E013C" w14:textId="4FFAB5CE" w:rsidR="000E2F7E" w:rsidRDefault="002A0009" w:rsidP="000E2F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843A6D" w:rsidRPr="00526AB9">
        <w:rPr>
          <w:rFonts w:ascii="Times New Roman" w:hAnsi="Times New Roman" w:cs="Times New Roman"/>
          <w:sz w:val="24"/>
          <w:szCs w:val="24"/>
        </w:rPr>
        <w:t xml:space="preserve">. </w:t>
      </w:r>
      <w:r w:rsidR="001E17AF" w:rsidRPr="00526AB9">
        <w:rPr>
          <w:rFonts w:ascii="Times New Roman" w:hAnsi="Times New Roman" w:cs="Times New Roman"/>
          <w:sz w:val="24"/>
          <w:szCs w:val="24"/>
        </w:rPr>
        <w:t xml:space="preserve">Правильно ли </w:t>
      </w:r>
      <w:r w:rsidR="00AD7123">
        <w:rPr>
          <w:rFonts w:ascii="Times New Roman" w:hAnsi="Times New Roman" w:cs="Times New Roman"/>
          <w:sz w:val="24"/>
          <w:szCs w:val="24"/>
        </w:rPr>
        <w:t>понимать</w:t>
      </w:r>
      <w:r w:rsidR="001E17AF" w:rsidRPr="00526AB9">
        <w:rPr>
          <w:rFonts w:ascii="Times New Roman" w:hAnsi="Times New Roman" w:cs="Times New Roman"/>
          <w:sz w:val="24"/>
          <w:szCs w:val="24"/>
        </w:rPr>
        <w:t xml:space="preserve">, что раздел </w:t>
      </w:r>
      <w:r w:rsidR="00843A6D" w:rsidRPr="00526AB9">
        <w:rPr>
          <w:rFonts w:ascii="Times New Roman" w:hAnsi="Times New Roman" w:cs="Times New Roman"/>
          <w:sz w:val="24"/>
          <w:szCs w:val="24"/>
        </w:rPr>
        <w:t>«</w:t>
      </w:r>
      <w:r w:rsidR="001E17AF" w:rsidRPr="00526AB9">
        <w:rPr>
          <w:rFonts w:ascii="Times New Roman" w:hAnsi="Times New Roman" w:cs="Times New Roman"/>
          <w:sz w:val="24"/>
          <w:szCs w:val="24"/>
        </w:rPr>
        <w:t>Сведения о переводах денежных средств, в том числе электронных денежных средств</w:t>
      </w:r>
      <w:r w:rsidR="00843A6D" w:rsidRPr="00526AB9">
        <w:rPr>
          <w:rFonts w:ascii="Times New Roman" w:hAnsi="Times New Roman" w:cs="Times New Roman"/>
          <w:sz w:val="24"/>
          <w:szCs w:val="24"/>
        </w:rPr>
        <w:t xml:space="preserve">» </w:t>
      </w:r>
      <w:r w:rsidR="001E17AF" w:rsidRPr="00526AB9">
        <w:rPr>
          <w:rFonts w:ascii="Times New Roman" w:hAnsi="Times New Roman" w:cs="Times New Roman"/>
          <w:sz w:val="24"/>
          <w:szCs w:val="24"/>
        </w:rPr>
        <w:t xml:space="preserve">заполняется только для безналичных операций? Если это так, то, просим пояснить, желательно на примерах, по каким переводам тег «Вид перевода денежных средств» может принимать следующие значения: </w:t>
      </w:r>
      <w:r w:rsidR="001E17AF" w:rsidRPr="00526AB9">
        <w:rPr>
          <w:rFonts w:ascii="Times New Roman" w:hAnsi="Times New Roman" w:cs="Times New Roman"/>
          <w:sz w:val="24"/>
          <w:szCs w:val="24"/>
        </w:rPr>
        <w:br/>
        <w:t>     &lt;2&gt; – для перевода, осуществляемого посредством списания денежных средств с банковского счета плательщика и выдачи наличных денежных средств получателю средств</w:t>
      </w:r>
      <w:r w:rsidR="00AD7123">
        <w:rPr>
          <w:rFonts w:ascii="Times New Roman" w:hAnsi="Times New Roman" w:cs="Times New Roman"/>
          <w:sz w:val="24"/>
          <w:szCs w:val="24"/>
        </w:rPr>
        <w:t xml:space="preserve"> - </w:t>
      </w:r>
      <w:r w:rsidR="001E17AF" w:rsidRPr="00526AB9">
        <w:rPr>
          <w:rFonts w:ascii="Times New Roman" w:hAnsi="Times New Roman" w:cs="Times New Roman"/>
          <w:sz w:val="24"/>
          <w:szCs w:val="24"/>
        </w:rPr>
        <w:t>физическому</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 xml:space="preserve">лицу; </w:t>
      </w:r>
      <w:r w:rsidR="001E17AF" w:rsidRPr="00526AB9">
        <w:rPr>
          <w:rFonts w:ascii="Times New Roman" w:hAnsi="Times New Roman" w:cs="Times New Roman"/>
          <w:sz w:val="24"/>
          <w:szCs w:val="24"/>
        </w:rPr>
        <w:br/>
        <w:t>       &lt;4&gt; – для перевода, осуществляемого посредством приема наличных денежных средств, распоряжения плательщика - физического лица и зачисления денежных средств на банковский</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счет</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получателя</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 xml:space="preserve">средств; </w:t>
      </w:r>
      <w:r w:rsidR="001E17AF" w:rsidRPr="00526AB9">
        <w:rPr>
          <w:rFonts w:ascii="Times New Roman" w:hAnsi="Times New Roman" w:cs="Times New Roman"/>
          <w:sz w:val="24"/>
          <w:szCs w:val="24"/>
        </w:rPr>
        <w:br/>
        <w:t>       &lt;5&gt; – для перевода, осуществляемого посредством приема наличных денежных средств, распоряжения плательщика - физического лица и выдачи наличных денежных средств</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получателю</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средств</w:t>
      </w:r>
      <w:r w:rsidR="00843A6D" w:rsidRPr="00526AB9">
        <w:rPr>
          <w:rFonts w:ascii="Times New Roman" w:hAnsi="Times New Roman" w:cs="Times New Roman"/>
          <w:sz w:val="24"/>
          <w:szCs w:val="24"/>
        </w:rPr>
        <w:t> </w:t>
      </w:r>
      <w:r w:rsidR="00AD7123">
        <w:rPr>
          <w:rFonts w:ascii="Times New Roman" w:hAnsi="Times New Roman" w:cs="Times New Roman"/>
          <w:sz w:val="24"/>
          <w:szCs w:val="24"/>
        </w:rPr>
        <w:t>- </w:t>
      </w:r>
      <w:r w:rsidR="001E17AF" w:rsidRPr="00526AB9">
        <w:rPr>
          <w:rFonts w:ascii="Times New Roman" w:hAnsi="Times New Roman" w:cs="Times New Roman"/>
          <w:sz w:val="24"/>
          <w:szCs w:val="24"/>
        </w:rPr>
        <w:t>физическому</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 xml:space="preserve">лицу; </w:t>
      </w:r>
      <w:r w:rsidR="001E17AF" w:rsidRPr="00526AB9">
        <w:rPr>
          <w:rFonts w:ascii="Times New Roman" w:hAnsi="Times New Roman" w:cs="Times New Roman"/>
          <w:sz w:val="24"/>
          <w:szCs w:val="24"/>
        </w:rPr>
        <w:br/>
        <w:t>       &lt;6&gt; – для перевода, осуществляемого посредством приема наличных денежных средств, распоряжения плательщика - физического лица и увеличения остатка электронных денежных</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средств</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получателя</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 xml:space="preserve">средств; </w:t>
      </w:r>
      <w:r w:rsidR="001E17AF" w:rsidRPr="00526AB9">
        <w:rPr>
          <w:rFonts w:ascii="Times New Roman" w:hAnsi="Times New Roman" w:cs="Times New Roman"/>
          <w:sz w:val="24"/>
          <w:szCs w:val="24"/>
        </w:rPr>
        <w:br/>
        <w:t xml:space="preserve">     &lt;8&gt; – для перевода, осуществляемого посредством уменьшения остатка электронных денежных средств плательщика и выдачи наличных денежных средств получателю средств </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физическому</w:t>
      </w:r>
      <w:r w:rsidR="00843A6D" w:rsidRPr="00526AB9">
        <w:rPr>
          <w:rFonts w:ascii="Times New Roman" w:hAnsi="Times New Roman" w:cs="Times New Roman"/>
          <w:sz w:val="24"/>
          <w:szCs w:val="24"/>
        </w:rPr>
        <w:t> </w:t>
      </w:r>
      <w:r w:rsidR="001E17AF" w:rsidRPr="00526AB9">
        <w:rPr>
          <w:rFonts w:ascii="Times New Roman" w:hAnsi="Times New Roman" w:cs="Times New Roman"/>
          <w:sz w:val="24"/>
          <w:szCs w:val="24"/>
        </w:rPr>
        <w:t>лицу?</w:t>
      </w:r>
    </w:p>
    <w:p w14:paraId="29D19E3C" w14:textId="77777777" w:rsidR="000E2F7E" w:rsidRDefault="000E2F7E" w:rsidP="000E2F7E">
      <w:pPr>
        <w:autoSpaceDE w:val="0"/>
        <w:autoSpaceDN w:val="0"/>
        <w:adjustRightInd w:val="0"/>
        <w:spacing w:after="0" w:line="240" w:lineRule="auto"/>
        <w:ind w:firstLine="709"/>
        <w:jc w:val="both"/>
        <w:rPr>
          <w:rFonts w:ascii="Times New Roman" w:hAnsi="Times New Roman" w:cs="Times New Roman"/>
          <w:sz w:val="24"/>
          <w:szCs w:val="24"/>
        </w:rPr>
      </w:pPr>
    </w:p>
    <w:p w14:paraId="6CC07DC7" w14:textId="6739035A" w:rsidR="00843A6D" w:rsidRPr="00526AB9" w:rsidRDefault="000E2F7E" w:rsidP="000E2F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A0009">
        <w:rPr>
          <w:rFonts w:ascii="Times New Roman" w:hAnsi="Times New Roman" w:cs="Times New Roman"/>
          <w:sz w:val="24"/>
          <w:szCs w:val="24"/>
        </w:rPr>
        <w:t>3</w:t>
      </w:r>
      <w:r w:rsidR="00843A6D" w:rsidRPr="00526AB9">
        <w:rPr>
          <w:rFonts w:ascii="Times New Roman" w:hAnsi="Times New Roman" w:cs="Times New Roman"/>
          <w:sz w:val="24"/>
          <w:szCs w:val="24"/>
        </w:rPr>
        <w:t xml:space="preserve">. </w:t>
      </w:r>
      <w:r w:rsidR="001E17AF" w:rsidRPr="00526AB9">
        <w:rPr>
          <w:rFonts w:ascii="Times New Roman" w:hAnsi="Times New Roman" w:cs="Times New Roman"/>
          <w:sz w:val="24"/>
          <w:szCs w:val="24"/>
        </w:rPr>
        <w:t xml:space="preserve">Требуется ли по операции снятия клиентом со своего счета наличных денежных средств у одного оператора заполнять в ФЭС раздел «СведенияПереводыДС»? </w:t>
      </w:r>
    </w:p>
    <w:p w14:paraId="153FE02A" w14:textId="77777777" w:rsidR="00843A6D" w:rsidRPr="00526AB9" w:rsidRDefault="00843A6D" w:rsidP="00843A6D">
      <w:pPr>
        <w:autoSpaceDE w:val="0"/>
        <w:autoSpaceDN w:val="0"/>
        <w:adjustRightInd w:val="0"/>
        <w:spacing w:after="0" w:line="240" w:lineRule="auto"/>
        <w:ind w:firstLine="709"/>
        <w:jc w:val="both"/>
        <w:rPr>
          <w:rFonts w:ascii="Times New Roman" w:hAnsi="Times New Roman" w:cs="Times New Roman"/>
          <w:sz w:val="24"/>
          <w:szCs w:val="24"/>
        </w:rPr>
      </w:pPr>
    </w:p>
    <w:p w14:paraId="18954552" w14:textId="3FA9ED53" w:rsidR="00DE0714" w:rsidRDefault="000E2F7E" w:rsidP="00DE07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A0009">
        <w:rPr>
          <w:rFonts w:ascii="Times New Roman" w:hAnsi="Times New Roman" w:cs="Times New Roman"/>
          <w:sz w:val="24"/>
          <w:szCs w:val="24"/>
        </w:rPr>
        <w:t>4</w:t>
      </w:r>
      <w:r w:rsidR="00DE0714">
        <w:rPr>
          <w:rFonts w:ascii="Times New Roman" w:hAnsi="Times New Roman" w:cs="Times New Roman"/>
          <w:sz w:val="24"/>
          <w:szCs w:val="24"/>
        </w:rPr>
        <w:t xml:space="preserve">. </w:t>
      </w:r>
      <w:r w:rsidR="00DE0714" w:rsidRPr="00DE0714">
        <w:rPr>
          <w:rFonts w:ascii="Times New Roman" w:hAnsi="Times New Roman" w:cs="Times New Roman"/>
          <w:sz w:val="24"/>
          <w:szCs w:val="24"/>
        </w:rPr>
        <w:t xml:space="preserve">Какой вид документа согласно Приложению 2 к </w:t>
      </w:r>
      <w:r w:rsidR="00DE0714">
        <w:rPr>
          <w:rFonts w:ascii="Times New Roman" w:hAnsi="Times New Roman" w:cs="Times New Roman"/>
          <w:sz w:val="24"/>
          <w:szCs w:val="24"/>
        </w:rPr>
        <w:t xml:space="preserve">Правилам </w:t>
      </w:r>
      <w:r w:rsidR="00DE0714" w:rsidRPr="00DE0714">
        <w:rPr>
          <w:rFonts w:ascii="Times New Roman" w:hAnsi="Times New Roman" w:cs="Times New Roman"/>
          <w:sz w:val="24"/>
          <w:szCs w:val="24"/>
        </w:rPr>
        <w:t xml:space="preserve">необходимо заполнять при направлении </w:t>
      </w:r>
      <w:r w:rsidR="00DE0714">
        <w:rPr>
          <w:rFonts w:ascii="Times New Roman" w:hAnsi="Times New Roman" w:cs="Times New Roman"/>
          <w:sz w:val="24"/>
          <w:szCs w:val="24"/>
        </w:rPr>
        <w:t xml:space="preserve">ФЭС </w:t>
      </w:r>
      <w:r w:rsidR="00DE0714" w:rsidRPr="00DE0714">
        <w:rPr>
          <w:rFonts w:ascii="Times New Roman" w:hAnsi="Times New Roman" w:cs="Times New Roman"/>
          <w:sz w:val="24"/>
          <w:szCs w:val="24"/>
        </w:rPr>
        <w:t>с кодом видов операций 1003/1004, с учетом того, что при проведении валют</w:t>
      </w:r>
      <w:r w:rsidR="00DE0714">
        <w:rPr>
          <w:rFonts w:ascii="Times New Roman" w:hAnsi="Times New Roman" w:cs="Times New Roman"/>
          <w:sz w:val="24"/>
          <w:szCs w:val="24"/>
        </w:rPr>
        <w:t>н</w:t>
      </w:r>
      <w:r w:rsidR="00DE0714" w:rsidRPr="00DE0714">
        <w:rPr>
          <w:rFonts w:ascii="Times New Roman" w:hAnsi="Times New Roman" w:cs="Times New Roman"/>
          <w:sz w:val="24"/>
          <w:szCs w:val="24"/>
        </w:rPr>
        <w:t>о-обменной операции клиенту выдается Справка о проведении операции, а сама операция отражается в Реестре операций с наличной валютой и чеками</w:t>
      </w:r>
      <w:r w:rsidR="00DE0714">
        <w:rPr>
          <w:rFonts w:ascii="Times New Roman" w:hAnsi="Times New Roman" w:cs="Times New Roman"/>
          <w:sz w:val="24"/>
          <w:szCs w:val="24"/>
        </w:rPr>
        <w:t xml:space="preserve">? </w:t>
      </w:r>
    </w:p>
    <w:p w14:paraId="251F3567" w14:textId="77777777" w:rsidR="00DE0714" w:rsidRDefault="00DE0714" w:rsidP="00DE0714">
      <w:pPr>
        <w:autoSpaceDE w:val="0"/>
        <w:autoSpaceDN w:val="0"/>
        <w:adjustRightInd w:val="0"/>
        <w:spacing w:after="0" w:line="240" w:lineRule="auto"/>
        <w:ind w:firstLine="709"/>
        <w:jc w:val="both"/>
        <w:rPr>
          <w:rFonts w:ascii="Times New Roman" w:hAnsi="Times New Roman" w:cs="Times New Roman"/>
          <w:sz w:val="24"/>
          <w:szCs w:val="24"/>
        </w:rPr>
      </w:pPr>
    </w:p>
    <w:p w14:paraId="314B6759" w14:textId="78855177" w:rsidR="0002335A" w:rsidRDefault="000E2F7E" w:rsidP="000233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A0009">
        <w:rPr>
          <w:rFonts w:ascii="Times New Roman" w:hAnsi="Times New Roman" w:cs="Times New Roman"/>
          <w:sz w:val="24"/>
          <w:szCs w:val="24"/>
        </w:rPr>
        <w:t>5</w:t>
      </w:r>
      <w:r w:rsidR="00DE0714" w:rsidRPr="00DE0714">
        <w:rPr>
          <w:rFonts w:ascii="Times New Roman" w:hAnsi="Times New Roman" w:cs="Times New Roman"/>
          <w:sz w:val="24"/>
          <w:szCs w:val="24"/>
        </w:rPr>
        <w:t xml:space="preserve">. Обязан ли банк хранить ФЭС без </w:t>
      </w:r>
      <w:r w:rsidR="00DE0714">
        <w:rPr>
          <w:rFonts w:ascii="Times New Roman" w:hAnsi="Times New Roman" w:cs="Times New Roman"/>
          <w:sz w:val="24"/>
          <w:szCs w:val="24"/>
        </w:rPr>
        <w:t>УКЭП</w:t>
      </w:r>
      <w:r w:rsidR="008706C5">
        <w:rPr>
          <w:rStyle w:val="a8"/>
          <w:rFonts w:ascii="Times New Roman" w:hAnsi="Times New Roman" w:cs="Times New Roman"/>
          <w:sz w:val="24"/>
          <w:szCs w:val="24"/>
        </w:rPr>
        <w:footnoteReference w:id="12"/>
      </w:r>
      <w:r w:rsidR="00DE0714">
        <w:rPr>
          <w:rFonts w:ascii="Times New Roman" w:hAnsi="Times New Roman" w:cs="Times New Roman"/>
          <w:sz w:val="24"/>
          <w:szCs w:val="24"/>
        </w:rPr>
        <w:t xml:space="preserve"> для каждого ФЭС </w:t>
      </w:r>
      <w:r w:rsidR="00DE0714" w:rsidRPr="00DE0714">
        <w:rPr>
          <w:rFonts w:ascii="Times New Roman" w:hAnsi="Times New Roman" w:cs="Times New Roman"/>
          <w:sz w:val="24"/>
          <w:szCs w:val="24"/>
        </w:rPr>
        <w:t xml:space="preserve">для последующего предоставления при проверке Банка России? Обязан ли </w:t>
      </w:r>
      <w:r w:rsidR="008706C5">
        <w:rPr>
          <w:rFonts w:ascii="Times New Roman" w:hAnsi="Times New Roman" w:cs="Times New Roman"/>
          <w:sz w:val="24"/>
          <w:szCs w:val="24"/>
        </w:rPr>
        <w:t>б</w:t>
      </w:r>
      <w:r w:rsidR="00DE0714" w:rsidRPr="00DE0714">
        <w:rPr>
          <w:rFonts w:ascii="Times New Roman" w:hAnsi="Times New Roman" w:cs="Times New Roman"/>
          <w:sz w:val="24"/>
          <w:szCs w:val="24"/>
        </w:rPr>
        <w:t xml:space="preserve">анк вести базу направленных сообщений? </w:t>
      </w:r>
    </w:p>
    <w:p w14:paraId="0EA53C48" w14:textId="77777777" w:rsidR="0002335A" w:rsidRDefault="0002335A" w:rsidP="0002335A">
      <w:pPr>
        <w:autoSpaceDE w:val="0"/>
        <w:autoSpaceDN w:val="0"/>
        <w:adjustRightInd w:val="0"/>
        <w:spacing w:after="0" w:line="240" w:lineRule="auto"/>
        <w:ind w:firstLine="709"/>
        <w:jc w:val="both"/>
        <w:rPr>
          <w:rFonts w:ascii="Times New Roman" w:hAnsi="Times New Roman" w:cs="Times New Roman"/>
          <w:sz w:val="24"/>
          <w:szCs w:val="24"/>
        </w:rPr>
      </w:pPr>
    </w:p>
    <w:sectPr w:rsidR="0002335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1B4B" w14:textId="77777777" w:rsidR="0005374D" w:rsidRDefault="0005374D" w:rsidP="00071A9C">
      <w:pPr>
        <w:spacing w:after="0" w:line="240" w:lineRule="auto"/>
      </w:pPr>
      <w:r>
        <w:separator/>
      </w:r>
    </w:p>
  </w:endnote>
  <w:endnote w:type="continuationSeparator" w:id="0">
    <w:p w14:paraId="67CD1359" w14:textId="77777777" w:rsidR="0005374D" w:rsidRDefault="0005374D" w:rsidP="0007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76556"/>
      <w:docPartObj>
        <w:docPartGallery w:val="Page Numbers (Bottom of Page)"/>
        <w:docPartUnique/>
      </w:docPartObj>
    </w:sdtPr>
    <w:sdtEndPr>
      <w:rPr>
        <w:rFonts w:ascii="Times New Roman" w:hAnsi="Times New Roman" w:cs="Times New Roman"/>
      </w:rPr>
    </w:sdtEndPr>
    <w:sdtContent>
      <w:p w14:paraId="5282FD15" w14:textId="26653355" w:rsidR="00B228D9" w:rsidRPr="00344A25" w:rsidRDefault="00B228D9">
        <w:pPr>
          <w:pStyle w:val="ad"/>
          <w:jc w:val="right"/>
          <w:rPr>
            <w:rFonts w:ascii="Times New Roman" w:hAnsi="Times New Roman" w:cs="Times New Roman"/>
          </w:rPr>
        </w:pPr>
        <w:r w:rsidRPr="00344A25">
          <w:rPr>
            <w:rFonts w:ascii="Times New Roman" w:hAnsi="Times New Roman" w:cs="Times New Roman"/>
          </w:rPr>
          <w:fldChar w:fldCharType="begin"/>
        </w:r>
        <w:r w:rsidRPr="00344A25">
          <w:rPr>
            <w:rFonts w:ascii="Times New Roman" w:hAnsi="Times New Roman" w:cs="Times New Roman"/>
          </w:rPr>
          <w:instrText>PAGE   \* MERGEFORMAT</w:instrText>
        </w:r>
        <w:r w:rsidRPr="00344A25">
          <w:rPr>
            <w:rFonts w:ascii="Times New Roman" w:hAnsi="Times New Roman" w:cs="Times New Roman"/>
          </w:rPr>
          <w:fldChar w:fldCharType="separate"/>
        </w:r>
        <w:r w:rsidR="005A4307">
          <w:rPr>
            <w:rFonts w:ascii="Times New Roman" w:hAnsi="Times New Roman" w:cs="Times New Roman"/>
            <w:noProof/>
          </w:rPr>
          <w:t>13</w:t>
        </w:r>
        <w:r w:rsidRPr="00344A25">
          <w:rPr>
            <w:rFonts w:ascii="Times New Roman" w:hAnsi="Times New Roman" w:cs="Times New Roman"/>
          </w:rPr>
          <w:fldChar w:fldCharType="end"/>
        </w:r>
      </w:p>
    </w:sdtContent>
  </w:sdt>
  <w:p w14:paraId="202C4855" w14:textId="77777777" w:rsidR="00B228D9" w:rsidRDefault="00B228D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2BBE" w14:textId="77777777" w:rsidR="0005374D" w:rsidRDefault="0005374D" w:rsidP="00071A9C">
      <w:pPr>
        <w:spacing w:after="0" w:line="240" w:lineRule="auto"/>
      </w:pPr>
      <w:r>
        <w:separator/>
      </w:r>
    </w:p>
  </w:footnote>
  <w:footnote w:type="continuationSeparator" w:id="0">
    <w:p w14:paraId="54F37DFE" w14:textId="77777777" w:rsidR="0005374D" w:rsidRDefault="0005374D" w:rsidP="00071A9C">
      <w:pPr>
        <w:spacing w:after="0" w:line="240" w:lineRule="auto"/>
      </w:pPr>
      <w:r>
        <w:continuationSeparator/>
      </w:r>
    </w:p>
  </w:footnote>
  <w:footnote w:id="1">
    <w:p w14:paraId="745C6DE9" w14:textId="0402678D" w:rsidR="00E456B4" w:rsidRPr="00E456B4" w:rsidRDefault="00E456B4" w:rsidP="00E456B4">
      <w:pPr>
        <w:pStyle w:val="a6"/>
        <w:ind w:firstLine="0"/>
        <w:rPr>
          <w:rFonts w:ascii="Times New Roman" w:hAnsi="Times New Roman"/>
          <w:sz w:val="22"/>
          <w:szCs w:val="22"/>
        </w:rPr>
      </w:pPr>
      <w:r w:rsidRPr="00E456B4">
        <w:rPr>
          <w:rStyle w:val="a8"/>
          <w:rFonts w:ascii="Times New Roman" w:hAnsi="Times New Roman"/>
          <w:sz w:val="22"/>
          <w:szCs w:val="22"/>
        </w:rPr>
        <w:footnoteRef/>
      </w:r>
      <w:r w:rsidRPr="00E456B4">
        <w:rPr>
          <w:rFonts w:ascii="Times New Roman" w:hAnsi="Times New Roman"/>
        </w:rPr>
        <w:t>Далее</w:t>
      </w:r>
      <w:r w:rsidR="00344A25">
        <w:rPr>
          <w:rFonts w:ascii="Times New Roman" w:hAnsi="Times New Roman"/>
        </w:rPr>
        <w:t xml:space="preserve"> - </w:t>
      </w:r>
      <w:r w:rsidRPr="00E456B4">
        <w:rPr>
          <w:rFonts w:ascii="Times New Roman" w:hAnsi="Times New Roman"/>
        </w:rPr>
        <w:t>Правила, Закон № 115-ФЗ</w:t>
      </w:r>
      <w:r>
        <w:rPr>
          <w:rFonts w:ascii="Times New Roman" w:hAnsi="Times New Roman"/>
          <w:sz w:val="22"/>
          <w:szCs w:val="22"/>
        </w:rPr>
        <w:t xml:space="preserve">. </w:t>
      </w:r>
    </w:p>
  </w:footnote>
  <w:footnote w:id="2">
    <w:p w14:paraId="4F265475" w14:textId="71F60DE7" w:rsidR="00E14B22" w:rsidRDefault="00E14B22" w:rsidP="00E14B22">
      <w:pPr>
        <w:pStyle w:val="a6"/>
        <w:ind w:firstLine="0"/>
      </w:pPr>
      <w:r w:rsidRPr="007D6401">
        <w:rPr>
          <w:rStyle w:val="a8"/>
          <w:rFonts w:ascii="Times New Roman" w:hAnsi="Times New Roman"/>
        </w:rPr>
        <w:footnoteRef/>
      </w:r>
      <w:r>
        <w:rPr>
          <w:rFonts w:ascii="Times New Roman" w:hAnsi="Times New Roman"/>
        </w:rPr>
        <w:t xml:space="preserve">ФРОМУ - </w:t>
      </w:r>
      <w:r w:rsidR="00AC2060">
        <w:rPr>
          <w:rFonts w:ascii="Times New Roman" w:hAnsi="Times New Roman"/>
        </w:rPr>
        <w:t>ф</w:t>
      </w:r>
      <w:r w:rsidR="007D6401" w:rsidRPr="007D6401">
        <w:rPr>
          <w:rFonts w:ascii="Times New Roman" w:hAnsi="Times New Roman"/>
        </w:rPr>
        <w:t>инансирование распространения оружия массового уничтожения</w:t>
      </w:r>
      <w:r w:rsidR="007D6401">
        <w:rPr>
          <w:rFonts w:ascii="Times New Roman" w:hAnsi="Times New Roman"/>
        </w:rPr>
        <w:t xml:space="preserve">. </w:t>
      </w:r>
    </w:p>
  </w:footnote>
  <w:footnote w:id="3">
    <w:p w14:paraId="2B6CB6C4" w14:textId="23DB3F27" w:rsidR="00D74E51" w:rsidRDefault="00D74E51" w:rsidP="00D74E51">
      <w:pPr>
        <w:pStyle w:val="a6"/>
        <w:ind w:firstLine="0"/>
      </w:pPr>
      <w:r w:rsidRPr="00046807">
        <w:rPr>
          <w:rStyle w:val="a8"/>
          <w:rFonts w:ascii="Times New Roman" w:hAnsi="Times New Roman"/>
        </w:rPr>
        <w:footnoteRef/>
      </w:r>
      <w:r w:rsidR="00E14B22">
        <w:rPr>
          <w:rFonts w:ascii="Times New Roman" w:hAnsi="Times New Roman"/>
        </w:rPr>
        <w:t>ФЭС - э</w:t>
      </w:r>
      <w:r w:rsidRPr="00046807">
        <w:rPr>
          <w:rFonts w:ascii="Times New Roman" w:hAnsi="Times New Roman"/>
        </w:rPr>
        <w:t>лектронный документ в виде формализованного электронного сообщения.</w:t>
      </w:r>
      <w:r>
        <w:t xml:space="preserve"> </w:t>
      </w:r>
    </w:p>
  </w:footnote>
  <w:footnote w:id="4">
    <w:p w14:paraId="60DEF14A" w14:textId="5F78A2D0" w:rsidR="00C4315A" w:rsidRPr="00D55D53" w:rsidRDefault="00C4315A" w:rsidP="00046807">
      <w:pPr>
        <w:pStyle w:val="a6"/>
        <w:ind w:firstLine="0"/>
        <w:rPr>
          <w:rStyle w:val="a8"/>
        </w:rPr>
      </w:pPr>
      <w:r w:rsidRPr="00676C53">
        <w:rPr>
          <w:rStyle w:val="a8"/>
          <w:rFonts w:ascii="Times New Roman" w:hAnsi="Times New Roman"/>
        </w:rPr>
        <w:footnoteRef/>
      </w:r>
      <w:r w:rsidRPr="00676C53">
        <w:rPr>
          <w:rFonts w:ascii="Times New Roman" w:hAnsi="Times New Roman"/>
        </w:rPr>
        <w:t>Положение</w:t>
      </w:r>
      <w:r w:rsidR="00D55E8F">
        <w:rPr>
          <w:rFonts w:ascii="Times New Roman" w:hAnsi="Times New Roman"/>
        </w:rPr>
        <w:t xml:space="preserve"> Банка России</w:t>
      </w:r>
      <w:r w:rsidRPr="00676C53">
        <w:rPr>
          <w:rFonts w:ascii="Times New Roman" w:hAnsi="Times New Roman"/>
        </w:rPr>
        <w:t xml:space="preserve"> от 29.08.2008 № 321-П </w:t>
      </w:r>
      <w:r w:rsidR="00D55E8F">
        <w:rPr>
          <w:rFonts w:ascii="Times New Roman" w:hAnsi="Times New Roman"/>
        </w:rPr>
        <w:t>«</w:t>
      </w:r>
      <w:r w:rsidR="00132849">
        <w:rPr>
          <w:rFonts w:ascii="Times New Roman" w:hAnsi="Times New Roman"/>
        </w:rPr>
        <w:t>О</w:t>
      </w:r>
      <w:r w:rsidRPr="00676C53">
        <w:rPr>
          <w:rFonts w:ascii="Times New Roman" w:hAnsi="Times New Roman"/>
        </w:rPr>
        <w:t xml:space="preserve"> порядке представления кредитными организациями в уполномоченный орган сведений, предусмотренных Федеральным законом </w:t>
      </w:r>
      <w:r w:rsidR="00D55E8F">
        <w:rPr>
          <w:rFonts w:ascii="Times New Roman" w:hAnsi="Times New Roman"/>
        </w:rPr>
        <w:t>«</w:t>
      </w:r>
      <w:r w:rsidRPr="00676C53">
        <w:rPr>
          <w:rFonts w:ascii="Times New Roman" w:hAnsi="Times New Roman"/>
        </w:rPr>
        <w:t>О противодействии легализации (отмыванию) доходов, полученных преступным путем, и финансированию террор</w:t>
      </w:r>
      <w:r w:rsidRPr="00D55D53">
        <w:rPr>
          <w:rFonts w:ascii="Times New Roman" w:hAnsi="Times New Roman"/>
        </w:rPr>
        <w:t>изма</w:t>
      </w:r>
      <w:r w:rsidR="00D55E8F" w:rsidRPr="00D55D53">
        <w:rPr>
          <w:rFonts w:ascii="Times New Roman" w:hAnsi="Times New Roman"/>
        </w:rPr>
        <w:t>».</w:t>
      </w:r>
      <w:r w:rsidR="00D55E8F" w:rsidRPr="00D55D53">
        <w:rPr>
          <w:rStyle w:val="a8"/>
        </w:rPr>
        <w:t xml:space="preserve"> </w:t>
      </w:r>
    </w:p>
  </w:footnote>
  <w:footnote w:id="5">
    <w:p w14:paraId="3C558C8C" w14:textId="3FD18CA9" w:rsidR="00B52C8C" w:rsidRPr="00F61DA4" w:rsidRDefault="00B52C8C" w:rsidP="00F61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2C8C">
        <w:rPr>
          <w:rStyle w:val="a8"/>
          <w:rFonts w:ascii="Times New Roman" w:hAnsi="Times New Roman"/>
        </w:rPr>
        <w:footnoteRef/>
      </w:r>
      <w:r w:rsidR="00777417" w:rsidRPr="00777417">
        <w:rPr>
          <w:rFonts w:ascii="Times New Roman" w:eastAsia="Times New Roman" w:hAnsi="Times New Roman" w:cs="Times New Roman"/>
          <w:sz w:val="20"/>
          <w:szCs w:val="20"/>
          <w:lang w:eastAsia="ru-RU"/>
        </w:rPr>
        <w:t xml:space="preserve">Положение </w:t>
      </w:r>
      <w:r w:rsidR="00132849">
        <w:rPr>
          <w:rFonts w:ascii="Times New Roman" w:eastAsia="Times New Roman" w:hAnsi="Times New Roman" w:cs="Times New Roman"/>
          <w:sz w:val="20"/>
          <w:szCs w:val="20"/>
          <w:lang w:eastAsia="ru-RU"/>
        </w:rPr>
        <w:t>Банка России от 24.12.2004 № 266-П «О</w:t>
      </w:r>
      <w:r w:rsidR="00777417" w:rsidRPr="00777417">
        <w:rPr>
          <w:rFonts w:ascii="Times New Roman" w:eastAsia="Times New Roman" w:hAnsi="Times New Roman" w:cs="Times New Roman"/>
          <w:sz w:val="20"/>
          <w:szCs w:val="20"/>
          <w:lang w:eastAsia="ru-RU"/>
        </w:rPr>
        <w:t>б эмиссии платежных карт и об операциях, совершаемых с их использованием</w:t>
      </w:r>
      <w:r w:rsidR="00132849">
        <w:rPr>
          <w:rFonts w:ascii="Times New Roman" w:eastAsia="Times New Roman" w:hAnsi="Times New Roman" w:cs="Times New Roman"/>
          <w:sz w:val="20"/>
          <w:szCs w:val="20"/>
          <w:lang w:eastAsia="ru-RU"/>
        </w:rPr>
        <w:t xml:space="preserve">». </w:t>
      </w:r>
    </w:p>
  </w:footnote>
  <w:footnote w:id="6">
    <w:p w14:paraId="576895D0" w14:textId="6D56C85B" w:rsidR="00D55D53" w:rsidRDefault="00D55D53" w:rsidP="00D55D53">
      <w:pPr>
        <w:pStyle w:val="a6"/>
        <w:ind w:firstLine="0"/>
      </w:pPr>
      <w:r w:rsidRPr="00D55D53">
        <w:rPr>
          <w:rStyle w:val="a8"/>
          <w:rFonts w:ascii="Times New Roman" w:hAnsi="Times New Roman"/>
        </w:rPr>
        <w:footnoteRef/>
      </w:r>
      <w:r>
        <w:rPr>
          <w:rFonts w:ascii="Times New Roman" w:hAnsi="Times New Roman"/>
        </w:rPr>
        <w:t>НЗА - н</w:t>
      </w:r>
      <w:r w:rsidRPr="00D55D53">
        <w:rPr>
          <w:rFonts w:ascii="Times New Roman" w:hAnsi="Times New Roman"/>
        </w:rPr>
        <w:t>омер записи об аккредитации.</w:t>
      </w:r>
      <w:r>
        <w:t xml:space="preserve"> </w:t>
      </w:r>
    </w:p>
  </w:footnote>
  <w:footnote w:id="7">
    <w:p w14:paraId="7242B737" w14:textId="37950FC2" w:rsidR="00EC20AF" w:rsidRPr="00D51DBC" w:rsidRDefault="00EC20AF" w:rsidP="00D51D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20AF">
        <w:rPr>
          <w:rStyle w:val="a8"/>
          <w:rFonts w:ascii="Times New Roman" w:hAnsi="Times New Roman"/>
        </w:rPr>
        <w:footnoteRef/>
      </w:r>
      <w:r w:rsidR="00056008" w:rsidRPr="00056008">
        <w:rPr>
          <w:rFonts w:ascii="Times New Roman" w:eastAsia="Times New Roman" w:hAnsi="Times New Roman" w:cs="Times New Roman"/>
          <w:sz w:val="20"/>
          <w:szCs w:val="20"/>
          <w:lang w:eastAsia="ru-RU"/>
        </w:rPr>
        <w:t>Положение</w:t>
      </w:r>
      <w:r w:rsidR="00E06717">
        <w:rPr>
          <w:rFonts w:ascii="Times New Roman" w:eastAsia="Times New Roman" w:hAnsi="Times New Roman" w:cs="Times New Roman"/>
          <w:sz w:val="20"/>
          <w:szCs w:val="20"/>
          <w:lang w:eastAsia="ru-RU"/>
        </w:rPr>
        <w:t xml:space="preserve"> </w:t>
      </w:r>
      <w:r w:rsidR="00E06717" w:rsidRPr="00056008">
        <w:rPr>
          <w:rFonts w:ascii="Times New Roman" w:eastAsia="Times New Roman" w:hAnsi="Times New Roman" w:cs="Times New Roman"/>
          <w:sz w:val="20"/>
          <w:szCs w:val="20"/>
          <w:lang w:eastAsia="ru-RU"/>
        </w:rPr>
        <w:t>Банк</w:t>
      </w:r>
      <w:r w:rsidR="00E06717">
        <w:rPr>
          <w:rFonts w:ascii="Times New Roman" w:eastAsia="Times New Roman" w:hAnsi="Times New Roman" w:cs="Times New Roman"/>
          <w:sz w:val="20"/>
          <w:szCs w:val="20"/>
          <w:lang w:eastAsia="ru-RU"/>
        </w:rPr>
        <w:t>а</w:t>
      </w:r>
      <w:r w:rsidR="00E06717" w:rsidRPr="00056008">
        <w:rPr>
          <w:rFonts w:ascii="Times New Roman" w:eastAsia="Times New Roman" w:hAnsi="Times New Roman" w:cs="Times New Roman"/>
          <w:sz w:val="20"/>
          <w:szCs w:val="20"/>
          <w:lang w:eastAsia="ru-RU"/>
        </w:rPr>
        <w:t xml:space="preserve"> России </w:t>
      </w:r>
      <w:r w:rsidR="00E06717">
        <w:rPr>
          <w:rFonts w:ascii="Times New Roman" w:eastAsia="Times New Roman" w:hAnsi="Times New Roman" w:cs="Times New Roman"/>
          <w:sz w:val="20"/>
          <w:szCs w:val="20"/>
          <w:lang w:eastAsia="ru-RU"/>
        </w:rPr>
        <w:t xml:space="preserve">от </w:t>
      </w:r>
      <w:r w:rsidR="00E06717" w:rsidRPr="00056008">
        <w:rPr>
          <w:rFonts w:ascii="Times New Roman" w:eastAsia="Times New Roman" w:hAnsi="Times New Roman" w:cs="Times New Roman"/>
          <w:sz w:val="20"/>
          <w:szCs w:val="20"/>
          <w:lang w:eastAsia="ru-RU"/>
        </w:rPr>
        <w:t xml:space="preserve">15.10.2015 </w:t>
      </w:r>
      <w:r w:rsidR="00E06717">
        <w:rPr>
          <w:rFonts w:ascii="Times New Roman" w:eastAsia="Times New Roman" w:hAnsi="Times New Roman" w:cs="Times New Roman"/>
          <w:sz w:val="20"/>
          <w:szCs w:val="20"/>
          <w:lang w:eastAsia="ru-RU"/>
        </w:rPr>
        <w:t>№</w:t>
      </w:r>
      <w:r w:rsidR="00E06717" w:rsidRPr="00056008">
        <w:rPr>
          <w:rFonts w:ascii="Times New Roman" w:eastAsia="Times New Roman" w:hAnsi="Times New Roman" w:cs="Times New Roman"/>
          <w:sz w:val="20"/>
          <w:szCs w:val="20"/>
          <w:lang w:eastAsia="ru-RU"/>
        </w:rPr>
        <w:t xml:space="preserve"> 499-</w:t>
      </w:r>
      <w:r w:rsidR="00E06717">
        <w:rPr>
          <w:rFonts w:ascii="Times New Roman" w:eastAsia="Times New Roman" w:hAnsi="Times New Roman" w:cs="Times New Roman"/>
          <w:sz w:val="20"/>
          <w:szCs w:val="20"/>
          <w:lang w:eastAsia="ru-RU"/>
        </w:rPr>
        <w:t>П «О</w:t>
      </w:r>
      <w:r w:rsidR="00056008" w:rsidRPr="00056008">
        <w:rPr>
          <w:rFonts w:ascii="Times New Roman" w:eastAsia="Times New Roman" w:hAnsi="Times New Roman" w:cs="Times New Roman"/>
          <w:sz w:val="20"/>
          <w:szCs w:val="20"/>
          <w:lang w:eastAsia="ru-RU"/>
        </w:rPr>
        <w:t>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r w:rsidR="008B1F61">
        <w:rPr>
          <w:rFonts w:ascii="Times New Roman" w:eastAsia="Times New Roman" w:hAnsi="Times New Roman" w:cs="Times New Roman"/>
          <w:sz w:val="20"/>
          <w:szCs w:val="20"/>
          <w:lang w:eastAsia="ru-RU"/>
        </w:rPr>
        <w:t>.</w:t>
      </w:r>
      <w:r w:rsidR="00056008">
        <w:rPr>
          <w:rFonts w:ascii="Times New Roman" w:eastAsia="Times New Roman" w:hAnsi="Times New Roman" w:cs="Times New Roman"/>
          <w:sz w:val="20"/>
          <w:szCs w:val="20"/>
          <w:lang w:eastAsia="ru-RU"/>
        </w:rPr>
        <w:t xml:space="preserve"> </w:t>
      </w:r>
    </w:p>
  </w:footnote>
  <w:footnote w:id="8">
    <w:p w14:paraId="3E9C9058" w14:textId="0B38AA90" w:rsidR="00D55D53" w:rsidRDefault="00D55D53" w:rsidP="00D55D53">
      <w:pPr>
        <w:pStyle w:val="a6"/>
        <w:ind w:firstLine="0"/>
      </w:pPr>
      <w:r w:rsidRPr="00D55D53">
        <w:rPr>
          <w:rStyle w:val="a8"/>
          <w:rFonts w:ascii="Times New Roman" w:eastAsiaTheme="minorHAnsi" w:hAnsi="Times New Roman" w:cstheme="minorBidi"/>
          <w:sz w:val="22"/>
          <w:szCs w:val="22"/>
          <w:lang w:eastAsia="en-US"/>
        </w:rPr>
        <w:footnoteRef/>
      </w:r>
      <w:r w:rsidR="00D51DBC" w:rsidRPr="00D51DBC">
        <w:rPr>
          <w:rFonts w:ascii="Times New Roman" w:hAnsi="Times New Roman"/>
        </w:rPr>
        <w:t>РАФП - реестре аккредитованных филиалов, представительств иностранных юридических лиц.</w:t>
      </w:r>
      <w:r w:rsidR="00D51DBC">
        <w:rPr>
          <w:rFonts w:ascii="Times New Roman" w:hAnsi="Times New Roman"/>
          <w:sz w:val="24"/>
          <w:szCs w:val="24"/>
        </w:rPr>
        <w:t xml:space="preserve"> </w:t>
      </w:r>
    </w:p>
  </w:footnote>
  <w:footnote w:id="9">
    <w:p w14:paraId="6FF48912" w14:textId="247DD879" w:rsidR="002327AC" w:rsidRPr="002327AC" w:rsidRDefault="002327AC" w:rsidP="002327AC">
      <w:pPr>
        <w:pStyle w:val="a6"/>
        <w:ind w:firstLine="0"/>
        <w:rPr>
          <w:rFonts w:ascii="Times New Roman" w:hAnsi="Times New Roman"/>
        </w:rPr>
      </w:pPr>
      <w:r w:rsidRPr="002327AC">
        <w:rPr>
          <w:rStyle w:val="a8"/>
          <w:rFonts w:ascii="Times New Roman" w:hAnsi="Times New Roman"/>
        </w:rPr>
        <w:footnoteRef/>
      </w:r>
      <w:r>
        <w:rPr>
          <w:rFonts w:ascii="Times New Roman" w:hAnsi="Times New Roman"/>
        </w:rPr>
        <w:t>РПДЛ</w:t>
      </w:r>
      <w:r w:rsidR="00526AB9">
        <w:rPr>
          <w:rFonts w:ascii="Times New Roman" w:hAnsi="Times New Roman"/>
        </w:rPr>
        <w:t xml:space="preserve"> </w:t>
      </w:r>
      <w:r>
        <w:rPr>
          <w:rFonts w:ascii="Times New Roman" w:hAnsi="Times New Roman"/>
        </w:rPr>
        <w:t>-</w:t>
      </w:r>
      <w:r w:rsidR="00526AB9">
        <w:rPr>
          <w:rFonts w:ascii="Times New Roman" w:hAnsi="Times New Roman"/>
        </w:rPr>
        <w:t xml:space="preserve"> </w:t>
      </w:r>
      <w:r>
        <w:rPr>
          <w:rFonts w:ascii="Times New Roman" w:hAnsi="Times New Roman"/>
        </w:rPr>
        <w:t xml:space="preserve">российское публичное должностное лицо. </w:t>
      </w:r>
      <w:r w:rsidRPr="002327AC">
        <w:rPr>
          <w:rFonts w:ascii="Times New Roman" w:hAnsi="Times New Roman"/>
        </w:rPr>
        <w:t xml:space="preserve"> </w:t>
      </w:r>
    </w:p>
  </w:footnote>
  <w:footnote w:id="10">
    <w:p w14:paraId="333B4CAC" w14:textId="0A8AF72E" w:rsidR="00526AB9" w:rsidRDefault="00526AB9" w:rsidP="00526AB9">
      <w:pPr>
        <w:pStyle w:val="a6"/>
        <w:ind w:firstLine="0"/>
      </w:pPr>
      <w:r w:rsidRPr="00526AB9">
        <w:rPr>
          <w:rStyle w:val="a8"/>
          <w:rFonts w:ascii="Times New Roman" w:hAnsi="Times New Roman"/>
        </w:rPr>
        <w:footnoteRef/>
      </w:r>
      <w:r>
        <w:rPr>
          <w:rFonts w:ascii="Times New Roman" w:hAnsi="Times New Roman"/>
        </w:rPr>
        <w:t xml:space="preserve">КГРКО - книга государственной регистрации кредитных организаций. </w:t>
      </w:r>
    </w:p>
  </w:footnote>
  <w:footnote w:id="11">
    <w:p w14:paraId="14F4F7A2" w14:textId="71B3FA61" w:rsidR="00843B3C" w:rsidRPr="00843B3C" w:rsidRDefault="00D22D58" w:rsidP="00843B3C">
      <w:pPr>
        <w:autoSpaceDE w:val="0"/>
        <w:autoSpaceDN w:val="0"/>
        <w:adjustRightInd w:val="0"/>
        <w:spacing w:after="0" w:line="240" w:lineRule="auto"/>
        <w:jc w:val="both"/>
        <w:rPr>
          <w:rFonts w:ascii="Times New Roman" w:hAnsi="Times New Roman" w:cs="Times New Roman"/>
          <w:sz w:val="20"/>
          <w:szCs w:val="20"/>
          <w:lang w:eastAsia="ru-RU"/>
        </w:rPr>
      </w:pPr>
      <w:r w:rsidRPr="00D22D58">
        <w:rPr>
          <w:rStyle w:val="a8"/>
          <w:rFonts w:ascii="Times New Roman" w:hAnsi="Times New Roman" w:cs="Times New Roman"/>
        </w:rPr>
        <w:footnoteRef/>
      </w:r>
      <w:r w:rsidR="00843B3C" w:rsidRPr="00843B3C">
        <w:rPr>
          <w:rFonts w:ascii="Times New Roman" w:hAnsi="Times New Roman" w:cs="Times New Roman"/>
          <w:sz w:val="20"/>
          <w:szCs w:val="20"/>
          <w:lang w:eastAsia="ru-RU"/>
        </w:rPr>
        <w:t xml:space="preserve">Федеральный закон от 27.06.2011 № 161-ФЗ «О национальной платежной системе». </w:t>
      </w:r>
    </w:p>
    <w:p w14:paraId="487A1311" w14:textId="6E391DA8" w:rsidR="00D22D58" w:rsidRPr="00D22D58" w:rsidRDefault="00D22D58" w:rsidP="00D22D58">
      <w:pPr>
        <w:pStyle w:val="a6"/>
        <w:ind w:firstLine="0"/>
        <w:rPr>
          <w:rFonts w:ascii="Times New Roman" w:hAnsi="Times New Roman"/>
          <w:sz w:val="22"/>
          <w:szCs w:val="22"/>
        </w:rPr>
      </w:pPr>
    </w:p>
  </w:footnote>
  <w:footnote w:id="12">
    <w:p w14:paraId="7BAF6F9B" w14:textId="00AB48F0" w:rsidR="008706C5" w:rsidRPr="008706C5" w:rsidRDefault="008706C5" w:rsidP="008706C5">
      <w:pPr>
        <w:pStyle w:val="a6"/>
        <w:ind w:firstLine="0"/>
        <w:rPr>
          <w:rFonts w:ascii="Times New Roman" w:hAnsi="Times New Roman"/>
        </w:rPr>
      </w:pPr>
      <w:r w:rsidRPr="008706C5">
        <w:rPr>
          <w:rStyle w:val="a8"/>
          <w:rFonts w:ascii="Times New Roman" w:hAnsi="Times New Roman"/>
        </w:rPr>
        <w:footnoteRef/>
      </w:r>
      <w:r w:rsidRPr="000E2F7E">
        <w:rPr>
          <w:rFonts w:ascii="Times New Roman" w:hAnsi="Times New Roman"/>
          <w:bCs/>
          <w:color w:val="333333"/>
        </w:rPr>
        <w:t>УКЭП - усиленная</w:t>
      </w:r>
      <w:r w:rsidRPr="000E2F7E">
        <w:rPr>
          <w:rFonts w:ascii="Times New Roman" w:hAnsi="Times New Roman"/>
          <w:color w:val="333333"/>
        </w:rPr>
        <w:t xml:space="preserve"> </w:t>
      </w:r>
      <w:r w:rsidRPr="000E2F7E">
        <w:rPr>
          <w:rFonts w:ascii="Times New Roman" w:hAnsi="Times New Roman"/>
          <w:bCs/>
          <w:color w:val="333333"/>
        </w:rPr>
        <w:t>квалифицированная</w:t>
      </w:r>
      <w:r w:rsidRPr="000E2F7E">
        <w:rPr>
          <w:rFonts w:ascii="Times New Roman" w:hAnsi="Times New Roman"/>
          <w:color w:val="333333"/>
        </w:rPr>
        <w:t xml:space="preserve"> </w:t>
      </w:r>
      <w:r w:rsidRPr="000E2F7E">
        <w:rPr>
          <w:rFonts w:ascii="Times New Roman" w:hAnsi="Times New Roman"/>
          <w:bCs/>
          <w:color w:val="333333"/>
        </w:rPr>
        <w:t>электронная</w:t>
      </w:r>
      <w:r w:rsidRPr="000E2F7E">
        <w:rPr>
          <w:rFonts w:ascii="Times New Roman" w:hAnsi="Times New Roman"/>
          <w:color w:val="333333"/>
        </w:rPr>
        <w:t xml:space="preserve"> </w:t>
      </w:r>
      <w:r w:rsidRPr="000E2F7E">
        <w:rPr>
          <w:rFonts w:ascii="Times New Roman" w:hAnsi="Times New Roman"/>
          <w:bCs/>
          <w:color w:val="333333"/>
        </w:rPr>
        <w:t>подпись</w:t>
      </w:r>
      <w:r>
        <w:rPr>
          <w:rFonts w:ascii="Times New Roman" w:hAnsi="Times New Roman"/>
          <w:color w:val="33333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464"/>
    <w:multiLevelType w:val="hybridMultilevel"/>
    <w:tmpl w:val="7BC83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423E87"/>
    <w:multiLevelType w:val="hybridMultilevel"/>
    <w:tmpl w:val="9F4CA31E"/>
    <w:lvl w:ilvl="0" w:tplc="5BA8B992">
      <w:start w:val="1"/>
      <w:numFmt w:val="decimal"/>
      <w:lvlText w:val="%1."/>
      <w:lvlJc w:val="left"/>
      <w:pPr>
        <w:ind w:left="1003" w:hanging="43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A52EFD"/>
    <w:multiLevelType w:val="hybridMultilevel"/>
    <w:tmpl w:val="378EC8A8"/>
    <w:lvl w:ilvl="0" w:tplc="104A4382">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3844C8"/>
    <w:multiLevelType w:val="hybridMultilevel"/>
    <w:tmpl w:val="510E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CA5883"/>
    <w:multiLevelType w:val="hybridMultilevel"/>
    <w:tmpl w:val="311C80A8"/>
    <w:lvl w:ilvl="0" w:tplc="4F18E5F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ED"/>
    <w:rsid w:val="00020EB1"/>
    <w:rsid w:val="0002335A"/>
    <w:rsid w:val="00046807"/>
    <w:rsid w:val="0005374D"/>
    <w:rsid w:val="00056008"/>
    <w:rsid w:val="00071A9C"/>
    <w:rsid w:val="00081882"/>
    <w:rsid w:val="000A6CA4"/>
    <w:rsid w:val="000B78AA"/>
    <w:rsid w:val="000D17B1"/>
    <w:rsid w:val="000E2F7E"/>
    <w:rsid w:val="001044C3"/>
    <w:rsid w:val="00130553"/>
    <w:rsid w:val="00132849"/>
    <w:rsid w:val="00177637"/>
    <w:rsid w:val="001B2E77"/>
    <w:rsid w:val="001C6C48"/>
    <w:rsid w:val="001E17AF"/>
    <w:rsid w:val="001E2B4C"/>
    <w:rsid w:val="001F5EB6"/>
    <w:rsid w:val="002327AC"/>
    <w:rsid w:val="00240C04"/>
    <w:rsid w:val="002720EB"/>
    <w:rsid w:val="00274542"/>
    <w:rsid w:val="00284B9A"/>
    <w:rsid w:val="00293B36"/>
    <w:rsid w:val="002A0009"/>
    <w:rsid w:val="002A3DB9"/>
    <w:rsid w:val="002D1D56"/>
    <w:rsid w:val="002F42B4"/>
    <w:rsid w:val="00306D5D"/>
    <w:rsid w:val="00307C1C"/>
    <w:rsid w:val="00344A25"/>
    <w:rsid w:val="003640BE"/>
    <w:rsid w:val="00380AEF"/>
    <w:rsid w:val="00386AEC"/>
    <w:rsid w:val="00393228"/>
    <w:rsid w:val="003B612A"/>
    <w:rsid w:val="003C51E6"/>
    <w:rsid w:val="003C5F8D"/>
    <w:rsid w:val="003E04FC"/>
    <w:rsid w:val="00426B94"/>
    <w:rsid w:val="0044238E"/>
    <w:rsid w:val="004643D0"/>
    <w:rsid w:val="00477E4D"/>
    <w:rsid w:val="004B6E03"/>
    <w:rsid w:val="004E568C"/>
    <w:rsid w:val="0050087A"/>
    <w:rsid w:val="00504FB5"/>
    <w:rsid w:val="00513DC3"/>
    <w:rsid w:val="00526AB9"/>
    <w:rsid w:val="00531B28"/>
    <w:rsid w:val="00533A72"/>
    <w:rsid w:val="00547F4D"/>
    <w:rsid w:val="005753ED"/>
    <w:rsid w:val="00590394"/>
    <w:rsid w:val="0059395B"/>
    <w:rsid w:val="005A4307"/>
    <w:rsid w:val="00612C15"/>
    <w:rsid w:val="00654450"/>
    <w:rsid w:val="0067057F"/>
    <w:rsid w:val="00676C53"/>
    <w:rsid w:val="0068215F"/>
    <w:rsid w:val="0068634D"/>
    <w:rsid w:val="006A2697"/>
    <w:rsid w:val="006C27BB"/>
    <w:rsid w:val="006D0392"/>
    <w:rsid w:val="006E4762"/>
    <w:rsid w:val="00700FB8"/>
    <w:rsid w:val="007407E9"/>
    <w:rsid w:val="00754FE2"/>
    <w:rsid w:val="00774885"/>
    <w:rsid w:val="00777417"/>
    <w:rsid w:val="00781CD4"/>
    <w:rsid w:val="00795CCC"/>
    <w:rsid w:val="007C7C1D"/>
    <w:rsid w:val="007D3870"/>
    <w:rsid w:val="007D6401"/>
    <w:rsid w:val="007E4D07"/>
    <w:rsid w:val="00823C0B"/>
    <w:rsid w:val="0083047A"/>
    <w:rsid w:val="00843A6D"/>
    <w:rsid w:val="00843B3C"/>
    <w:rsid w:val="00847E0B"/>
    <w:rsid w:val="0086561E"/>
    <w:rsid w:val="008706C5"/>
    <w:rsid w:val="00887955"/>
    <w:rsid w:val="00893AB7"/>
    <w:rsid w:val="008B1F61"/>
    <w:rsid w:val="008B50B0"/>
    <w:rsid w:val="008E1284"/>
    <w:rsid w:val="009060DC"/>
    <w:rsid w:val="009348CC"/>
    <w:rsid w:val="009534D8"/>
    <w:rsid w:val="009676E1"/>
    <w:rsid w:val="00972954"/>
    <w:rsid w:val="009A0374"/>
    <w:rsid w:val="009E3FEA"/>
    <w:rsid w:val="009F12CE"/>
    <w:rsid w:val="009F5AAC"/>
    <w:rsid w:val="00A05B22"/>
    <w:rsid w:val="00A33CFC"/>
    <w:rsid w:val="00A473FE"/>
    <w:rsid w:val="00A527C0"/>
    <w:rsid w:val="00A71071"/>
    <w:rsid w:val="00A8417F"/>
    <w:rsid w:val="00A84719"/>
    <w:rsid w:val="00A91AA8"/>
    <w:rsid w:val="00AA4474"/>
    <w:rsid w:val="00AC2060"/>
    <w:rsid w:val="00AC777B"/>
    <w:rsid w:val="00AD04E5"/>
    <w:rsid w:val="00AD7123"/>
    <w:rsid w:val="00AE5B7F"/>
    <w:rsid w:val="00B120AD"/>
    <w:rsid w:val="00B228D9"/>
    <w:rsid w:val="00B52C8C"/>
    <w:rsid w:val="00B71775"/>
    <w:rsid w:val="00B96272"/>
    <w:rsid w:val="00BA3467"/>
    <w:rsid w:val="00BA6C31"/>
    <w:rsid w:val="00BB2F6D"/>
    <w:rsid w:val="00BB38A3"/>
    <w:rsid w:val="00BC70BB"/>
    <w:rsid w:val="00BD1A39"/>
    <w:rsid w:val="00BD5719"/>
    <w:rsid w:val="00BE1AFC"/>
    <w:rsid w:val="00BF0A4E"/>
    <w:rsid w:val="00C07718"/>
    <w:rsid w:val="00C14836"/>
    <w:rsid w:val="00C4315A"/>
    <w:rsid w:val="00C70437"/>
    <w:rsid w:val="00C72CD9"/>
    <w:rsid w:val="00C81742"/>
    <w:rsid w:val="00CB14F6"/>
    <w:rsid w:val="00CB492C"/>
    <w:rsid w:val="00CE3E88"/>
    <w:rsid w:val="00CF03D0"/>
    <w:rsid w:val="00D20BCE"/>
    <w:rsid w:val="00D21535"/>
    <w:rsid w:val="00D22D58"/>
    <w:rsid w:val="00D33EFE"/>
    <w:rsid w:val="00D4207B"/>
    <w:rsid w:val="00D51DBC"/>
    <w:rsid w:val="00D55D53"/>
    <w:rsid w:val="00D55E8F"/>
    <w:rsid w:val="00D70805"/>
    <w:rsid w:val="00D74E51"/>
    <w:rsid w:val="00DA3C27"/>
    <w:rsid w:val="00DB1800"/>
    <w:rsid w:val="00DC69D5"/>
    <w:rsid w:val="00DE0714"/>
    <w:rsid w:val="00DE0FB4"/>
    <w:rsid w:val="00E06717"/>
    <w:rsid w:val="00E14B22"/>
    <w:rsid w:val="00E33951"/>
    <w:rsid w:val="00E41B65"/>
    <w:rsid w:val="00E456B4"/>
    <w:rsid w:val="00E94582"/>
    <w:rsid w:val="00EA57A5"/>
    <w:rsid w:val="00EC20AF"/>
    <w:rsid w:val="00F25FBA"/>
    <w:rsid w:val="00F32320"/>
    <w:rsid w:val="00F46E3B"/>
    <w:rsid w:val="00F61DA4"/>
    <w:rsid w:val="00F874A1"/>
    <w:rsid w:val="00F966CA"/>
    <w:rsid w:val="00FB3F26"/>
    <w:rsid w:val="00FB5EE3"/>
    <w:rsid w:val="00FB68B1"/>
    <w:rsid w:val="00FC7F92"/>
    <w:rsid w:val="00FE3F01"/>
    <w:rsid w:val="00FE6C2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19229"/>
  <w15:chartTrackingRefBased/>
  <w15:docId w15:val="{0444F10B-F695-44D2-9BF8-6220B420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1A9C"/>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A9C"/>
    <w:rPr>
      <w:color w:val="0563C1" w:themeColor="hyperlink"/>
      <w:u w:val="single"/>
    </w:rPr>
  </w:style>
  <w:style w:type="paragraph" w:styleId="a4">
    <w:name w:val="List Paragraph"/>
    <w:basedOn w:val="a"/>
    <w:uiPriority w:val="34"/>
    <w:qFormat/>
    <w:rsid w:val="00071A9C"/>
    <w:pPr>
      <w:ind w:left="720"/>
      <w:contextualSpacing/>
    </w:pPr>
  </w:style>
  <w:style w:type="paragraph" w:styleId="a5">
    <w:name w:val="Normal (Web)"/>
    <w:basedOn w:val="a"/>
    <w:uiPriority w:val="99"/>
    <w:unhideWhenUsed/>
    <w:rsid w:val="00071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rsid w:val="00071A9C"/>
    <w:pPr>
      <w:spacing w:after="0" w:line="240" w:lineRule="auto"/>
      <w:ind w:firstLine="709"/>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rsid w:val="00071A9C"/>
    <w:rPr>
      <w:rFonts w:ascii="Arial" w:eastAsia="Times New Roman" w:hAnsi="Arial" w:cs="Times New Roman"/>
      <w:sz w:val="20"/>
      <w:szCs w:val="20"/>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071A9C"/>
    <w:rPr>
      <w:vertAlign w:val="superscript"/>
    </w:rPr>
  </w:style>
  <w:style w:type="paragraph" w:customStyle="1" w:styleId="file">
    <w:name w:val="file"/>
    <w:basedOn w:val="a"/>
    <w:rsid w:val="00071A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nformat">
    <w:name w:val="ConsPlusNonformat"/>
    <w:rsid w:val="00C431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9">
    <w:name w:val="Прижатый влево"/>
    <w:basedOn w:val="a"/>
    <w:next w:val="a"/>
    <w:rsid w:val="00C4315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a">
    <w:name w:val="Таблица"/>
    <w:rsid w:val="00C4315A"/>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rPr>
  </w:style>
  <w:style w:type="paragraph" w:styleId="ab">
    <w:name w:val="header"/>
    <w:basedOn w:val="a"/>
    <w:link w:val="ac"/>
    <w:uiPriority w:val="99"/>
    <w:unhideWhenUsed/>
    <w:rsid w:val="00B228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228D9"/>
    <w:rPr>
      <w:lang w:eastAsia="en-US"/>
    </w:rPr>
  </w:style>
  <w:style w:type="paragraph" w:styleId="ad">
    <w:name w:val="footer"/>
    <w:basedOn w:val="a"/>
    <w:link w:val="ae"/>
    <w:uiPriority w:val="99"/>
    <w:unhideWhenUsed/>
    <w:rsid w:val="00B228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228D9"/>
    <w:rPr>
      <w:lang w:eastAsia="en-US"/>
    </w:rPr>
  </w:style>
  <w:style w:type="character" w:styleId="af">
    <w:name w:val="annotation reference"/>
    <w:basedOn w:val="a0"/>
    <w:uiPriority w:val="99"/>
    <w:semiHidden/>
    <w:unhideWhenUsed/>
    <w:rsid w:val="00E94582"/>
    <w:rPr>
      <w:sz w:val="16"/>
      <w:szCs w:val="16"/>
    </w:rPr>
  </w:style>
  <w:style w:type="paragraph" w:styleId="af0">
    <w:name w:val="annotation text"/>
    <w:basedOn w:val="a"/>
    <w:link w:val="af1"/>
    <w:uiPriority w:val="99"/>
    <w:semiHidden/>
    <w:unhideWhenUsed/>
    <w:rsid w:val="00E94582"/>
    <w:pPr>
      <w:spacing w:line="240" w:lineRule="auto"/>
    </w:pPr>
    <w:rPr>
      <w:sz w:val="20"/>
      <w:szCs w:val="20"/>
    </w:rPr>
  </w:style>
  <w:style w:type="character" w:customStyle="1" w:styleId="af1">
    <w:name w:val="Текст примечания Знак"/>
    <w:basedOn w:val="a0"/>
    <w:link w:val="af0"/>
    <w:uiPriority w:val="99"/>
    <w:semiHidden/>
    <w:rsid w:val="00E94582"/>
    <w:rPr>
      <w:sz w:val="20"/>
      <w:szCs w:val="20"/>
      <w:lang w:eastAsia="en-US"/>
    </w:rPr>
  </w:style>
  <w:style w:type="paragraph" w:styleId="af2">
    <w:name w:val="annotation subject"/>
    <w:basedOn w:val="af0"/>
    <w:next w:val="af0"/>
    <w:link w:val="af3"/>
    <w:uiPriority w:val="99"/>
    <w:semiHidden/>
    <w:unhideWhenUsed/>
    <w:rsid w:val="00E94582"/>
    <w:rPr>
      <w:b/>
      <w:bCs/>
    </w:rPr>
  </w:style>
  <w:style w:type="character" w:customStyle="1" w:styleId="af3">
    <w:name w:val="Тема примечания Знак"/>
    <w:basedOn w:val="af1"/>
    <w:link w:val="af2"/>
    <w:uiPriority w:val="99"/>
    <w:semiHidden/>
    <w:rsid w:val="00E94582"/>
    <w:rPr>
      <w:b/>
      <w:bCs/>
      <w:sz w:val="20"/>
      <w:szCs w:val="20"/>
      <w:lang w:eastAsia="en-US"/>
    </w:rPr>
  </w:style>
  <w:style w:type="paragraph" w:styleId="af4">
    <w:name w:val="Balloon Text"/>
    <w:basedOn w:val="a"/>
    <w:link w:val="af5"/>
    <w:uiPriority w:val="99"/>
    <w:semiHidden/>
    <w:unhideWhenUsed/>
    <w:rsid w:val="00E9458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94582"/>
    <w:rPr>
      <w:rFonts w:ascii="Segoe UI" w:hAnsi="Segoe UI" w:cs="Segoe UI"/>
      <w:sz w:val="18"/>
      <w:szCs w:val="18"/>
      <w:lang w:eastAsia="en-US"/>
    </w:rPr>
  </w:style>
  <w:style w:type="paragraph" w:customStyle="1" w:styleId="Default">
    <w:name w:val="Default"/>
    <w:rsid w:val="00A8417F"/>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HTML">
    <w:name w:val="HTML Preformatted"/>
    <w:basedOn w:val="a"/>
    <w:link w:val="HTML0"/>
    <w:uiPriority w:val="99"/>
    <w:semiHidden/>
    <w:unhideWhenUsed/>
    <w:rsid w:val="00A8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41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0352">
      <w:bodyDiv w:val="1"/>
      <w:marLeft w:val="0"/>
      <w:marRight w:val="0"/>
      <w:marTop w:val="0"/>
      <w:marBottom w:val="0"/>
      <w:divBdr>
        <w:top w:val="none" w:sz="0" w:space="0" w:color="auto"/>
        <w:left w:val="none" w:sz="0" w:space="0" w:color="auto"/>
        <w:bottom w:val="none" w:sz="0" w:space="0" w:color="auto"/>
        <w:right w:val="none" w:sz="0" w:space="0" w:color="auto"/>
      </w:divBdr>
    </w:div>
    <w:div w:id="315185232">
      <w:bodyDiv w:val="1"/>
      <w:marLeft w:val="0"/>
      <w:marRight w:val="0"/>
      <w:marTop w:val="0"/>
      <w:marBottom w:val="0"/>
      <w:divBdr>
        <w:top w:val="none" w:sz="0" w:space="0" w:color="auto"/>
        <w:left w:val="none" w:sz="0" w:space="0" w:color="auto"/>
        <w:bottom w:val="none" w:sz="0" w:space="0" w:color="auto"/>
        <w:right w:val="none" w:sz="0" w:space="0" w:color="auto"/>
      </w:divBdr>
    </w:div>
    <w:div w:id="756446080">
      <w:bodyDiv w:val="1"/>
      <w:marLeft w:val="0"/>
      <w:marRight w:val="0"/>
      <w:marTop w:val="0"/>
      <w:marBottom w:val="0"/>
      <w:divBdr>
        <w:top w:val="none" w:sz="0" w:space="0" w:color="auto"/>
        <w:left w:val="none" w:sz="0" w:space="0" w:color="auto"/>
        <w:bottom w:val="none" w:sz="0" w:space="0" w:color="auto"/>
        <w:right w:val="none" w:sz="0" w:space="0" w:color="auto"/>
      </w:divBdr>
    </w:div>
    <w:div w:id="7703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consultantplus://offline/ref=A922CD8CA9040BE5630E110382D0F768A27EEBAABD911D205EDF2F8715176DDEEF5EA8079A1070A41B22DCA1FCCF9152105280FD2A8FFE2As2u6N"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consultantplus://offline/ref=A922CD8CA9040BE5630E110382D0F768A27EEBAABD911D205EDF2F8715176DDEEF5EA8079A1070A41022DCA1FCCF9152105280FD2A8FFE2As2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CLASSIFICATIONDATETIME%">18:58 29/05/2019</XMLData>
</file>

<file path=customXml/item3.xml><?xml version="1.0" encoding="utf-8"?>
<XMLData TextToDisplay="RightsWATCHMark">7|CITI-No PII-Public|{00000000-0000-0000-0000-000000000000}</XMLData>
</file>

<file path=customXml/item4.xml><?xml version="1.0" encoding="utf-8"?>
<XMLData TextToDisplay="%HOSTNAME%">VKOCMEW094722.eur.nsroot.net</XMLData>
</file>

<file path=customXml/item5.xml><?xml version="1.0" encoding="utf-8"?>
<XMLData TextToDisplay="%USERNAME%">av72929</XMLData>
</file>

<file path=customXml/item6.xml><?xml version="1.0" encoding="utf-8"?>
<XMLData TextToDisplay="%EMAILADDRESS%">av72929@imceu.eu.ssmb.com</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FDDC-E05E-4002-B020-FBB944060027}">
  <ds:schemaRefs/>
</ds:datastoreItem>
</file>

<file path=customXml/itemProps2.xml><?xml version="1.0" encoding="utf-8"?>
<ds:datastoreItem xmlns:ds="http://schemas.openxmlformats.org/officeDocument/2006/customXml" ds:itemID="{16EEE6B8-11EA-4406-958D-39FB9619F680}">
  <ds:schemaRefs/>
</ds:datastoreItem>
</file>

<file path=customXml/itemProps3.xml><?xml version="1.0" encoding="utf-8"?>
<ds:datastoreItem xmlns:ds="http://schemas.openxmlformats.org/officeDocument/2006/customXml" ds:itemID="{918CB024-7F8F-4349-9EA0-F30472D94DF7}">
  <ds:schemaRefs/>
</ds:datastoreItem>
</file>

<file path=customXml/itemProps4.xml><?xml version="1.0" encoding="utf-8"?>
<ds:datastoreItem xmlns:ds="http://schemas.openxmlformats.org/officeDocument/2006/customXml" ds:itemID="{58051A9C-E83F-4397-A565-6729901AB1DB}">
  <ds:schemaRefs/>
</ds:datastoreItem>
</file>

<file path=customXml/itemProps5.xml><?xml version="1.0" encoding="utf-8"?>
<ds:datastoreItem xmlns:ds="http://schemas.openxmlformats.org/officeDocument/2006/customXml" ds:itemID="{ADB95A5C-40C7-4073-8FED-304320FEA9F6}">
  <ds:schemaRefs/>
</ds:datastoreItem>
</file>

<file path=customXml/itemProps6.xml><?xml version="1.0" encoding="utf-8"?>
<ds:datastoreItem xmlns:ds="http://schemas.openxmlformats.org/officeDocument/2006/customXml" ds:itemID="{90FA9695-A9FC-43D5-9E86-A18F5B97BF59}">
  <ds:schemaRefs/>
</ds:datastoreItem>
</file>

<file path=customXml/itemProps7.xml><?xml version="1.0" encoding="utf-8"?>
<ds:datastoreItem xmlns:ds="http://schemas.openxmlformats.org/officeDocument/2006/customXml" ds:itemID="{0C8B474F-4AF8-4B18-B56B-24D5EF53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5655</Words>
  <Characters>32237</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Туркина</dc:creator>
  <cp:keywords/>
  <dc:description/>
  <cp:lastModifiedBy>Анна Туркина</cp:lastModifiedBy>
  <cp:revision>2</cp:revision>
  <dcterms:created xsi:type="dcterms:W3CDTF">2019-10-15T10:38:00Z</dcterms:created>
  <dcterms:modified xsi:type="dcterms:W3CDTF">2019-10-15T10:38:00Z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