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Borders>
          <w:bottom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3927"/>
        <w:gridCol w:w="2431"/>
        <w:gridCol w:w="3848"/>
      </w:tblGrid>
      <w:tr w:rsidR="006501A4" w:rsidTr="00174198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3927" w:type="dxa"/>
            <w:tcBorders>
              <w:bottom w:val="double" w:sz="4" w:space="0" w:color="auto"/>
            </w:tcBorders>
          </w:tcPr>
          <w:p w:rsidR="006501A4" w:rsidRDefault="006501A4" w:rsidP="00174198">
            <w:pPr>
              <w:jc w:val="center"/>
              <w:rPr>
                <w:b/>
                <w:sz w:val="18"/>
              </w:rPr>
            </w:pPr>
          </w:p>
          <w:p w:rsidR="006501A4" w:rsidRDefault="006501A4" w:rsidP="00174198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АССОЦИАЦИЯ </w:t>
            </w:r>
            <w:proofErr w:type="gramStart"/>
            <w:r>
              <w:rPr>
                <w:b/>
                <w:sz w:val="30"/>
              </w:rPr>
              <w:t>РЕГИОНАЛЬНЫХ</w:t>
            </w:r>
            <w:proofErr w:type="gramEnd"/>
          </w:p>
          <w:p w:rsidR="006501A4" w:rsidRDefault="006501A4" w:rsidP="00174198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>БАНКОВ  РОССИИ</w:t>
            </w:r>
          </w:p>
          <w:p w:rsidR="006501A4" w:rsidRDefault="006501A4" w:rsidP="00174198">
            <w:pPr>
              <w:jc w:val="center"/>
              <w:rPr>
                <w:b/>
                <w:sz w:val="4"/>
              </w:rPr>
            </w:pPr>
          </w:p>
          <w:p w:rsidR="006501A4" w:rsidRDefault="006501A4" w:rsidP="001741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(АССОЦИАЦИЯ  «РОССИЯ»)</w:t>
            </w:r>
          </w:p>
          <w:p w:rsidR="006501A4" w:rsidRDefault="006501A4" w:rsidP="00174198">
            <w:pPr>
              <w:jc w:val="center"/>
              <w:rPr>
                <w:b/>
                <w:sz w:val="4"/>
              </w:rPr>
            </w:pPr>
          </w:p>
          <w:p w:rsidR="006501A4" w:rsidRDefault="006501A4" w:rsidP="00174198">
            <w:pPr>
              <w:rPr>
                <w:b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6501A4" w:rsidRDefault="006501A4" w:rsidP="0017419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7130" cy="11087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1A4" w:rsidRDefault="006501A4" w:rsidP="00174198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bottom w:val="double" w:sz="4" w:space="0" w:color="auto"/>
            </w:tcBorders>
          </w:tcPr>
          <w:p w:rsidR="006501A4" w:rsidRDefault="006501A4" w:rsidP="00174198">
            <w:pPr>
              <w:jc w:val="center"/>
              <w:rPr>
                <w:b/>
                <w:sz w:val="20"/>
              </w:rPr>
            </w:pPr>
          </w:p>
          <w:p w:rsidR="006501A4" w:rsidRDefault="006501A4" w:rsidP="00174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119019</w:t>
            </w:r>
            <w:r w:rsidRPr="00925F26">
              <w:rPr>
                <w:b/>
                <w:sz w:val="18"/>
                <w:szCs w:val="18"/>
              </w:rPr>
              <w:t xml:space="preserve">, Москва, </w:t>
            </w:r>
          </w:p>
          <w:p w:rsidR="006501A4" w:rsidRPr="00925F26" w:rsidRDefault="006501A4" w:rsidP="00174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Новый Арбат, д. 5</w:t>
            </w:r>
          </w:p>
          <w:p w:rsidR="006501A4" w:rsidRPr="006E2BC1" w:rsidRDefault="006501A4" w:rsidP="00650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</w:t>
            </w:r>
            <w:r w:rsidRPr="006E2BC1">
              <w:rPr>
                <w:b/>
                <w:sz w:val="18"/>
                <w:szCs w:val="18"/>
              </w:rPr>
              <w:t>./</w:t>
            </w:r>
            <w:r>
              <w:rPr>
                <w:b/>
                <w:sz w:val="18"/>
                <w:szCs w:val="18"/>
              </w:rPr>
              <w:t>факс</w:t>
            </w:r>
            <w:r w:rsidRPr="006E2BC1">
              <w:rPr>
                <w:b/>
                <w:sz w:val="18"/>
                <w:szCs w:val="18"/>
              </w:rPr>
              <w:t>: (495) 785-2990</w:t>
            </w:r>
          </w:p>
          <w:p w:rsidR="006501A4" w:rsidRPr="006E2BC1" w:rsidRDefault="006501A4" w:rsidP="001741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 w:rsidRPr="006E2BC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E2BC1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6E2BC1">
              <w:rPr>
                <w:b/>
                <w:sz w:val="18"/>
                <w:szCs w:val="18"/>
              </w:rPr>
              <w:t xml:space="preserve"> </w:t>
            </w:r>
          </w:p>
          <w:p w:rsidR="006501A4" w:rsidRDefault="006501A4" w:rsidP="001741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BC1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en-US"/>
              </w:rPr>
              <w:t>www.asros.ru</w:t>
            </w:r>
          </w:p>
          <w:p w:rsidR="006501A4" w:rsidRDefault="006501A4" w:rsidP="00174198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B13095" w:rsidRDefault="006501A4" w:rsidP="006501A4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</w:t>
      </w:r>
      <w:r w:rsidR="00B13095" w:rsidRPr="00B13095">
        <w:rPr>
          <w:b/>
          <w:sz w:val="26"/>
          <w:szCs w:val="26"/>
          <w:u w:val="single"/>
        </w:rPr>
        <w:t>т 17.05.2013 № 06/43</w:t>
      </w:r>
    </w:p>
    <w:p w:rsidR="00FD1EB9" w:rsidRPr="00FD1EB9" w:rsidRDefault="00FD1EB9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6501A4" w:rsidRDefault="006501A4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6501A4" w:rsidRDefault="006501A4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>Директору Департамента</w:t>
      </w:r>
    </w:p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 xml:space="preserve"> банковского регулирования Банка России</w:t>
      </w:r>
    </w:p>
    <w:p w:rsidR="003C7BD5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FD1EB9" w:rsidRPr="00FD1EB9" w:rsidRDefault="00FD1EB9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>ПОЗДЫШЕВУ В.А.</w:t>
      </w:r>
    </w:p>
    <w:p w:rsidR="00FD1EB9" w:rsidRPr="00FD1EB9" w:rsidRDefault="00FD1EB9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center"/>
        <w:rPr>
          <w:sz w:val="26"/>
          <w:szCs w:val="26"/>
        </w:rPr>
      </w:pPr>
      <w:r w:rsidRPr="00FD1EB9">
        <w:rPr>
          <w:sz w:val="26"/>
          <w:szCs w:val="26"/>
        </w:rPr>
        <w:t>Уважаемый Василий Анатольевич!</w:t>
      </w:r>
    </w:p>
    <w:p w:rsidR="00FD1EB9" w:rsidRPr="00FD1EB9" w:rsidRDefault="00FD1EB9" w:rsidP="00FD1EB9">
      <w:pPr>
        <w:shd w:val="clear" w:color="auto" w:fill="FFFFFF"/>
        <w:spacing w:before="240" w:line="276" w:lineRule="auto"/>
        <w:ind w:firstLine="567"/>
        <w:jc w:val="both"/>
        <w:rPr>
          <w:sz w:val="26"/>
          <w:szCs w:val="26"/>
        </w:rPr>
      </w:pPr>
      <w:proofErr w:type="gramStart"/>
      <w:r w:rsidRPr="00FD1EB9">
        <w:rPr>
          <w:sz w:val="26"/>
          <w:szCs w:val="26"/>
        </w:rPr>
        <w:t xml:space="preserve">В связи с обращениями в </w:t>
      </w:r>
      <w:r>
        <w:rPr>
          <w:sz w:val="26"/>
          <w:szCs w:val="26"/>
        </w:rPr>
        <w:t xml:space="preserve">банк-член Ассоциации региональных банков России </w:t>
      </w:r>
      <w:r w:rsidRPr="00FD1EB9">
        <w:rPr>
          <w:sz w:val="26"/>
          <w:szCs w:val="26"/>
        </w:rPr>
        <w:t xml:space="preserve"> </w:t>
      </w:r>
      <w:proofErr w:type="spellStart"/>
      <w:r w:rsidRPr="00FD1EB9">
        <w:rPr>
          <w:sz w:val="26"/>
          <w:szCs w:val="26"/>
        </w:rPr>
        <w:t>коллекторских</w:t>
      </w:r>
      <w:proofErr w:type="spellEnd"/>
      <w:r w:rsidRPr="00FD1EB9">
        <w:rPr>
          <w:sz w:val="26"/>
          <w:szCs w:val="26"/>
        </w:rPr>
        <w:t xml:space="preserve"> агентств с заявками на получение кредитов в целях оплаты договоров по уступке прав требований, заключаемых </w:t>
      </w:r>
      <w:r w:rsidRPr="00FD1EB9">
        <w:rPr>
          <w:b/>
          <w:bCs/>
          <w:sz w:val="26"/>
          <w:szCs w:val="26"/>
        </w:rPr>
        <w:t xml:space="preserve">со сторонними </w:t>
      </w:r>
      <w:r w:rsidRPr="00FD1EB9">
        <w:rPr>
          <w:b/>
          <w:bCs/>
          <w:spacing w:val="-1"/>
          <w:sz w:val="26"/>
          <w:szCs w:val="26"/>
        </w:rPr>
        <w:t xml:space="preserve">кредитными организациями, </w:t>
      </w:r>
      <w:r w:rsidRPr="00FD1EB9">
        <w:rPr>
          <w:bCs/>
          <w:spacing w:val="-1"/>
          <w:sz w:val="26"/>
          <w:szCs w:val="26"/>
        </w:rPr>
        <w:t>Ассоциация «Россия»</w:t>
      </w:r>
      <w:r w:rsidRPr="00FD1EB9">
        <w:rPr>
          <w:spacing w:val="-1"/>
          <w:sz w:val="26"/>
          <w:szCs w:val="26"/>
        </w:rPr>
        <w:t xml:space="preserve"> просит выразить позицию в части порядка применения Положения Банка России № 254-П (далее - Положение № 254-П) при кредитовании указанных Заемщиков с учетом специфики их </w:t>
      </w:r>
      <w:r w:rsidRPr="00FD1EB9">
        <w:rPr>
          <w:sz w:val="26"/>
          <w:szCs w:val="26"/>
        </w:rPr>
        <w:t>деятельности.</w:t>
      </w:r>
      <w:proofErr w:type="gramEnd"/>
    </w:p>
    <w:p w:rsidR="00FD1EB9" w:rsidRPr="00FD1EB9" w:rsidRDefault="00FD1EB9" w:rsidP="00FD1EB9">
      <w:pPr>
        <w:shd w:val="clear" w:color="auto" w:fill="FFFFFF"/>
        <w:spacing w:line="276" w:lineRule="auto"/>
        <w:ind w:right="14" w:firstLine="567"/>
        <w:jc w:val="both"/>
        <w:rPr>
          <w:sz w:val="26"/>
          <w:szCs w:val="26"/>
        </w:rPr>
      </w:pPr>
      <w:r w:rsidRPr="00FD1EB9">
        <w:rPr>
          <w:sz w:val="26"/>
          <w:szCs w:val="26"/>
        </w:rPr>
        <w:t xml:space="preserve">Основным видом деятельности </w:t>
      </w:r>
      <w:proofErr w:type="spellStart"/>
      <w:r w:rsidRPr="00FD1EB9">
        <w:rPr>
          <w:sz w:val="26"/>
          <w:szCs w:val="26"/>
        </w:rPr>
        <w:t>коллекторского</w:t>
      </w:r>
      <w:proofErr w:type="spellEnd"/>
      <w:r w:rsidRPr="00FD1EB9">
        <w:rPr>
          <w:sz w:val="26"/>
          <w:szCs w:val="26"/>
        </w:rPr>
        <w:t xml:space="preserve"> агентства (далее по тексту «агентство»), является приобретение проблемной задолженности у юридических и физических лиц и дальнейшее ее взыскание.</w:t>
      </w:r>
    </w:p>
    <w:p w:rsidR="00FD1EB9" w:rsidRPr="00FD1EB9" w:rsidRDefault="00FD1EB9" w:rsidP="00FD1EB9">
      <w:pPr>
        <w:shd w:val="clear" w:color="auto" w:fill="FFFFFF"/>
        <w:spacing w:line="276" w:lineRule="auto"/>
        <w:ind w:right="10" w:firstLine="567"/>
        <w:jc w:val="both"/>
        <w:rPr>
          <w:sz w:val="26"/>
          <w:szCs w:val="26"/>
        </w:rPr>
      </w:pPr>
      <w:r w:rsidRPr="00FD1EB9">
        <w:rPr>
          <w:sz w:val="26"/>
          <w:szCs w:val="26"/>
        </w:rPr>
        <w:t>Приобретение портфелей проблемной задолженности осуществляется через заключение договоров уступки права требования, которые по своей правовой природе являются договорами купли-продажи, предметом которых является имущественное право.</w:t>
      </w:r>
    </w:p>
    <w:p w:rsidR="00FD1EB9" w:rsidRPr="00FD1EB9" w:rsidRDefault="00FD1EB9" w:rsidP="00FD1EB9">
      <w:pPr>
        <w:shd w:val="clear" w:color="auto" w:fill="FFFFFF"/>
        <w:spacing w:line="276" w:lineRule="auto"/>
        <w:ind w:right="14" w:firstLine="567"/>
        <w:jc w:val="both"/>
        <w:rPr>
          <w:sz w:val="26"/>
          <w:szCs w:val="26"/>
        </w:rPr>
      </w:pPr>
      <w:r w:rsidRPr="00FD1EB9">
        <w:rPr>
          <w:spacing w:val="-1"/>
          <w:sz w:val="26"/>
          <w:szCs w:val="26"/>
        </w:rPr>
        <w:t xml:space="preserve">Законом прямо установлено, что положения законодательства, применяемые к сделкам купли-продажи, </w:t>
      </w:r>
      <w:r w:rsidRPr="00FD1EB9">
        <w:rPr>
          <w:sz w:val="26"/>
          <w:szCs w:val="26"/>
        </w:rPr>
        <w:t>применяются и к продаже имущественных прав (</w:t>
      </w:r>
      <w:proofErr w:type="gramStart"/>
      <w:r w:rsidRPr="00FD1EB9">
        <w:rPr>
          <w:sz w:val="26"/>
          <w:szCs w:val="26"/>
        </w:rPr>
        <w:t>ч</w:t>
      </w:r>
      <w:proofErr w:type="gramEnd"/>
      <w:r w:rsidRPr="00FD1EB9">
        <w:rPr>
          <w:sz w:val="26"/>
          <w:szCs w:val="26"/>
        </w:rPr>
        <w:t>. 4 ст. 454 ГК РФ).</w:t>
      </w:r>
    </w:p>
    <w:p w:rsidR="00FD1EB9" w:rsidRPr="00FD1EB9" w:rsidRDefault="00FD1EB9" w:rsidP="00FD1EB9">
      <w:pPr>
        <w:shd w:val="clear" w:color="auto" w:fill="FFFFFF"/>
        <w:spacing w:line="276" w:lineRule="auto"/>
        <w:ind w:right="10" w:firstLine="567"/>
        <w:jc w:val="both"/>
        <w:rPr>
          <w:sz w:val="26"/>
          <w:szCs w:val="26"/>
        </w:rPr>
      </w:pPr>
      <w:r w:rsidRPr="00FD1EB9">
        <w:rPr>
          <w:sz w:val="26"/>
          <w:szCs w:val="26"/>
        </w:rPr>
        <w:t xml:space="preserve">Таким образом, </w:t>
      </w:r>
      <w:proofErr w:type="spellStart"/>
      <w:r w:rsidRPr="00FD1EB9">
        <w:rPr>
          <w:sz w:val="26"/>
          <w:szCs w:val="26"/>
        </w:rPr>
        <w:t>коллекторское</w:t>
      </w:r>
      <w:proofErr w:type="spellEnd"/>
      <w:r w:rsidRPr="00FD1EB9">
        <w:rPr>
          <w:sz w:val="26"/>
          <w:szCs w:val="26"/>
        </w:rPr>
        <w:t xml:space="preserve"> агентство исполняет перед </w:t>
      </w:r>
      <w:r w:rsidRPr="00FD1EB9">
        <w:rPr>
          <w:b/>
          <w:bCs/>
          <w:sz w:val="26"/>
          <w:szCs w:val="26"/>
        </w:rPr>
        <w:t xml:space="preserve">сторонним </w:t>
      </w:r>
      <w:r w:rsidRPr="00FD1EB9">
        <w:rPr>
          <w:sz w:val="26"/>
          <w:szCs w:val="26"/>
        </w:rPr>
        <w:t>Банком свои обязательства по оплате приобретенного имущественного права, возникшее из договора уступки права требования, а не исполняет обязательства за третьих лиц, возникшие из кредитных договоров.</w:t>
      </w:r>
    </w:p>
    <w:p w:rsidR="00FD1EB9" w:rsidRPr="00FD1EB9" w:rsidRDefault="00FD1EB9" w:rsidP="00FD1EB9">
      <w:pPr>
        <w:shd w:val="clear" w:color="auto" w:fill="FFFFFF"/>
        <w:spacing w:after="864" w:line="276" w:lineRule="auto"/>
        <w:ind w:right="10" w:firstLine="567"/>
        <w:jc w:val="both"/>
        <w:rPr>
          <w:sz w:val="26"/>
          <w:szCs w:val="26"/>
        </w:rPr>
      </w:pPr>
      <w:r w:rsidRPr="00FD1EB9">
        <w:rPr>
          <w:sz w:val="26"/>
          <w:szCs w:val="26"/>
        </w:rPr>
        <w:lastRenderedPageBreak/>
        <w:t xml:space="preserve">На основании вышеизложенного, просим выразить позицию, следует ли квалифицировать выдачу кредита </w:t>
      </w:r>
      <w:proofErr w:type="spellStart"/>
      <w:r w:rsidRPr="00FD1EB9">
        <w:rPr>
          <w:sz w:val="26"/>
          <w:szCs w:val="26"/>
        </w:rPr>
        <w:t>коллекторскому</w:t>
      </w:r>
      <w:proofErr w:type="spellEnd"/>
      <w:r w:rsidRPr="00FD1EB9">
        <w:rPr>
          <w:sz w:val="26"/>
          <w:szCs w:val="26"/>
        </w:rPr>
        <w:t xml:space="preserve"> агентству на цели основной деятельности, а именно, на оплату прав требований по договорам, заключенным со сторонними Банками, как выдачу ссуды на погашение задолженности в другой кредитной организации в соответствии с п.3.14.1. Положения № 254-П.</w:t>
      </w:r>
    </w:p>
    <w:p w:rsidR="003C7BD5" w:rsidRPr="00FD1EB9" w:rsidRDefault="003C7BD5" w:rsidP="00FD1EB9">
      <w:pPr>
        <w:spacing w:line="276" w:lineRule="auto"/>
        <w:rPr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  <w:r w:rsidRPr="00FD1EB9">
        <w:rPr>
          <w:sz w:val="26"/>
          <w:szCs w:val="26"/>
        </w:rPr>
        <w:t xml:space="preserve">С </w:t>
      </w:r>
      <w:r w:rsidR="00604DB2" w:rsidRPr="00FD1EB9">
        <w:rPr>
          <w:sz w:val="26"/>
          <w:szCs w:val="26"/>
        </w:rPr>
        <w:t>благодарностью за Ваш скорый ответ</w:t>
      </w:r>
      <w:r w:rsidRPr="00FD1EB9">
        <w:rPr>
          <w:sz w:val="26"/>
          <w:szCs w:val="26"/>
        </w:rPr>
        <w:t>,</w:t>
      </w:r>
    </w:p>
    <w:p w:rsidR="00604DB2" w:rsidRPr="00FD1EB9" w:rsidRDefault="00604DB2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604DB2" w:rsidRPr="00FD1EB9" w:rsidRDefault="00604DB2" w:rsidP="00FD1EB9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3C7BD5" w:rsidRPr="00FD1EB9" w:rsidTr="00A14F1C">
        <w:trPr>
          <w:trHeight w:val="1260"/>
        </w:trPr>
        <w:tc>
          <w:tcPr>
            <w:tcW w:w="5109" w:type="dxa"/>
          </w:tcPr>
          <w:p w:rsidR="006501A4" w:rsidRDefault="006501A4" w:rsidP="00FD1EB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C7BD5" w:rsidRPr="00FD1EB9" w:rsidRDefault="003C7BD5" w:rsidP="00FD1EB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D1EB9">
              <w:rPr>
                <w:sz w:val="26"/>
                <w:szCs w:val="26"/>
              </w:rPr>
              <w:t xml:space="preserve">Президент Ассоциации «Россия», </w:t>
            </w:r>
          </w:p>
          <w:p w:rsidR="003C7BD5" w:rsidRPr="00FD1EB9" w:rsidRDefault="00FD1EB9" w:rsidP="00FD1EB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Государственной Думы РФ</w:t>
            </w:r>
          </w:p>
          <w:p w:rsidR="003C7BD5" w:rsidRPr="00FD1EB9" w:rsidRDefault="003C7BD5" w:rsidP="00FD1EB9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3C7BD5" w:rsidRPr="00FD1EB9" w:rsidRDefault="006501A4" w:rsidP="006501A4">
            <w:pPr>
              <w:pStyle w:val="2"/>
              <w:spacing w:line="276" w:lineRule="auto"/>
              <w:ind w:left="0" w:hanging="6"/>
              <w:jc w:val="both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338" cy="856034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41" cy="85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6501A4" w:rsidRDefault="003C7BD5" w:rsidP="006501A4">
            <w:pPr>
              <w:spacing w:line="276" w:lineRule="auto"/>
              <w:ind w:firstLine="1"/>
              <w:jc w:val="right"/>
              <w:rPr>
                <w:sz w:val="26"/>
                <w:szCs w:val="26"/>
              </w:rPr>
            </w:pPr>
            <w:r w:rsidRPr="00FD1EB9">
              <w:rPr>
                <w:sz w:val="26"/>
                <w:szCs w:val="26"/>
              </w:rPr>
              <w:t xml:space="preserve">  </w:t>
            </w:r>
          </w:p>
          <w:p w:rsidR="003C7BD5" w:rsidRPr="00FD1EB9" w:rsidRDefault="003C7BD5" w:rsidP="006501A4">
            <w:pPr>
              <w:spacing w:line="276" w:lineRule="auto"/>
              <w:ind w:firstLine="1"/>
              <w:jc w:val="right"/>
              <w:rPr>
                <w:sz w:val="26"/>
                <w:szCs w:val="26"/>
              </w:rPr>
            </w:pPr>
            <w:r w:rsidRPr="00FD1EB9">
              <w:rPr>
                <w:sz w:val="26"/>
                <w:szCs w:val="26"/>
              </w:rPr>
              <w:t xml:space="preserve"> А.Г. Аксаков</w:t>
            </w:r>
          </w:p>
        </w:tc>
      </w:tr>
    </w:tbl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3C7BD5" w:rsidRPr="00FD1EB9" w:rsidRDefault="003C7BD5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604DB2" w:rsidRDefault="00604DB2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FD1EB9" w:rsidRDefault="00FD1EB9" w:rsidP="00FD1EB9">
      <w:pPr>
        <w:spacing w:line="276" w:lineRule="auto"/>
        <w:ind w:firstLine="567"/>
        <w:jc w:val="both"/>
        <w:rPr>
          <w:sz w:val="26"/>
          <w:szCs w:val="26"/>
        </w:rPr>
      </w:pPr>
    </w:p>
    <w:p w:rsidR="003C7BD5" w:rsidRPr="00FD1EB9" w:rsidRDefault="003C7BD5" w:rsidP="00FD1EB9">
      <w:pPr>
        <w:pStyle w:val="a4"/>
        <w:spacing w:line="276" w:lineRule="auto"/>
        <w:rPr>
          <w:sz w:val="20"/>
          <w:szCs w:val="20"/>
        </w:rPr>
      </w:pPr>
      <w:r w:rsidRPr="00FD1EB9">
        <w:rPr>
          <w:sz w:val="20"/>
          <w:szCs w:val="20"/>
        </w:rPr>
        <w:t xml:space="preserve">Исп.: </w:t>
      </w:r>
      <w:r w:rsidR="00FD1EB9">
        <w:rPr>
          <w:sz w:val="20"/>
          <w:szCs w:val="20"/>
        </w:rPr>
        <w:t>Андреева М.В.</w:t>
      </w:r>
      <w:r w:rsidRPr="00FD1EB9">
        <w:rPr>
          <w:sz w:val="20"/>
          <w:szCs w:val="20"/>
        </w:rPr>
        <w:t xml:space="preserve">  </w:t>
      </w:r>
    </w:p>
    <w:p w:rsidR="003C7BD5" w:rsidRPr="00FD1EB9" w:rsidRDefault="003C7BD5" w:rsidP="00FD1EB9">
      <w:pPr>
        <w:pStyle w:val="a4"/>
        <w:spacing w:line="276" w:lineRule="auto"/>
        <w:rPr>
          <w:sz w:val="20"/>
          <w:szCs w:val="20"/>
        </w:rPr>
      </w:pPr>
      <w:r w:rsidRPr="00FD1EB9">
        <w:rPr>
          <w:sz w:val="20"/>
          <w:szCs w:val="20"/>
        </w:rPr>
        <w:t>тел/</w:t>
      </w:r>
      <w:r w:rsidR="00FD1EB9">
        <w:rPr>
          <w:sz w:val="20"/>
          <w:szCs w:val="20"/>
        </w:rPr>
        <w:t>факс: 785-29-91</w:t>
      </w:r>
      <w:r w:rsidRPr="00FD1EB9">
        <w:rPr>
          <w:sz w:val="20"/>
          <w:szCs w:val="20"/>
        </w:rPr>
        <w:t xml:space="preserve"> </w:t>
      </w:r>
    </w:p>
    <w:sectPr w:rsidR="003C7BD5" w:rsidRPr="00FD1EB9" w:rsidSect="003C7BD5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7BD5"/>
    <w:rsid w:val="000061C4"/>
    <w:rsid w:val="000B1B3B"/>
    <w:rsid w:val="000B2BE5"/>
    <w:rsid w:val="00146E09"/>
    <w:rsid w:val="00170951"/>
    <w:rsid w:val="001B2EA3"/>
    <w:rsid w:val="001E7EF4"/>
    <w:rsid w:val="00281B85"/>
    <w:rsid w:val="003143B1"/>
    <w:rsid w:val="00315B7D"/>
    <w:rsid w:val="00320BA1"/>
    <w:rsid w:val="00321360"/>
    <w:rsid w:val="00347BDC"/>
    <w:rsid w:val="00357871"/>
    <w:rsid w:val="00376BE3"/>
    <w:rsid w:val="003C7BD5"/>
    <w:rsid w:val="004057FF"/>
    <w:rsid w:val="0048378F"/>
    <w:rsid w:val="00492976"/>
    <w:rsid w:val="004A2FE7"/>
    <w:rsid w:val="004F01BB"/>
    <w:rsid w:val="00527C21"/>
    <w:rsid w:val="0053410D"/>
    <w:rsid w:val="005408BE"/>
    <w:rsid w:val="005723BF"/>
    <w:rsid w:val="00586BB1"/>
    <w:rsid w:val="005E134E"/>
    <w:rsid w:val="005E5592"/>
    <w:rsid w:val="00604DB2"/>
    <w:rsid w:val="006501A4"/>
    <w:rsid w:val="006A1CCC"/>
    <w:rsid w:val="00774C63"/>
    <w:rsid w:val="00794593"/>
    <w:rsid w:val="007B5C0C"/>
    <w:rsid w:val="00821C2A"/>
    <w:rsid w:val="00882098"/>
    <w:rsid w:val="008B00F6"/>
    <w:rsid w:val="008E6F40"/>
    <w:rsid w:val="009659EB"/>
    <w:rsid w:val="009B1E04"/>
    <w:rsid w:val="00A132C5"/>
    <w:rsid w:val="00A15165"/>
    <w:rsid w:val="00AC6D50"/>
    <w:rsid w:val="00AE02AD"/>
    <w:rsid w:val="00AE7006"/>
    <w:rsid w:val="00AF0F16"/>
    <w:rsid w:val="00B13095"/>
    <w:rsid w:val="00B376E5"/>
    <w:rsid w:val="00B61E9D"/>
    <w:rsid w:val="00C32B8C"/>
    <w:rsid w:val="00C42143"/>
    <w:rsid w:val="00C60C90"/>
    <w:rsid w:val="00C630BF"/>
    <w:rsid w:val="00C8072E"/>
    <w:rsid w:val="00CB5A37"/>
    <w:rsid w:val="00D33000"/>
    <w:rsid w:val="00DA56AB"/>
    <w:rsid w:val="00DD1611"/>
    <w:rsid w:val="00DE4592"/>
    <w:rsid w:val="00DF11E1"/>
    <w:rsid w:val="00E40FD8"/>
    <w:rsid w:val="00E56F24"/>
    <w:rsid w:val="00EB7602"/>
    <w:rsid w:val="00ED2B77"/>
    <w:rsid w:val="00F1380E"/>
    <w:rsid w:val="00F22365"/>
    <w:rsid w:val="00F24AF2"/>
    <w:rsid w:val="00F258C4"/>
    <w:rsid w:val="00F77458"/>
    <w:rsid w:val="00FC53F5"/>
    <w:rsid w:val="00FD068B"/>
    <w:rsid w:val="00FD1EB9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7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3C7BD5"/>
    <w:rPr>
      <w:color w:val="0000FF"/>
      <w:u w:val="single"/>
    </w:rPr>
  </w:style>
  <w:style w:type="paragraph" w:styleId="a4">
    <w:name w:val="footer"/>
    <w:basedOn w:val="a"/>
    <w:link w:val="a5"/>
    <w:rsid w:val="003C7B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C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7</cp:revision>
  <cp:lastPrinted>2013-05-15T08:57:00Z</cp:lastPrinted>
  <dcterms:created xsi:type="dcterms:W3CDTF">2012-09-10T12:15:00Z</dcterms:created>
  <dcterms:modified xsi:type="dcterms:W3CDTF">2013-07-30T07:34:00Z</dcterms:modified>
</cp:coreProperties>
</file>