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5DF6F" w14:textId="77777777" w:rsidR="008A7D1E" w:rsidRDefault="008A7D1E" w:rsidP="00760DDD">
      <w:pPr>
        <w:pStyle w:val="Default"/>
        <w:ind w:left="595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к письму Банка России «</w:t>
      </w:r>
      <w:r w:rsidRPr="008A7D1E">
        <w:rPr>
          <w:sz w:val="28"/>
          <w:szCs w:val="28"/>
        </w:rPr>
        <w:t>О составлении формы отчетности и использовании подсистемы «Фид-Антифрод» АСОИ ФинЦЕРТ</w:t>
      </w:r>
      <w:r>
        <w:rPr>
          <w:sz w:val="28"/>
          <w:szCs w:val="28"/>
        </w:rPr>
        <w:t>»</w:t>
      </w:r>
    </w:p>
    <w:p w14:paraId="237958E1" w14:textId="77777777" w:rsidR="008A7D1E" w:rsidRDefault="008A7D1E" w:rsidP="00760DDD">
      <w:pPr>
        <w:pStyle w:val="Default"/>
        <w:spacing w:line="360" w:lineRule="auto"/>
        <w:ind w:left="5954"/>
        <w:rPr>
          <w:sz w:val="28"/>
          <w:szCs w:val="28"/>
        </w:rPr>
      </w:pPr>
    </w:p>
    <w:p w14:paraId="01536205" w14:textId="77777777" w:rsidR="00F207FD" w:rsidRDefault="00F207FD" w:rsidP="00760DDD">
      <w:pPr>
        <w:pStyle w:val="Default"/>
        <w:spacing w:line="360" w:lineRule="auto"/>
        <w:rPr>
          <w:sz w:val="28"/>
          <w:szCs w:val="28"/>
        </w:rPr>
      </w:pPr>
    </w:p>
    <w:p w14:paraId="76E408B8" w14:textId="77777777" w:rsidR="00F207FD" w:rsidRDefault="00F207FD" w:rsidP="00760DDD">
      <w:pPr>
        <w:pStyle w:val="Default"/>
        <w:spacing w:line="360" w:lineRule="auto"/>
        <w:rPr>
          <w:sz w:val="28"/>
          <w:szCs w:val="28"/>
        </w:rPr>
      </w:pPr>
    </w:p>
    <w:p w14:paraId="252F6FCF" w14:textId="77777777" w:rsidR="00E01C7B" w:rsidRDefault="00E01C7B" w:rsidP="00760DD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35% опрошенных кредитных организаций не испытывают трудностей при предоставлени</w:t>
      </w:r>
      <w:r w:rsidR="00F207FD">
        <w:rPr>
          <w:sz w:val="28"/>
          <w:szCs w:val="28"/>
        </w:rPr>
        <w:t>и формы 0403203 и работе с ФАФ.</w:t>
      </w:r>
    </w:p>
    <w:p w14:paraId="27E12C0C" w14:textId="77777777" w:rsidR="00E01C7B" w:rsidRDefault="00E01C7B" w:rsidP="00760DD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50% опрошенных кредитных организаций заявили о сложностях при использовании ФАФ, в частности: </w:t>
      </w:r>
    </w:p>
    <w:p w14:paraId="046385A8" w14:textId="77777777" w:rsidR="008065B1" w:rsidRDefault="00E01C7B" w:rsidP="00760DD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заведении инцидентов c использованием личного кабинета зачастую невозможно пользоваться системой в рабочее время. Система очень медленно реагирует, зависает при открытии ранее заведенных инцидентов и запросов (до 5-15 минут). На скачивание фидов уходит до 40 минут. Наиболее комфортная работа в личном кабинете возможна только в утренние часы. Работа АСОИ ФинЦЕРТ особенно замедлилась после обновления 15</w:t>
      </w:r>
      <w:r w:rsidR="00473C68">
        <w:rPr>
          <w:sz w:val="28"/>
          <w:szCs w:val="28"/>
        </w:rPr>
        <w:t>–</w:t>
      </w:r>
      <w:r>
        <w:rPr>
          <w:sz w:val="28"/>
          <w:szCs w:val="28"/>
        </w:rPr>
        <w:t>16 августа 2020 года. Кредитные организации предполагают, что система не справляется с большой нагрузкой, и просят повысить ее быстродействие и производительность</w:t>
      </w:r>
      <w:r w:rsidR="00473C68">
        <w:rPr>
          <w:sz w:val="28"/>
          <w:szCs w:val="28"/>
        </w:rPr>
        <w:t>.</w:t>
      </w:r>
    </w:p>
    <w:p w14:paraId="790B2178" w14:textId="77777777" w:rsidR="008065B1" w:rsidRPr="003265A9" w:rsidRDefault="008065B1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3B0FF593" w14:textId="77777777" w:rsidR="008065B1" w:rsidRPr="003265A9" w:rsidRDefault="008065B1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D81C39">
        <w:rPr>
          <w:iCs/>
          <w:color w:val="1F4E79" w:themeColor="accent1" w:themeShade="80"/>
          <w:sz w:val="28"/>
          <w:szCs w:val="28"/>
        </w:rPr>
        <w:t>Действительно, после проведения обновления 15</w:t>
      </w:r>
      <w:r w:rsidR="00473C68">
        <w:rPr>
          <w:iCs/>
          <w:color w:val="1F4E79" w:themeColor="accent1" w:themeShade="80"/>
          <w:sz w:val="28"/>
          <w:szCs w:val="28"/>
        </w:rPr>
        <w:t>–</w:t>
      </w:r>
      <w:r w:rsidRPr="00D81C39">
        <w:rPr>
          <w:iCs/>
          <w:color w:val="1F4E79" w:themeColor="accent1" w:themeShade="80"/>
          <w:sz w:val="28"/>
          <w:szCs w:val="28"/>
        </w:rPr>
        <w:t>16</w:t>
      </w:r>
      <w:r w:rsidR="00473C68">
        <w:rPr>
          <w:iCs/>
          <w:color w:val="1F4E79" w:themeColor="accent1" w:themeShade="80"/>
          <w:sz w:val="28"/>
          <w:szCs w:val="28"/>
        </w:rPr>
        <w:t xml:space="preserve"> августа </w:t>
      </w:r>
      <w:r w:rsidRPr="00D81C39">
        <w:rPr>
          <w:iCs/>
          <w:color w:val="1F4E79" w:themeColor="accent1" w:themeShade="80"/>
          <w:sz w:val="28"/>
          <w:szCs w:val="28"/>
        </w:rPr>
        <w:t xml:space="preserve">2020 </w:t>
      </w:r>
      <w:r w:rsidR="00473C68">
        <w:rPr>
          <w:iCs/>
          <w:color w:val="1F4E79" w:themeColor="accent1" w:themeShade="80"/>
          <w:sz w:val="28"/>
          <w:szCs w:val="28"/>
        </w:rPr>
        <w:t xml:space="preserve">года </w:t>
      </w:r>
      <w:r>
        <w:rPr>
          <w:iCs/>
          <w:color w:val="1F4E79" w:themeColor="accent1" w:themeShade="80"/>
          <w:sz w:val="28"/>
          <w:szCs w:val="28"/>
        </w:rPr>
        <w:t xml:space="preserve">выявлялись замедления в работе </w:t>
      </w:r>
      <w:r w:rsidRPr="00D81C39">
        <w:rPr>
          <w:iCs/>
          <w:color w:val="1F4E79" w:themeColor="accent1" w:themeShade="80"/>
          <w:sz w:val="28"/>
          <w:szCs w:val="28"/>
        </w:rPr>
        <w:t>личного кабинета участника АСОИ ФинЦЕРТ.</w:t>
      </w:r>
      <w:r>
        <w:rPr>
          <w:iCs/>
          <w:color w:val="1F4E79" w:themeColor="accent1" w:themeShade="80"/>
          <w:sz w:val="28"/>
          <w:szCs w:val="28"/>
        </w:rPr>
        <w:t xml:space="preserve"> </w:t>
      </w:r>
      <w:r w:rsidRPr="00D81C39">
        <w:rPr>
          <w:iCs/>
          <w:color w:val="1F4E79" w:themeColor="accent1" w:themeShade="80"/>
          <w:sz w:val="28"/>
          <w:szCs w:val="28"/>
        </w:rPr>
        <w:t>Пр</w:t>
      </w:r>
      <w:r>
        <w:rPr>
          <w:iCs/>
          <w:color w:val="1F4E79" w:themeColor="accent1" w:themeShade="80"/>
          <w:sz w:val="28"/>
          <w:szCs w:val="28"/>
        </w:rPr>
        <w:t>облема была оперативно выявлена, дефектована</w:t>
      </w:r>
      <w:r w:rsidR="00D937D7">
        <w:rPr>
          <w:iCs/>
          <w:color w:val="1F4E79" w:themeColor="accent1" w:themeShade="80"/>
          <w:sz w:val="28"/>
          <w:szCs w:val="28"/>
        </w:rPr>
        <w:t>,</w:t>
      </w:r>
      <w:r>
        <w:rPr>
          <w:iCs/>
          <w:color w:val="1F4E79" w:themeColor="accent1" w:themeShade="80"/>
          <w:sz w:val="28"/>
          <w:szCs w:val="28"/>
        </w:rPr>
        <w:t xml:space="preserve"> и </w:t>
      </w:r>
      <w:r w:rsidRPr="00D81C39">
        <w:rPr>
          <w:iCs/>
          <w:color w:val="1F4E79" w:themeColor="accent1" w:themeShade="80"/>
          <w:sz w:val="28"/>
          <w:szCs w:val="28"/>
        </w:rPr>
        <w:t>26</w:t>
      </w:r>
      <w:r w:rsidR="00473C68">
        <w:rPr>
          <w:iCs/>
          <w:color w:val="1F4E79" w:themeColor="accent1" w:themeShade="80"/>
          <w:sz w:val="28"/>
          <w:szCs w:val="28"/>
        </w:rPr>
        <w:t xml:space="preserve"> августа </w:t>
      </w:r>
      <w:r w:rsidRPr="00D81C39">
        <w:rPr>
          <w:iCs/>
          <w:color w:val="1F4E79" w:themeColor="accent1" w:themeShade="80"/>
          <w:sz w:val="28"/>
          <w:szCs w:val="28"/>
        </w:rPr>
        <w:t xml:space="preserve">2020 </w:t>
      </w:r>
      <w:r w:rsidR="00473C68">
        <w:rPr>
          <w:iCs/>
          <w:color w:val="1F4E79" w:themeColor="accent1" w:themeShade="80"/>
          <w:sz w:val="28"/>
          <w:szCs w:val="28"/>
        </w:rPr>
        <w:t xml:space="preserve">года </w:t>
      </w:r>
      <w:r w:rsidRPr="00D81C39">
        <w:rPr>
          <w:iCs/>
          <w:color w:val="1F4E79" w:themeColor="accent1" w:themeShade="80"/>
          <w:sz w:val="28"/>
          <w:szCs w:val="28"/>
        </w:rPr>
        <w:t xml:space="preserve">с 20:00 до 24:00 проведены работы по увеличению ресурсов системы, что позволило снять </w:t>
      </w:r>
      <w:r>
        <w:rPr>
          <w:iCs/>
          <w:color w:val="1F4E79" w:themeColor="accent1" w:themeShade="80"/>
          <w:sz w:val="28"/>
          <w:szCs w:val="28"/>
        </w:rPr>
        <w:t>проблему.</w:t>
      </w:r>
    </w:p>
    <w:p w14:paraId="6E4CE157" w14:textId="77777777" w:rsidR="008065B1" w:rsidRDefault="00473C68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Отсутствует </w:t>
      </w:r>
      <w:r w:rsidR="00E01C7B">
        <w:rPr>
          <w:color w:val="auto"/>
          <w:sz w:val="28"/>
          <w:szCs w:val="28"/>
        </w:rPr>
        <w:t>оперативное информирование кредитных организаций о временной неработоспособности системы или части ее функционала. В частности, ФАФ периодически бывает недоступен в ночное время без предупреждений. Кредитные организации просят внедрить сервис оперативного уведомления о временной недоступности системы</w:t>
      </w:r>
      <w:r>
        <w:rPr>
          <w:color w:val="auto"/>
          <w:sz w:val="28"/>
          <w:szCs w:val="28"/>
        </w:rPr>
        <w:t>.</w:t>
      </w:r>
    </w:p>
    <w:p w14:paraId="166DB7C0" w14:textId="77777777" w:rsidR="008065B1" w:rsidRPr="003265A9" w:rsidRDefault="008065B1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0A2EFF05" w14:textId="77777777" w:rsidR="008065B1" w:rsidRPr="00D81C39" w:rsidRDefault="008065B1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D81C39">
        <w:rPr>
          <w:iCs/>
          <w:color w:val="1F4E79" w:themeColor="accent1" w:themeShade="80"/>
          <w:sz w:val="28"/>
          <w:szCs w:val="28"/>
        </w:rPr>
        <w:lastRenderedPageBreak/>
        <w:t>Для оперативного уведомления участников обмена информация о текущем режиме функционирования и о плановых работах в АСОИ ФинЦЕРТ и АС «Фид-Антифрод» размещается на инфопортале АСОИ ФинЦЕРТ (доступен участникам обмена по адресу https://portal.fincert.cbr.ru).</w:t>
      </w:r>
    </w:p>
    <w:p w14:paraId="47FA141E" w14:textId="77777777" w:rsidR="008065B1" w:rsidRPr="00D81C39" w:rsidRDefault="008065B1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D81C39">
        <w:rPr>
          <w:iCs/>
          <w:color w:val="1F4E79" w:themeColor="accent1" w:themeShade="80"/>
          <w:sz w:val="28"/>
          <w:szCs w:val="28"/>
        </w:rPr>
        <w:t>О всех работах, при которых АСОИ ФинЦЕРТ и АС «Фид-Антифрод» недоступны для участников обмена</w:t>
      </w:r>
      <w:r w:rsidR="00473C68">
        <w:rPr>
          <w:iCs/>
          <w:color w:val="1F4E79" w:themeColor="accent1" w:themeShade="80"/>
          <w:sz w:val="28"/>
          <w:szCs w:val="28"/>
        </w:rPr>
        <w:t>,</w:t>
      </w:r>
      <w:r w:rsidRPr="00D81C39">
        <w:rPr>
          <w:iCs/>
          <w:color w:val="1F4E79" w:themeColor="accent1" w:themeShade="80"/>
          <w:sz w:val="28"/>
          <w:szCs w:val="28"/>
        </w:rPr>
        <w:t xml:space="preserve"> проводится соответствующее информирование </w:t>
      </w:r>
      <w:r w:rsidR="00473C68">
        <w:rPr>
          <w:iCs/>
          <w:color w:val="1F4E79" w:themeColor="accent1" w:themeShade="80"/>
          <w:sz w:val="28"/>
          <w:szCs w:val="28"/>
        </w:rPr>
        <w:t>о</w:t>
      </w:r>
      <w:r w:rsidR="00473C68" w:rsidRPr="00D81C39">
        <w:rPr>
          <w:iCs/>
          <w:color w:val="1F4E79" w:themeColor="accent1" w:themeShade="80"/>
          <w:sz w:val="28"/>
          <w:szCs w:val="28"/>
        </w:rPr>
        <w:t xml:space="preserve"> кратковременно</w:t>
      </w:r>
      <w:r w:rsidR="00473C68">
        <w:rPr>
          <w:iCs/>
          <w:color w:val="1F4E79" w:themeColor="accent1" w:themeShade="80"/>
          <w:sz w:val="28"/>
          <w:szCs w:val="28"/>
        </w:rPr>
        <w:t>м</w:t>
      </w:r>
      <w:r w:rsidR="00473C68" w:rsidRPr="00D81C39">
        <w:rPr>
          <w:iCs/>
          <w:color w:val="1F4E79" w:themeColor="accent1" w:themeShade="80"/>
          <w:sz w:val="28"/>
          <w:szCs w:val="28"/>
        </w:rPr>
        <w:t xml:space="preserve"> прерывани</w:t>
      </w:r>
      <w:r w:rsidR="00473C68">
        <w:rPr>
          <w:iCs/>
          <w:color w:val="1F4E79" w:themeColor="accent1" w:themeShade="80"/>
          <w:sz w:val="28"/>
          <w:szCs w:val="28"/>
        </w:rPr>
        <w:t>и</w:t>
      </w:r>
      <w:r w:rsidR="00473C68" w:rsidRPr="00D81C39">
        <w:rPr>
          <w:iCs/>
          <w:color w:val="1F4E79" w:themeColor="accent1" w:themeShade="80"/>
          <w:sz w:val="28"/>
          <w:szCs w:val="28"/>
        </w:rPr>
        <w:t xml:space="preserve"> </w:t>
      </w:r>
      <w:r w:rsidRPr="00D81C39">
        <w:rPr>
          <w:iCs/>
          <w:color w:val="1F4E79" w:themeColor="accent1" w:themeShade="80"/>
          <w:sz w:val="28"/>
          <w:szCs w:val="28"/>
        </w:rPr>
        <w:t xml:space="preserve">доступа путем сообщения на инфопортале, </w:t>
      </w:r>
      <w:r w:rsidR="00473C68">
        <w:rPr>
          <w:iCs/>
          <w:color w:val="1F4E79" w:themeColor="accent1" w:themeShade="80"/>
          <w:sz w:val="28"/>
          <w:szCs w:val="28"/>
        </w:rPr>
        <w:t>о</w:t>
      </w:r>
      <w:r w:rsidR="00473C68" w:rsidRPr="00D81C39">
        <w:rPr>
          <w:iCs/>
          <w:color w:val="1F4E79" w:themeColor="accent1" w:themeShade="80"/>
          <w:sz w:val="28"/>
          <w:szCs w:val="28"/>
        </w:rPr>
        <w:t xml:space="preserve"> длительно</w:t>
      </w:r>
      <w:r w:rsidR="00473C68">
        <w:rPr>
          <w:iCs/>
          <w:color w:val="1F4E79" w:themeColor="accent1" w:themeShade="80"/>
          <w:sz w:val="28"/>
          <w:szCs w:val="28"/>
        </w:rPr>
        <w:t>м</w:t>
      </w:r>
      <w:r w:rsidR="00473C68" w:rsidRPr="00D81C39">
        <w:rPr>
          <w:iCs/>
          <w:color w:val="1F4E79" w:themeColor="accent1" w:themeShade="80"/>
          <w:sz w:val="28"/>
          <w:szCs w:val="28"/>
        </w:rPr>
        <w:t xml:space="preserve"> </w:t>
      </w:r>
      <w:r w:rsidRPr="00D81C39">
        <w:rPr>
          <w:iCs/>
          <w:color w:val="1F4E79" w:themeColor="accent1" w:themeShade="80"/>
          <w:sz w:val="28"/>
          <w:szCs w:val="28"/>
        </w:rPr>
        <w:t xml:space="preserve">– </w:t>
      </w:r>
      <w:r w:rsidR="00473C68">
        <w:rPr>
          <w:iCs/>
          <w:color w:val="1F4E79" w:themeColor="accent1" w:themeShade="80"/>
          <w:sz w:val="28"/>
          <w:szCs w:val="28"/>
        </w:rPr>
        <w:t xml:space="preserve">путем </w:t>
      </w:r>
      <w:r w:rsidR="00E75AA1" w:rsidRPr="00D81C39">
        <w:rPr>
          <w:iCs/>
          <w:color w:val="1F4E79" w:themeColor="accent1" w:themeShade="80"/>
          <w:sz w:val="28"/>
          <w:szCs w:val="28"/>
        </w:rPr>
        <w:t>сообщени</w:t>
      </w:r>
      <w:r w:rsidR="00E75AA1">
        <w:rPr>
          <w:iCs/>
          <w:color w:val="1F4E79" w:themeColor="accent1" w:themeShade="80"/>
          <w:sz w:val="28"/>
          <w:szCs w:val="28"/>
        </w:rPr>
        <w:t>я</w:t>
      </w:r>
      <w:r w:rsidR="00E75AA1" w:rsidRPr="00D81C39">
        <w:rPr>
          <w:iCs/>
          <w:color w:val="1F4E79" w:themeColor="accent1" w:themeShade="80"/>
          <w:sz w:val="28"/>
          <w:szCs w:val="28"/>
        </w:rPr>
        <w:t xml:space="preserve"> </w:t>
      </w:r>
      <w:r w:rsidRPr="00D81C39">
        <w:rPr>
          <w:iCs/>
          <w:color w:val="1F4E79" w:themeColor="accent1" w:themeShade="80"/>
          <w:sz w:val="28"/>
          <w:szCs w:val="28"/>
        </w:rPr>
        <w:t>на инфорпортале с дублированием информации в виде соответствующего бюллетеня в адрес всех участников обмена.</w:t>
      </w:r>
    </w:p>
    <w:p w14:paraId="5FE2B0AB" w14:textId="77777777" w:rsidR="008065B1" w:rsidRPr="00D81C39" w:rsidRDefault="008065B1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D81C39">
        <w:rPr>
          <w:iCs/>
          <w:color w:val="1F4E79" w:themeColor="accent1" w:themeShade="80"/>
          <w:sz w:val="28"/>
          <w:szCs w:val="28"/>
        </w:rPr>
        <w:t>С учетом вышеуказанного по</w:t>
      </w:r>
      <w:r>
        <w:rPr>
          <w:iCs/>
          <w:color w:val="1F4E79" w:themeColor="accent1" w:themeShade="80"/>
          <w:sz w:val="28"/>
          <w:szCs w:val="28"/>
        </w:rPr>
        <w:t xml:space="preserve">лагаем, что часть участников, </w:t>
      </w:r>
      <w:r w:rsidR="00473C68">
        <w:rPr>
          <w:iCs/>
          <w:color w:val="1F4E79" w:themeColor="accent1" w:themeShade="80"/>
          <w:sz w:val="28"/>
          <w:szCs w:val="28"/>
        </w:rPr>
        <w:t xml:space="preserve">уведомивших </w:t>
      </w:r>
      <w:r>
        <w:rPr>
          <w:iCs/>
          <w:color w:val="1F4E79" w:themeColor="accent1" w:themeShade="80"/>
          <w:sz w:val="28"/>
          <w:szCs w:val="28"/>
        </w:rPr>
        <w:t>Ассоциацию, не ознакомилась с информацией</w:t>
      </w:r>
      <w:r w:rsidR="00473C68">
        <w:rPr>
          <w:iCs/>
          <w:color w:val="1F4E79" w:themeColor="accent1" w:themeShade="80"/>
          <w:sz w:val="28"/>
          <w:szCs w:val="28"/>
        </w:rPr>
        <w:t>,</w:t>
      </w:r>
      <w:r>
        <w:rPr>
          <w:iCs/>
          <w:color w:val="1F4E79" w:themeColor="accent1" w:themeShade="80"/>
          <w:sz w:val="28"/>
          <w:szCs w:val="28"/>
        </w:rPr>
        <w:t xml:space="preserve"> представленной на инфорпортале.</w:t>
      </w:r>
      <w:r w:rsidRPr="00D81C39">
        <w:rPr>
          <w:iCs/>
          <w:color w:val="1F4E79" w:themeColor="accent1" w:themeShade="80"/>
          <w:sz w:val="28"/>
          <w:szCs w:val="28"/>
        </w:rPr>
        <w:t xml:space="preserve"> Если со стороны Ассоциации есть предложения по его дополнению</w:t>
      </w:r>
      <w:r w:rsidR="00473C68">
        <w:rPr>
          <w:iCs/>
          <w:color w:val="1F4E79" w:themeColor="accent1" w:themeShade="80"/>
          <w:sz w:val="28"/>
          <w:szCs w:val="28"/>
        </w:rPr>
        <w:t>,</w:t>
      </w:r>
      <w:r w:rsidRPr="00D81C39">
        <w:rPr>
          <w:iCs/>
          <w:color w:val="1F4E79" w:themeColor="accent1" w:themeShade="80"/>
          <w:sz w:val="28"/>
          <w:szCs w:val="28"/>
        </w:rPr>
        <w:t xml:space="preserve"> готовы рассмотреть конкретные предложения.</w:t>
      </w:r>
    </w:p>
    <w:p w14:paraId="16A06DEF" w14:textId="77777777" w:rsidR="008065B1" w:rsidRPr="00D81C39" w:rsidRDefault="008065B1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>
        <w:rPr>
          <w:iCs/>
          <w:color w:val="1F4E79" w:themeColor="accent1" w:themeShade="80"/>
          <w:sz w:val="28"/>
          <w:szCs w:val="28"/>
        </w:rPr>
        <w:t>Справочно</w:t>
      </w:r>
      <w:r w:rsidR="00BF0779" w:rsidRPr="00760DDD">
        <w:rPr>
          <w:iCs/>
          <w:color w:val="1F4E79" w:themeColor="accent1" w:themeShade="80"/>
          <w:sz w:val="28"/>
          <w:szCs w:val="28"/>
        </w:rPr>
        <w:t>.</w:t>
      </w:r>
      <w:r>
        <w:rPr>
          <w:iCs/>
          <w:color w:val="1F4E79" w:themeColor="accent1" w:themeShade="80"/>
          <w:sz w:val="28"/>
          <w:szCs w:val="28"/>
        </w:rPr>
        <w:t xml:space="preserve">  </w:t>
      </w:r>
      <w:r w:rsidR="00BF0779">
        <w:rPr>
          <w:iCs/>
          <w:color w:val="1F4E79" w:themeColor="accent1" w:themeShade="80"/>
          <w:sz w:val="28"/>
          <w:szCs w:val="28"/>
        </w:rPr>
        <w:t>Н</w:t>
      </w:r>
      <w:r w:rsidR="00BF0779" w:rsidRPr="00D81C39">
        <w:rPr>
          <w:iCs/>
          <w:color w:val="1F4E79" w:themeColor="accent1" w:themeShade="80"/>
          <w:sz w:val="28"/>
          <w:szCs w:val="28"/>
        </w:rPr>
        <w:t xml:space="preserve">а </w:t>
      </w:r>
      <w:r w:rsidRPr="00D81C39">
        <w:rPr>
          <w:iCs/>
          <w:color w:val="1F4E79" w:themeColor="accent1" w:themeShade="80"/>
          <w:sz w:val="28"/>
          <w:szCs w:val="28"/>
        </w:rPr>
        <w:t>инфопортале АСОИ ФинЦЕРТ, д</w:t>
      </w:r>
      <w:r>
        <w:rPr>
          <w:iCs/>
          <w:color w:val="1F4E79" w:themeColor="accent1" w:themeShade="80"/>
          <w:sz w:val="28"/>
          <w:szCs w:val="28"/>
        </w:rPr>
        <w:t xml:space="preserve">оступном всем участникам обмена, </w:t>
      </w:r>
      <w:r w:rsidRPr="00D81C39">
        <w:rPr>
          <w:iCs/>
          <w:color w:val="1F4E79" w:themeColor="accent1" w:themeShade="80"/>
          <w:sz w:val="28"/>
          <w:szCs w:val="28"/>
        </w:rPr>
        <w:t>размещается следующая информация об АСОИ ФинЦЕРТ и АС «Фид-Антифрод»:</w:t>
      </w:r>
    </w:p>
    <w:p w14:paraId="23A62D30" w14:textId="77777777" w:rsidR="008065B1" w:rsidRPr="00D81C39" w:rsidRDefault="008065B1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D81C3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текущий режим функционирования и информация о плановых работах в АСОИ ФинЦЕРТ и АС «Фид-Антифрод»;</w:t>
      </w:r>
    </w:p>
    <w:p w14:paraId="3920493A" w14:textId="77777777" w:rsidR="008065B1" w:rsidRPr="00D81C39" w:rsidRDefault="008065B1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D81C3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документация на системы в части</w:t>
      </w:r>
      <w:r w:rsidR="00BF077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,</w:t>
      </w:r>
      <w:r w:rsidRPr="00D81C3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передаваемой участникам обмена и разработчикам;</w:t>
      </w:r>
    </w:p>
    <w:p w14:paraId="26A61827" w14:textId="77777777" w:rsidR="008065B1" w:rsidRPr="00D81C39" w:rsidRDefault="008065B1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D81C3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информация по использованию </w:t>
      </w:r>
      <w:r w:rsidRPr="00D81C39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API</w:t>
      </w:r>
      <w:r w:rsidRPr="00D81C3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;</w:t>
      </w:r>
    </w:p>
    <w:p w14:paraId="4CF96117" w14:textId="77777777" w:rsidR="008065B1" w:rsidRPr="00D81C39" w:rsidRDefault="008065B1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D81C3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порядок подключения и использования системы;</w:t>
      </w:r>
    </w:p>
    <w:p w14:paraId="160E8FCB" w14:textId="77777777" w:rsidR="00E01C7B" w:rsidRDefault="008065B1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81C39">
        <w:rPr>
          <w:color w:val="1F4E79" w:themeColor="accent1" w:themeShade="80"/>
          <w:sz w:val="28"/>
          <w:szCs w:val="28"/>
        </w:rPr>
        <w:t>часто задаваемые вопросы/ответы (FAQ) и другая справочная информация.</w:t>
      </w:r>
    </w:p>
    <w:p w14:paraId="47AF0975" w14:textId="77777777" w:rsidR="008065B1" w:rsidRDefault="00BF0779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Возникают </w:t>
      </w:r>
      <w:r w:rsidR="00E01C7B">
        <w:rPr>
          <w:color w:val="auto"/>
          <w:sz w:val="28"/>
          <w:szCs w:val="28"/>
        </w:rPr>
        <w:t xml:space="preserve">трудности выбора категорий, к которым подходит конкретный инцидент. Например, клиенту позвонили мошенники (тип </w:t>
      </w:r>
      <w:r w:rsidR="00D937D7">
        <w:rPr>
          <w:color w:val="auto"/>
          <w:sz w:val="28"/>
          <w:szCs w:val="28"/>
        </w:rPr>
        <w:t>«</w:t>
      </w:r>
      <w:r w:rsidR="00E01C7B">
        <w:rPr>
          <w:color w:val="auto"/>
          <w:sz w:val="28"/>
          <w:szCs w:val="28"/>
        </w:rPr>
        <w:t>социальная инженерия</w:t>
      </w:r>
      <w:r w:rsidR="00D937D7">
        <w:rPr>
          <w:color w:val="auto"/>
          <w:sz w:val="28"/>
          <w:szCs w:val="28"/>
        </w:rPr>
        <w:t>»</w:t>
      </w:r>
      <w:r w:rsidR="00E01C7B">
        <w:rPr>
          <w:color w:val="auto"/>
          <w:sz w:val="28"/>
          <w:szCs w:val="28"/>
        </w:rPr>
        <w:t xml:space="preserve">), затем прислали с использованием WhatsApp (тип </w:t>
      </w:r>
      <w:r>
        <w:rPr>
          <w:color w:val="auto"/>
          <w:sz w:val="28"/>
          <w:szCs w:val="28"/>
        </w:rPr>
        <w:t>«</w:t>
      </w:r>
      <w:r w:rsidR="00E01C7B">
        <w:rPr>
          <w:color w:val="auto"/>
          <w:sz w:val="28"/>
          <w:szCs w:val="28"/>
        </w:rPr>
        <w:t>социальная инженерия</w:t>
      </w:r>
      <w:r>
        <w:rPr>
          <w:color w:val="auto"/>
          <w:sz w:val="28"/>
          <w:szCs w:val="28"/>
        </w:rPr>
        <w:t>»</w:t>
      </w:r>
      <w:r w:rsidR="00E01C7B">
        <w:rPr>
          <w:color w:val="auto"/>
          <w:sz w:val="28"/>
          <w:szCs w:val="28"/>
        </w:rPr>
        <w:t xml:space="preserve">) ссылку на фишинговую страницу, на которой произошла операция без согласия клиента (тип </w:t>
      </w:r>
      <w:r>
        <w:rPr>
          <w:color w:val="auto"/>
          <w:sz w:val="28"/>
          <w:szCs w:val="28"/>
        </w:rPr>
        <w:t>– «</w:t>
      </w:r>
      <w:r w:rsidR="00E01C7B">
        <w:rPr>
          <w:color w:val="auto"/>
          <w:sz w:val="28"/>
          <w:szCs w:val="28"/>
        </w:rPr>
        <w:t>фишинговая атака</w:t>
      </w:r>
      <w:r>
        <w:rPr>
          <w:color w:val="auto"/>
          <w:sz w:val="28"/>
          <w:szCs w:val="28"/>
        </w:rPr>
        <w:t>»</w:t>
      </w:r>
      <w:r w:rsidR="00E01C7B">
        <w:rPr>
          <w:color w:val="auto"/>
          <w:sz w:val="28"/>
          <w:szCs w:val="28"/>
        </w:rPr>
        <w:t xml:space="preserve">). В данном случае, если инцидент занести как </w:t>
      </w:r>
      <w:r>
        <w:rPr>
          <w:color w:val="auto"/>
          <w:sz w:val="28"/>
          <w:szCs w:val="28"/>
        </w:rPr>
        <w:t>«</w:t>
      </w:r>
      <w:r w:rsidR="00E01C7B">
        <w:rPr>
          <w:color w:val="auto"/>
          <w:sz w:val="28"/>
          <w:szCs w:val="28"/>
        </w:rPr>
        <w:t>социальная инженерия</w:t>
      </w:r>
      <w:r>
        <w:rPr>
          <w:color w:val="auto"/>
          <w:sz w:val="28"/>
          <w:szCs w:val="28"/>
        </w:rPr>
        <w:t>»</w:t>
      </w:r>
      <w:r w:rsidR="00E01C7B">
        <w:rPr>
          <w:color w:val="auto"/>
          <w:sz w:val="28"/>
          <w:szCs w:val="28"/>
        </w:rPr>
        <w:t>, то невозможно будет завести URL</w:t>
      </w:r>
      <w:r>
        <w:rPr>
          <w:color w:val="auto"/>
          <w:sz w:val="28"/>
          <w:szCs w:val="28"/>
        </w:rPr>
        <w:t>-</w:t>
      </w:r>
      <w:r w:rsidR="00E01C7B">
        <w:rPr>
          <w:color w:val="auto"/>
          <w:sz w:val="28"/>
          <w:szCs w:val="28"/>
        </w:rPr>
        <w:t xml:space="preserve">адрес фишинговой страницы, а если указать тип инцидента </w:t>
      </w:r>
      <w:r>
        <w:rPr>
          <w:color w:val="auto"/>
          <w:sz w:val="28"/>
          <w:szCs w:val="28"/>
        </w:rPr>
        <w:t>«</w:t>
      </w:r>
      <w:r w:rsidR="00E01C7B">
        <w:rPr>
          <w:color w:val="auto"/>
          <w:sz w:val="28"/>
          <w:szCs w:val="28"/>
        </w:rPr>
        <w:t>фишинговая атака</w:t>
      </w:r>
      <w:r>
        <w:rPr>
          <w:color w:val="auto"/>
          <w:sz w:val="28"/>
          <w:szCs w:val="28"/>
        </w:rPr>
        <w:t>»</w:t>
      </w:r>
      <w:r w:rsidR="00E01C7B">
        <w:rPr>
          <w:color w:val="auto"/>
          <w:sz w:val="28"/>
          <w:szCs w:val="28"/>
        </w:rPr>
        <w:t xml:space="preserve">, тогда </w:t>
      </w:r>
      <w:r w:rsidR="00E01C7B">
        <w:rPr>
          <w:color w:val="auto"/>
          <w:sz w:val="28"/>
          <w:szCs w:val="28"/>
        </w:rPr>
        <w:lastRenderedPageBreak/>
        <w:t>не получится указать номера телефонов. Необходима возможность выбора комбинации категорий инцидентов</w:t>
      </w:r>
      <w:r>
        <w:rPr>
          <w:color w:val="auto"/>
          <w:sz w:val="28"/>
          <w:szCs w:val="28"/>
        </w:rPr>
        <w:t>.</w:t>
      </w:r>
    </w:p>
    <w:p w14:paraId="210A9583" w14:textId="77777777" w:rsidR="008065B1" w:rsidRPr="003265A9" w:rsidRDefault="008065B1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2E168B6C" w14:textId="77777777" w:rsidR="008065B1" w:rsidRDefault="008065B1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>
        <w:rPr>
          <w:iCs/>
          <w:color w:val="1F4E79" w:themeColor="accent1" w:themeShade="80"/>
          <w:sz w:val="28"/>
          <w:szCs w:val="28"/>
        </w:rPr>
        <w:t xml:space="preserve">В настоящее время информирование по инцидентам построено на основе стандарта Банка России </w:t>
      </w:r>
      <w:r w:rsidRPr="00E85D7B">
        <w:rPr>
          <w:iCs/>
          <w:color w:val="1F4E79" w:themeColor="accent1" w:themeShade="80"/>
          <w:sz w:val="28"/>
          <w:szCs w:val="28"/>
        </w:rPr>
        <w:t>СТО</w:t>
      </w:r>
      <w:r>
        <w:rPr>
          <w:iCs/>
          <w:color w:val="1F4E79" w:themeColor="accent1" w:themeShade="80"/>
          <w:sz w:val="28"/>
          <w:szCs w:val="28"/>
        </w:rPr>
        <w:t xml:space="preserve"> </w:t>
      </w:r>
      <w:r w:rsidRPr="00E85D7B">
        <w:rPr>
          <w:iCs/>
          <w:color w:val="1F4E79" w:themeColor="accent1" w:themeShade="80"/>
          <w:sz w:val="28"/>
          <w:szCs w:val="28"/>
        </w:rPr>
        <w:t>БР</w:t>
      </w:r>
      <w:r>
        <w:rPr>
          <w:iCs/>
          <w:color w:val="1F4E79" w:themeColor="accent1" w:themeShade="80"/>
          <w:sz w:val="28"/>
          <w:szCs w:val="28"/>
        </w:rPr>
        <w:t xml:space="preserve"> </w:t>
      </w:r>
      <w:r w:rsidRPr="00E85D7B">
        <w:rPr>
          <w:iCs/>
          <w:color w:val="1F4E79" w:themeColor="accent1" w:themeShade="80"/>
          <w:sz w:val="28"/>
          <w:szCs w:val="28"/>
        </w:rPr>
        <w:t>БФБО-1.5-2018</w:t>
      </w:r>
      <w:r>
        <w:rPr>
          <w:iCs/>
          <w:color w:val="1F4E79" w:themeColor="accent1" w:themeShade="80"/>
          <w:sz w:val="28"/>
          <w:szCs w:val="28"/>
        </w:rPr>
        <w:t xml:space="preserve"> «</w:t>
      </w:r>
      <w:r w:rsidRPr="00E85D7B">
        <w:rPr>
          <w:iCs/>
          <w:color w:val="1F4E79" w:themeColor="accent1" w:themeShade="80"/>
          <w:sz w:val="28"/>
          <w:szCs w:val="28"/>
        </w:rPr>
        <w:t xml:space="preserve">О </w:t>
      </w:r>
      <w:r>
        <w:rPr>
          <w:iCs/>
          <w:color w:val="1F4E79" w:themeColor="accent1" w:themeShade="80"/>
          <w:sz w:val="28"/>
          <w:szCs w:val="28"/>
        </w:rPr>
        <w:t>формах и сроках взаимодействия Банка Р</w:t>
      </w:r>
      <w:r w:rsidRPr="00A40554">
        <w:rPr>
          <w:iCs/>
          <w:color w:val="1F4E79" w:themeColor="accent1" w:themeShade="80"/>
          <w:sz w:val="28"/>
          <w:szCs w:val="28"/>
        </w:rPr>
        <w:t>оссии с участниками информационного обмена при выявлении инцидентов, связанных с нарушением требований к обеспечению защиты информации</w:t>
      </w:r>
      <w:r>
        <w:rPr>
          <w:iCs/>
          <w:color w:val="1F4E79" w:themeColor="accent1" w:themeShade="80"/>
          <w:sz w:val="28"/>
          <w:szCs w:val="28"/>
        </w:rPr>
        <w:t>»</w:t>
      </w:r>
      <w:r w:rsidR="00732411">
        <w:rPr>
          <w:iCs/>
          <w:color w:val="1F4E79" w:themeColor="accent1" w:themeShade="80"/>
          <w:sz w:val="28"/>
          <w:szCs w:val="28"/>
        </w:rPr>
        <w:t>,</w:t>
      </w:r>
      <w:r>
        <w:rPr>
          <w:iCs/>
          <w:color w:val="1F4E79" w:themeColor="accent1" w:themeShade="80"/>
          <w:sz w:val="28"/>
          <w:szCs w:val="28"/>
        </w:rPr>
        <w:t xml:space="preserve"> не предполагающего выбор одновременно </w:t>
      </w:r>
      <w:r w:rsidR="00732411">
        <w:rPr>
          <w:iCs/>
          <w:color w:val="1F4E79" w:themeColor="accent1" w:themeShade="80"/>
          <w:sz w:val="28"/>
          <w:szCs w:val="28"/>
        </w:rPr>
        <w:t>двух</w:t>
      </w:r>
      <w:r>
        <w:rPr>
          <w:iCs/>
          <w:color w:val="1F4E79" w:themeColor="accent1" w:themeShade="80"/>
          <w:sz w:val="28"/>
          <w:szCs w:val="28"/>
        </w:rPr>
        <w:t xml:space="preserve"> </w:t>
      </w:r>
      <w:r w:rsidRPr="00015489">
        <w:rPr>
          <w:iCs/>
          <w:color w:val="1F4E79" w:themeColor="accent1" w:themeShade="80"/>
          <w:sz w:val="28"/>
          <w:szCs w:val="28"/>
        </w:rPr>
        <w:t>типов атаки</w:t>
      </w:r>
      <w:r>
        <w:rPr>
          <w:iCs/>
          <w:color w:val="1F4E79" w:themeColor="accent1" w:themeShade="80"/>
          <w:sz w:val="28"/>
          <w:szCs w:val="28"/>
        </w:rPr>
        <w:t xml:space="preserve">. </w:t>
      </w:r>
      <w:r w:rsidRPr="00015489">
        <w:rPr>
          <w:iCs/>
          <w:color w:val="1F4E79" w:themeColor="accent1" w:themeShade="80"/>
          <w:sz w:val="28"/>
          <w:szCs w:val="28"/>
        </w:rPr>
        <w:t xml:space="preserve">Данное предложение будет рассмотрено при </w:t>
      </w:r>
      <w:r>
        <w:rPr>
          <w:iCs/>
          <w:color w:val="1F4E79" w:themeColor="accent1" w:themeShade="80"/>
          <w:sz w:val="28"/>
          <w:szCs w:val="28"/>
        </w:rPr>
        <w:t xml:space="preserve">корректировке нормативной базы и </w:t>
      </w:r>
      <w:r w:rsidRPr="00015489">
        <w:rPr>
          <w:iCs/>
          <w:color w:val="1F4E79" w:themeColor="accent1" w:themeShade="80"/>
          <w:sz w:val="28"/>
          <w:szCs w:val="28"/>
        </w:rPr>
        <w:t xml:space="preserve">развитии </w:t>
      </w:r>
      <w:r>
        <w:rPr>
          <w:iCs/>
          <w:color w:val="1F4E79" w:themeColor="accent1" w:themeShade="80"/>
          <w:sz w:val="28"/>
          <w:szCs w:val="28"/>
        </w:rPr>
        <w:t>систем АСОИ ФинЦЕРТ и АС «Фид-Антифрод»</w:t>
      </w:r>
      <w:r w:rsidRPr="00015489">
        <w:rPr>
          <w:iCs/>
          <w:color w:val="1F4E79" w:themeColor="accent1" w:themeShade="80"/>
          <w:sz w:val="28"/>
          <w:szCs w:val="28"/>
        </w:rPr>
        <w:t>.</w:t>
      </w:r>
    </w:p>
    <w:p w14:paraId="31EF76FE" w14:textId="77777777" w:rsidR="008065B1" w:rsidRDefault="00732411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</w:t>
      </w:r>
      <w:r w:rsidR="00E01C7B">
        <w:rPr>
          <w:color w:val="auto"/>
          <w:sz w:val="28"/>
          <w:szCs w:val="28"/>
        </w:rPr>
        <w:t>-за смены на стороне ФинЦЕРТ формата данных возникают проблемы с обработкой JSON-файлов. Вследствие этого кредитным организациям необходимо либо заполнять информацию об инцидентах вручную (эффективность снижается более чем в 3 раза), либо оперативно вносить изменения в формат данных. Кредитные организации просят заблаговременно предупреждать о смене формата взаимодействия для внесения изменений в свои автоматизированные системы</w:t>
      </w:r>
      <w:r>
        <w:rPr>
          <w:color w:val="auto"/>
          <w:sz w:val="28"/>
          <w:szCs w:val="28"/>
        </w:rPr>
        <w:t>.</w:t>
      </w:r>
    </w:p>
    <w:p w14:paraId="4AB4B00F" w14:textId="77777777" w:rsidR="008065B1" w:rsidRPr="003265A9" w:rsidRDefault="008065B1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10D31BB9" w14:textId="77777777" w:rsidR="008065B1" w:rsidRPr="00015489" w:rsidRDefault="008065B1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015489">
        <w:rPr>
          <w:iCs/>
          <w:color w:val="1F4E79" w:themeColor="accent1" w:themeShade="80"/>
          <w:sz w:val="28"/>
          <w:szCs w:val="28"/>
        </w:rPr>
        <w:t xml:space="preserve">Начиная с </w:t>
      </w:r>
      <w:r w:rsidR="00D937D7">
        <w:rPr>
          <w:iCs/>
          <w:color w:val="1F4E79" w:themeColor="accent1" w:themeShade="80"/>
          <w:sz w:val="28"/>
          <w:szCs w:val="28"/>
        </w:rPr>
        <w:t xml:space="preserve">1 июня </w:t>
      </w:r>
      <w:r w:rsidRPr="00015489">
        <w:rPr>
          <w:iCs/>
          <w:color w:val="1F4E79" w:themeColor="accent1" w:themeShade="80"/>
          <w:sz w:val="28"/>
          <w:szCs w:val="28"/>
        </w:rPr>
        <w:t xml:space="preserve">2020 </w:t>
      </w:r>
      <w:r w:rsidR="00D937D7">
        <w:rPr>
          <w:iCs/>
          <w:color w:val="1F4E79" w:themeColor="accent1" w:themeShade="80"/>
          <w:sz w:val="28"/>
          <w:szCs w:val="28"/>
        </w:rPr>
        <w:t xml:space="preserve">года </w:t>
      </w:r>
      <w:r w:rsidRPr="00015489">
        <w:rPr>
          <w:iCs/>
          <w:color w:val="1F4E79" w:themeColor="accent1" w:themeShade="80"/>
          <w:sz w:val="28"/>
          <w:szCs w:val="28"/>
        </w:rPr>
        <w:t>осуществлялось информ</w:t>
      </w:r>
      <w:r w:rsidR="00003FAA">
        <w:rPr>
          <w:iCs/>
          <w:color w:val="1F4E79" w:themeColor="accent1" w:themeShade="80"/>
          <w:sz w:val="28"/>
          <w:szCs w:val="28"/>
        </w:rPr>
        <w:t>ирование всех участников обмена.</w:t>
      </w:r>
    </w:p>
    <w:p w14:paraId="0DDB4DBE" w14:textId="77777777" w:rsidR="008065B1" w:rsidRPr="00015489" w:rsidRDefault="00D937D7" w:rsidP="00760DD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а инфопортале 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</w:t>
      </w:r>
      <w:r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формирована и опубликована 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статья, посвященная изменениям в АСОИ-2 (https://portal.fincert.cbr.ru/Content/1129/информация-по-изменениям-в-ас</w:t>
      </w:r>
      <w:r w:rsidR="00003FA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ои-финцерт-второй-очереди.pdf).</w:t>
      </w:r>
    </w:p>
    <w:p w14:paraId="31423B14" w14:textId="77777777" w:rsidR="00003FAA" w:rsidRDefault="00003FAA" w:rsidP="00760DD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А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ктуализирован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ы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73241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четыре</w:t>
      </w:r>
      <w:r w:rsidR="0073241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документа (статьи на </w:t>
      </w:r>
      <w:r w:rsidR="008065B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инфо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портале) для участников </w:t>
      </w:r>
      <w:r w:rsidR="008065B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 обновлению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АСОИ ФинЦЕРТ и соответствующим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изменениям в АС «Фид-Антифрод»:</w:t>
      </w:r>
    </w:p>
    <w:p w14:paraId="54E14BED" w14:textId="77777777" w:rsidR="00003FAA" w:rsidRDefault="00003FAA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уководство Участника по работе с АСОИ ФинЦЕРТ (</w:t>
      </w:r>
      <w:hyperlink r:id="rId5" w:history="1">
        <w:r w:rsidR="008065B1" w:rsidRPr="00015489">
          <w:rPr>
            <w:rStyle w:val="a5"/>
            <w:rFonts w:ascii="Times New Roman" w:hAnsi="Times New Roman" w:cs="Times New Roman"/>
            <w:color w:val="1F4E79" w:themeColor="accent1" w:themeShade="80"/>
            <w:sz w:val="28"/>
            <w:szCs w:val="28"/>
          </w:rPr>
          <w:t>https://portal.fincert.cbr.ru/Content/1136/руководство_участника.pdf</w:t>
        </w:r>
      </w:hyperlink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);</w:t>
      </w:r>
    </w:p>
    <w:p w14:paraId="622A9EE2" w14:textId="77777777" w:rsidR="00003FAA" w:rsidRDefault="00003FAA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писание схемы инцидентов АСОИ ФинЦЕРТ-2 (</w:t>
      </w:r>
      <w:hyperlink r:id="rId6" w:history="1">
        <w:r w:rsidR="008065B1" w:rsidRPr="00015489">
          <w:rPr>
            <w:rStyle w:val="a5"/>
            <w:rFonts w:ascii="Times New Roman" w:hAnsi="Times New Roman" w:cs="Times New Roman"/>
            <w:color w:val="1F4E79" w:themeColor="accent1" w:themeShade="80"/>
            <w:sz w:val="28"/>
            <w:szCs w:val="28"/>
          </w:rPr>
          <w:t>https://portal.fincert.cbr.ru/Content/1138/схема-3014.zip</w:t>
        </w:r>
      </w:hyperlink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);</w:t>
      </w:r>
    </w:p>
    <w:p w14:paraId="181E3180" w14:textId="77777777" w:rsidR="00003FAA" w:rsidRDefault="00003FAA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lastRenderedPageBreak/>
        <w:t>в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ременная инструкция по заполнению карточки инцидента для операций без согласия клиента (</w:t>
      </w:r>
      <w:hyperlink r:id="rId7" w:history="1">
        <w:r w:rsidR="008065B1" w:rsidRPr="00015489">
          <w:rPr>
            <w:rStyle w:val="a5"/>
            <w:rFonts w:ascii="Times New Roman" w:hAnsi="Times New Roman" w:cs="Times New Roman"/>
            <w:color w:val="1F4E79" w:themeColor="accent1" w:themeShade="80"/>
            <w:sz w:val="28"/>
            <w:szCs w:val="28"/>
          </w:rPr>
          <w:t>https://portal.fincert.cbr.ru/Content/1132/инструкция-по-заполнению-карточки-инцидента.pdf</w:t>
        </w:r>
      </w:hyperlink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)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;</w:t>
      </w:r>
    </w:p>
    <w:p w14:paraId="595DB678" w14:textId="77777777" w:rsidR="008065B1" w:rsidRPr="00015489" w:rsidRDefault="00003FAA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омплект пред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варительно 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заполненных json-файлов (</w:t>
      </w:r>
      <w:hyperlink r:id="rId8" w:history="1">
        <w:r w:rsidR="008065B1" w:rsidRPr="00015489">
          <w:rPr>
            <w:rStyle w:val="a5"/>
            <w:rFonts w:ascii="Times New Roman" w:hAnsi="Times New Roman" w:cs="Times New Roman"/>
            <w:color w:val="1F4E79" w:themeColor="accent1" w:themeShade="80"/>
            <w:sz w:val="28"/>
            <w:szCs w:val="28"/>
          </w:rPr>
          <w:t>https://portal.fincert.cbr.ru/Content/1133/комплект-json.zip</w:t>
        </w:r>
      </w:hyperlink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).</w:t>
      </w:r>
    </w:p>
    <w:p w14:paraId="7B2DF18E" w14:textId="77777777" w:rsidR="008065B1" w:rsidRPr="00015489" w:rsidRDefault="00003FAA" w:rsidP="00760DD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Опубликованы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73241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две</w:t>
      </w:r>
      <w:r w:rsidR="0073241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новости, посвященные обновлению АСОИ-2 (</w:t>
      </w:r>
      <w:hyperlink r:id="rId9" w:history="1">
        <w:r w:rsidR="008065B1" w:rsidRPr="00015489">
          <w:rPr>
            <w:rStyle w:val="a5"/>
            <w:rFonts w:ascii="Times New Roman" w:hAnsi="Times New Roman" w:cs="Times New Roman"/>
            <w:color w:val="1F4E79" w:themeColor="accent1" w:themeShade="80"/>
            <w:sz w:val="28"/>
            <w:szCs w:val="28"/>
          </w:rPr>
          <w:t>https://portal.fincert.cbr.ru/news/изменения-в-функционале-асои-финцерт-2/</w:t>
        </w:r>
      </w:hyperlink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, </w:t>
      </w:r>
      <w:hyperlink r:id="rId10" w:history="1">
        <w:r w:rsidR="008065B1" w:rsidRPr="00015489">
          <w:rPr>
            <w:rStyle w:val="a5"/>
            <w:rFonts w:ascii="Times New Roman" w:hAnsi="Times New Roman" w:cs="Times New Roman"/>
            <w:color w:val="1F4E79" w:themeColor="accent1" w:themeShade="80"/>
            <w:sz w:val="28"/>
            <w:szCs w:val="28"/>
          </w:rPr>
          <w:t>https://portal.fincert.cbr.ru/news/приостановка-доступа-к-лк-асои-финцерт-продуктивного-сегмента-боевая-асои-финцерт-15082020-16082020/</w:t>
        </w:r>
      </w:hyperlink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)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</w:p>
    <w:p w14:paraId="2C98DE3B" w14:textId="77777777" w:rsidR="008065B1" w:rsidRPr="00015489" w:rsidRDefault="00003FAA" w:rsidP="00760DD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аправлен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ы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</w:t>
      </w:r>
      <w:r w:rsidR="0073241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два</w:t>
      </w:r>
      <w:r w:rsidR="0073241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бюллетеня</w:t>
      </w:r>
      <w:r w:rsidR="008065B1" w:rsidRPr="00015489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(FINCERT-20200730-info, FinCERT-20200601-info).</w:t>
      </w:r>
    </w:p>
    <w:p w14:paraId="7F924AD5" w14:textId="77777777" w:rsidR="008065B1" w:rsidRPr="00015489" w:rsidRDefault="008065B1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015489">
        <w:rPr>
          <w:iCs/>
          <w:color w:val="1F4E79" w:themeColor="accent1" w:themeShade="80"/>
          <w:sz w:val="28"/>
          <w:szCs w:val="28"/>
        </w:rPr>
        <w:t xml:space="preserve">Начиная с </w:t>
      </w:r>
      <w:r w:rsidR="00732411">
        <w:rPr>
          <w:iCs/>
          <w:color w:val="1F4E79" w:themeColor="accent1" w:themeShade="80"/>
          <w:sz w:val="28"/>
          <w:szCs w:val="28"/>
        </w:rPr>
        <w:t xml:space="preserve">6 июня </w:t>
      </w:r>
      <w:r w:rsidRPr="00015489">
        <w:rPr>
          <w:iCs/>
          <w:color w:val="1F4E79" w:themeColor="accent1" w:themeShade="80"/>
          <w:sz w:val="28"/>
          <w:szCs w:val="28"/>
        </w:rPr>
        <w:t xml:space="preserve">2020 </w:t>
      </w:r>
      <w:r w:rsidR="00732411">
        <w:rPr>
          <w:iCs/>
          <w:color w:val="1F4E79" w:themeColor="accent1" w:themeShade="80"/>
          <w:sz w:val="28"/>
          <w:szCs w:val="28"/>
        </w:rPr>
        <w:t xml:space="preserve">года </w:t>
      </w:r>
      <w:r w:rsidRPr="00015489">
        <w:rPr>
          <w:iCs/>
          <w:color w:val="1F4E79" w:themeColor="accent1" w:themeShade="80"/>
          <w:sz w:val="28"/>
          <w:szCs w:val="28"/>
        </w:rPr>
        <w:t>обновление было доступно на тестовых ресурсах</w:t>
      </w:r>
      <w:r>
        <w:rPr>
          <w:iCs/>
          <w:color w:val="1F4E79" w:themeColor="accent1" w:themeShade="80"/>
          <w:sz w:val="28"/>
          <w:szCs w:val="28"/>
        </w:rPr>
        <w:t xml:space="preserve"> АСОИ ФинЦЕРТ</w:t>
      </w:r>
      <w:r w:rsidRPr="00015489">
        <w:rPr>
          <w:iCs/>
          <w:color w:val="1F4E79" w:themeColor="accent1" w:themeShade="80"/>
          <w:sz w:val="28"/>
          <w:szCs w:val="28"/>
        </w:rPr>
        <w:t>.</w:t>
      </w:r>
    </w:p>
    <w:p w14:paraId="2A4DBF92" w14:textId="77777777" w:rsidR="008065B1" w:rsidRPr="00015489" w:rsidRDefault="008065B1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015489">
        <w:rPr>
          <w:iCs/>
          <w:color w:val="1F4E79" w:themeColor="accent1" w:themeShade="80"/>
          <w:sz w:val="28"/>
          <w:szCs w:val="28"/>
        </w:rPr>
        <w:t xml:space="preserve">С учетом описанной ситуации ясно, что </w:t>
      </w:r>
      <w:r w:rsidR="00003FAA">
        <w:rPr>
          <w:iCs/>
          <w:color w:val="1F4E79" w:themeColor="accent1" w:themeShade="80"/>
          <w:sz w:val="28"/>
          <w:szCs w:val="28"/>
        </w:rPr>
        <w:t>двух</w:t>
      </w:r>
      <w:r w:rsidRPr="00015489">
        <w:rPr>
          <w:iCs/>
          <w:color w:val="1F4E79" w:themeColor="accent1" w:themeShade="80"/>
          <w:sz w:val="28"/>
          <w:szCs w:val="28"/>
        </w:rPr>
        <w:t xml:space="preserve"> месяцев на проведение опытной эксплуатации и адаптации участников обмена оказалось недостаточно, вероятно</w:t>
      </w:r>
      <w:r w:rsidR="00732411">
        <w:rPr>
          <w:iCs/>
          <w:color w:val="1F4E79" w:themeColor="accent1" w:themeShade="80"/>
          <w:sz w:val="28"/>
          <w:szCs w:val="28"/>
        </w:rPr>
        <w:t>,</w:t>
      </w:r>
      <w:r w:rsidRPr="00015489">
        <w:rPr>
          <w:iCs/>
          <w:color w:val="1F4E79" w:themeColor="accent1" w:themeShade="80"/>
          <w:sz w:val="28"/>
          <w:szCs w:val="28"/>
        </w:rPr>
        <w:t xml:space="preserve"> данная проблема вызвана состоянием </w:t>
      </w:r>
      <w:r>
        <w:rPr>
          <w:iCs/>
          <w:color w:val="1F4E79" w:themeColor="accent1" w:themeShade="80"/>
          <w:sz w:val="28"/>
          <w:szCs w:val="28"/>
        </w:rPr>
        <w:t xml:space="preserve">кредитных </w:t>
      </w:r>
      <w:r w:rsidRPr="00015489">
        <w:rPr>
          <w:iCs/>
          <w:color w:val="1F4E79" w:themeColor="accent1" w:themeShade="80"/>
          <w:sz w:val="28"/>
          <w:szCs w:val="28"/>
        </w:rPr>
        <w:t xml:space="preserve">организаций в условиях </w:t>
      </w:r>
      <w:r>
        <w:rPr>
          <w:iCs/>
          <w:color w:val="1F4E79" w:themeColor="accent1" w:themeShade="80"/>
          <w:sz w:val="28"/>
          <w:szCs w:val="28"/>
        </w:rPr>
        <w:t xml:space="preserve">ограничений, </w:t>
      </w:r>
      <w:r w:rsidR="00D937D7">
        <w:rPr>
          <w:iCs/>
          <w:color w:val="1F4E79" w:themeColor="accent1" w:themeShade="80"/>
          <w:sz w:val="28"/>
          <w:szCs w:val="28"/>
        </w:rPr>
        <w:t xml:space="preserve">связанных с </w:t>
      </w:r>
      <w:r>
        <w:rPr>
          <w:iCs/>
          <w:color w:val="1F4E79" w:themeColor="accent1" w:themeShade="80"/>
          <w:sz w:val="28"/>
          <w:szCs w:val="28"/>
        </w:rPr>
        <w:t>корон</w:t>
      </w:r>
      <w:r w:rsidR="00732411">
        <w:rPr>
          <w:iCs/>
          <w:color w:val="1F4E79" w:themeColor="accent1" w:themeShade="80"/>
          <w:sz w:val="28"/>
          <w:szCs w:val="28"/>
        </w:rPr>
        <w:t>а</w:t>
      </w:r>
      <w:r>
        <w:rPr>
          <w:iCs/>
          <w:color w:val="1F4E79" w:themeColor="accent1" w:themeShade="80"/>
          <w:sz w:val="28"/>
          <w:szCs w:val="28"/>
        </w:rPr>
        <w:t>вирусной инфекцией</w:t>
      </w:r>
      <w:r w:rsidRPr="00015489">
        <w:rPr>
          <w:iCs/>
          <w:color w:val="1F4E79" w:themeColor="accent1" w:themeShade="80"/>
          <w:sz w:val="28"/>
          <w:szCs w:val="28"/>
        </w:rPr>
        <w:t xml:space="preserve">. В будущем при проведении обновлений АСОИ ФинЦЕРТ и АС «Фид-Антифрод» данный негативный опыт будет </w:t>
      </w:r>
      <w:r w:rsidR="00732411" w:rsidRPr="00015489">
        <w:rPr>
          <w:iCs/>
          <w:color w:val="1F4E79" w:themeColor="accent1" w:themeShade="80"/>
          <w:sz w:val="28"/>
          <w:szCs w:val="28"/>
        </w:rPr>
        <w:t>учт</w:t>
      </w:r>
      <w:r w:rsidR="00732411">
        <w:rPr>
          <w:iCs/>
          <w:color w:val="1F4E79" w:themeColor="accent1" w:themeShade="80"/>
          <w:sz w:val="28"/>
          <w:szCs w:val="28"/>
        </w:rPr>
        <w:t>е</w:t>
      </w:r>
      <w:r w:rsidR="00732411" w:rsidRPr="00015489">
        <w:rPr>
          <w:iCs/>
          <w:color w:val="1F4E79" w:themeColor="accent1" w:themeShade="80"/>
          <w:sz w:val="28"/>
          <w:szCs w:val="28"/>
        </w:rPr>
        <w:t>н</w:t>
      </w:r>
      <w:r w:rsidRPr="00015489">
        <w:rPr>
          <w:iCs/>
          <w:color w:val="1F4E79" w:themeColor="accent1" w:themeShade="80"/>
          <w:sz w:val="28"/>
          <w:szCs w:val="28"/>
        </w:rPr>
        <w:t>.</w:t>
      </w:r>
    </w:p>
    <w:p w14:paraId="03BB16FD" w14:textId="77777777" w:rsidR="00E01C7B" w:rsidRDefault="00732411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Отмечается </w:t>
      </w:r>
      <w:r w:rsidR="00E01C7B">
        <w:rPr>
          <w:color w:val="auto"/>
          <w:sz w:val="28"/>
          <w:szCs w:val="28"/>
        </w:rPr>
        <w:t xml:space="preserve">высокая трудоемкость в связи с необходимостью постоянно (по несколько раз в день) проверять личный кабинет и в ручном режиме скачивать фиды. По мнению кредитных организаций, рассылка информации по электронной почте значительно упрощает </w:t>
      </w:r>
      <w:r w:rsidR="00003FAA">
        <w:rPr>
          <w:color w:val="auto"/>
          <w:sz w:val="28"/>
          <w:szCs w:val="28"/>
        </w:rPr>
        <w:t>и ускоряет использование фидов</w:t>
      </w:r>
      <w:r>
        <w:rPr>
          <w:color w:val="auto"/>
          <w:sz w:val="28"/>
          <w:szCs w:val="28"/>
        </w:rPr>
        <w:t>.</w:t>
      </w:r>
    </w:p>
    <w:p w14:paraId="3B6D9E4F" w14:textId="77777777" w:rsidR="00003FAA" w:rsidRPr="003265A9" w:rsidRDefault="00003FAA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775F1197" w14:textId="77777777" w:rsidR="00003FAA" w:rsidRDefault="00003FAA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15489">
        <w:rPr>
          <w:iCs/>
          <w:color w:val="1F4E79" w:themeColor="accent1" w:themeShade="80"/>
          <w:sz w:val="28"/>
          <w:szCs w:val="28"/>
        </w:rPr>
        <w:t xml:space="preserve">Рассылка фидов по электронной почте не является доверенным и безопасным каналом доставки информации. Для обеспечения оперативного получения фидов, сформированных по результатам анализа операций, совершенных без согласия клиентов, в системе начиная с </w:t>
      </w:r>
      <w:r w:rsidR="00732411">
        <w:rPr>
          <w:iCs/>
          <w:color w:val="1F4E79" w:themeColor="accent1" w:themeShade="80"/>
          <w:sz w:val="28"/>
          <w:szCs w:val="28"/>
        </w:rPr>
        <w:t xml:space="preserve">1 ноября </w:t>
      </w:r>
      <w:r w:rsidRPr="00015489">
        <w:rPr>
          <w:iCs/>
          <w:color w:val="1F4E79" w:themeColor="accent1" w:themeShade="80"/>
          <w:sz w:val="28"/>
          <w:szCs w:val="28"/>
        </w:rPr>
        <w:t xml:space="preserve">2018 года имеется механизм скачивания фидов с использованием API (прикладного программного интерфейса). Функционал работы со всеми данными бюллетеней по </w:t>
      </w:r>
      <w:r w:rsidRPr="00015489">
        <w:rPr>
          <w:iCs/>
          <w:color w:val="1F4E79" w:themeColor="accent1" w:themeShade="80"/>
          <w:sz w:val="28"/>
          <w:szCs w:val="28"/>
        </w:rPr>
        <w:lastRenderedPageBreak/>
        <w:t xml:space="preserve">API был заложен в функционал АСОИ ФинЦЕРТ </w:t>
      </w:r>
      <w:r w:rsidR="00732411">
        <w:rPr>
          <w:iCs/>
          <w:color w:val="1F4E79" w:themeColor="accent1" w:themeShade="80"/>
          <w:sz w:val="28"/>
          <w:szCs w:val="28"/>
        </w:rPr>
        <w:t>второй</w:t>
      </w:r>
      <w:r w:rsidRPr="00015489">
        <w:rPr>
          <w:iCs/>
          <w:color w:val="1F4E79" w:themeColor="accent1" w:themeShade="80"/>
          <w:sz w:val="28"/>
          <w:szCs w:val="28"/>
        </w:rPr>
        <w:t xml:space="preserve"> очереди</w:t>
      </w:r>
      <w:r w:rsidR="00D937D7">
        <w:rPr>
          <w:iCs/>
          <w:color w:val="1F4E79" w:themeColor="accent1" w:themeShade="80"/>
          <w:sz w:val="28"/>
          <w:szCs w:val="28"/>
        </w:rPr>
        <w:t>,</w:t>
      </w:r>
      <w:r w:rsidRPr="00015489">
        <w:rPr>
          <w:iCs/>
          <w:color w:val="1F4E79" w:themeColor="accent1" w:themeShade="80"/>
          <w:sz w:val="28"/>
          <w:szCs w:val="28"/>
        </w:rPr>
        <w:t xml:space="preserve"> и с </w:t>
      </w:r>
      <w:r w:rsidR="00732411">
        <w:rPr>
          <w:iCs/>
          <w:color w:val="1F4E79" w:themeColor="accent1" w:themeShade="80"/>
          <w:sz w:val="28"/>
          <w:szCs w:val="28"/>
        </w:rPr>
        <w:t xml:space="preserve">17 августа </w:t>
      </w:r>
      <w:r w:rsidRPr="00015489">
        <w:rPr>
          <w:iCs/>
          <w:color w:val="1F4E79" w:themeColor="accent1" w:themeShade="80"/>
          <w:sz w:val="28"/>
          <w:szCs w:val="28"/>
        </w:rPr>
        <w:t xml:space="preserve">2020 </w:t>
      </w:r>
      <w:r w:rsidR="00732411">
        <w:rPr>
          <w:iCs/>
          <w:color w:val="1F4E79" w:themeColor="accent1" w:themeShade="80"/>
          <w:sz w:val="28"/>
          <w:szCs w:val="28"/>
        </w:rPr>
        <w:t xml:space="preserve">года </w:t>
      </w:r>
      <w:r w:rsidRPr="00015489">
        <w:rPr>
          <w:iCs/>
          <w:color w:val="1F4E79" w:themeColor="accent1" w:themeShade="80"/>
          <w:sz w:val="28"/>
          <w:szCs w:val="28"/>
        </w:rPr>
        <w:t>он доступен для всех участников обмена.</w:t>
      </w:r>
    </w:p>
    <w:p w14:paraId="1532C658" w14:textId="77777777" w:rsidR="00F207FD" w:rsidRDefault="00732411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E01C7B">
        <w:rPr>
          <w:color w:val="auto"/>
          <w:sz w:val="28"/>
          <w:szCs w:val="28"/>
        </w:rPr>
        <w:t xml:space="preserve"> </w:t>
      </w:r>
      <w:r w:rsidR="00E01C7B" w:rsidRPr="00E01C7B">
        <w:rPr>
          <w:color w:val="auto"/>
          <w:sz w:val="28"/>
          <w:szCs w:val="28"/>
        </w:rPr>
        <w:t>целях исключения проблем при загрузке фидов в системы кредитных организаций в автоматизированном режиме просим рассмотреть возможность использования кодировки UTF-8 при передаче данных посредством ФАФ, а также увеличения срока уведомления (до 30 дней) о проведении работ по смене сертификатов доступа к ресурсам продуктивного сегмента АСОИ ФинЦЕРТ</w:t>
      </w:r>
      <w:r>
        <w:rPr>
          <w:color w:val="auto"/>
          <w:sz w:val="28"/>
          <w:szCs w:val="28"/>
        </w:rPr>
        <w:t>.</w:t>
      </w:r>
    </w:p>
    <w:p w14:paraId="57EFD471" w14:textId="77777777" w:rsidR="00B358DE" w:rsidRPr="003265A9" w:rsidRDefault="00B358DE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26B5CEEA" w14:textId="77777777" w:rsidR="00B358DE" w:rsidRPr="00015489" w:rsidRDefault="00B358DE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015489">
        <w:rPr>
          <w:iCs/>
          <w:color w:val="1F4E79" w:themeColor="accent1" w:themeShade="80"/>
          <w:sz w:val="28"/>
          <w:szCs w:val="28"/>
        </w:rPr>
        <w:t xml:space="preserve">Начиная с </w:t>
      </w:r>
      <w:r w:rsidR="00732411">
        <w:rPr>
          <w:iCs/>
          <w:color w:val="1F4E79" w:themeColor="accent1" w:themeShade="80"/>
          <w:sz w:val="28"/>
          <w:szCs w:val="28"/>
        </w:rPr>
        <w:t xml:space="preserve">1 ноября </w:t>
      </w:r>
      <w:r w:rsidRPr="00015489">
        <w:rPr>
          <w:iCs/>
          <w:color w:val="1F4E79" w:themeColor="accent1" w:themeShade="80"/>
          <w:sz w:val="28"/>
          <w:szCs w:val="28"/>
        </w:rPr>
        <w:t xml:space="preserve">2018 </w:t>
      </w:r>
      <w:r w:rsidR="00732411">
        <w:rPr>
          <w:iCs/>
          <w:color w:val="1F4E79" w:themeColor="accent1" w:themeShade="80"/>
          <w:sz w:val="28"/>
          <w:szCs w:val="28"/>
        </w:rPr>
        <w:t xml:space="preserve">года </w:t>
      </w:r>
      <w:r w:rsidRPr="00015489">
        <w:rPr>
          <w:iCs/>
          <w:color w:val="1F4E79" w:themeColor="accent1" w:themeShade="80"/>
          <w:sz w:val="28"/>
          <w:szCs w:val="28"/>
        </w:rPr>
        <w:t xml:space="preserve">АС «Фид-Антифрод» использует кодировку UTF-8. В связи с обращениями участников обмена о том, что открытие фидов стандартными средствами не всегда проходит успешно (т.к. csv-файлы фидов не распознаются </w:t>
      </w:r>
      <w:r>
        <w:rPr>
          <w:iCs/>
          <w:color w:val="1F4E79" w:themeColor="accent1" w:themeShade="80"/>
          <w:sz w:val="28"/>
          <w:szCs w:val="28"/>
        </w:rPr>
        <w:t xml:space="preserve">автоматически </w:t>
      </w:r>
      <w:r w:rsidRPr="00015489">
        <w:rPr>
          <w:iCs/>
          <w:color w:val="1F4E79" w:themeColor="accent1" w:themeShade="80"/>
          <w:sz w:val="28"/>
          <w:szCs w:val="28"/>
        </w:rPr>
        <w:t>как файлы с кодировкой UTF-8</w:t>
      </w:r>
      <w:r w:rsidR="00AA08B1">
        <w:rPr>
          <w:iCs/>
          <w:color w:val="1F4E79" w:themeColor="accent1" w:themeShade="80"/>
          <w:sz w:val="28"/>
          <w:szCs w:val="28"/>
        </w:rPr>
        <w:t>,</w:t>
      </w:r>
      <w:r>
        <w:rPr>
          <w:iCs/>
          <w:color w:val="1F4E79" w:themeColor="accent1" w:themeShade="80"/>
          <w:sz w:val="28"/>
          <w:szCs w:val="28"/>
        </w:rPr>
        <w:t xml:space="preserve"> например</w:t>
      </w:r>
      <w:r w:rsidR="00AA08B1">
        <w:rPr>
          <w:iCs/>
          <w:color w:val="1F4E79" w:themeColor="accent1" w:themeShade="80"/>
          <w:sz w:val="28"/>
          <w:szCs w:val="28"/>
        </w:rPr>
        <w:t>,</w:t>
      </w:r>
      <w:r>
        <w:rPr>
          <w:iCs/>
          <w:color w:val="1F4E79" w:themeColor="accent1" w:themeShade="80"/>
          <w:sz w:val="28"/>
          <w:szCs w:val="28"/>
        </w:rPr>
        <w:t xml:space="preserve"> Microsoft Excel в </w:t>
      </w:r>
      <w:r w:rsidR="00AA08B1">
        <w:rPr>
          <w:iCs/>
          <w:color w:val="1F4E79" w:themeColor="accent1" w:themeShade="80"/>
          <w:sz w:val="28"/>
          <w:szCs w:val="28"/>
        </w:rPr>
        <w:t xml:space="preserve">случае </w:t>
      </w:r>
      <w:r>
        <w:rPr>
          <w:iCs/>
          <w:color w:val="1F4E79" w:themeColor="accent1" w:themeShade="80"/>
          <w:sz w:val="28"/>
          <w:szCs w:val="28"/>
        </w:rPr>
        <w:t xml:space="preserve">отсутствия спецсимвола </w:t>
      </w:r>
      <w:r w:rsidRPr="00015489">
        <w:rPr>
          <w:iCs/>
          <w:color w:val="1F4E79" w:themeColor="accent1" w:themeShade="80"/>
          <w:sz w:val="28"/>
          <w:szCs w:val="28"/>
        </w:rPr>
        <w:t>BOM)</w:t>
      </w:r>
      <w:r>
        <w:rPr>
          <w:iCs/>
          <w:color w:val="1F4E79" w:themeColor="accent1" w:themeShade="80"/>
          <w:sz w:val="28"/>
          <w:szCs w:val="28"/>
        </w:rPr>
        <w:t xml:space="preserve">, </w:t>
      </w:r>
      <w:r w:rsidRPr="00015489">
        <w:rPr>
          <w:iCs/>
          <w:color w:val="1F4E79" w:themeColor="accent1" w:themeShade="80"/>
          <w:sz w:val="28"/>
          <w:szCs w:val="28"/>
        </w:rPr>
        <w:t>был предусмотрен вар</w:t>
      </w:r>
      <w:r>
        <w:rPr>
          <w:iCs/>
          <w:color w:val="1F4E79" w:themeColor="accent1" w:themeShade="80"/>
          <w:sz w:val="28"/>
          <w:szCs w:val="28"/>
        </w:rPr>
        <w:t>иант использования UTF-8 с BOM</w:t>
      </w:r>
      <w:r w:rsidRPr="00015489">
        <w:rPr>
          <w:iCs/>
          <w:color w:val="1F4E79" w:themeColor="accent1" w:themeShade="80"/>
          <w:sz w:val="28"/>
          <w:szCs w:val="28"/>
        </w:rPr>
        <w:t xml:space="preserve">. Данный вариант программного обеспечения был размещен в зоне опытной эксплуатации с </w:t>
      </w:r>
      <w:r w:rsidR="00915D89">
        <w:rPr>
          <w:iCs/>
          <w:color w:val="1F4E79" w:themeColor="accent1" w:themeShade="80"/>
          <w:sz w:val="28"/>
          <w:szCs w:val="28"/>
        </w:rPr>
        <w:t xml:space="preserve">1 июля </w:t>
      </w:r>
      <w:r w:rsidRPr="00015489">
        <w:rPr>
          <w:iCs/>
          <w:color w:val="1F4E79" w:themeColor="accent1" w:themeShade="80"/>
          <w:sz w:val="28"/>
          <w:szCs w:val="28"/>
        </w:rPr>
        <w:t>2020</w:t>
      </w:r>
      <w:r w:rsidR="00915D89">
        <w:rPr>
          <w:iCs/>
          <w:color w:val="1F4E79" w:themeColor="accent1" w:themeShade="80"/>
          <w:sz w:val="28"/>
          <w:szCs w:val="28"/>
        </w:rPr>
        <w:t xml:space="preserve"> года</w:t>
      </w:r>
      <w:r w:rsidRPr="00015489">
        <w:rPr>
          <w:iCs/>
          <w:color w:val="1F4E79" w:themeColor="accent1" w:themeShade="80"/>
          <w:sz w:val="28"/>
          <w:szCs w:val="28"/>
        </w:rPr>
        <w:t>. С учетом отсутствия обращений участников во время опытной эксплуатации по этому вопросу данный функционал вошел в обновление</w:t>
      </w:r>
      <w:r w:rsidR="00915D89">
        <w:rPr>
          <w:iCs/>
          <w:color w:val="1F4E79" w:themeColor="accent1" w:themeShade="80"/>
          <w:sz w:val="28"/>
          <w:szCs w:val="28"/>
        </w:rPr>
        <w:t>,</w:t>
      </w:r>
      <w:r w:rsidRPr="00015489">
        <w:rPr>
          <w:iCs/>
          <w:color w:val="1F4E79" w:themeColor="accent1" w:themeShade="80"/>
          <w:sz w:val="28"/>
          <w:szCs w:val="28"/>
        </w:rPr>
        <w:t xml:space="preserve"> и в настоящее время (с </w:t>
      </w:r>
      <w:r w:rsidR="00AA08B1">
        <w:rPr>
          <w:iCs/>
          <w:color w:val="1F4E79" w:themeColor="accent1" w:themeShade="80"/>
          <w:sz w:val="28"/>
          <w:szCs w:val="28"/>
        </w:rPr>
        <w:t xml:space="preserve">17 августа </w:t>
      </w:r>
      <w:r w:rsidRPr="00015489">
        <w:rPr>
          <w:iCs/>
          <w:color w:val="1F4E79" w:themeColor="accent1" w:themeShade="80"/>
          <w:sz w:val="28"/>
          <w:szCs w:val="28"/>
        </w:rPr>
        <w:t>2020</w:t>
      </w:r>
      <w:r w:rsidR="00AA08B1">
        <w:rPr>
          <w:iCs/>
          <w:color w:val="1F4E79" w:themeColor="accent1" w:themeShade="80"/>
          <w:sz w:val="28"/>
          <w:szCs w:val="28"/>
        </w:rPr>
        <w:t xml:space="preserve"> года</w:t>
      </w:r>
      <w:r w:rsidRPr="00015489">
        <w:rPr>
          <w:iCs/>
          <w:color w:val="1F4E79" w:themeColor="accent1" w:themeShade="80"/>
          <w:sz w:val="28"/>
          <w:szCs w:val="28"/>
        </w:rPr>
        <w:t>) АС «Фид-Антифрод» использует кодировку UTF</w:t>
      </w:r>
      <w:r>
        <w:rPr>
          <w:iCs/>
          <w:color w:val="1F4E79" w:themeColor="accent1" w:themeShade="80"/>
          <w:sz w:val="28"/>
          <w:szCs w:val="28"/>
        </w:rPr>
        <w:noBreakHyphen/>
      </w:r>
      <w:r w:rsidRPr="00015489">
        <w:rPr>
          <w:iCs/>
          <w:color w:val="1F4E79" w:themeColor="accent1" w:themeShade="80"/>
          <w:sz w:val="28"/>
          <w:szCs w:val="28"/>
        </w:rPr>
        <w:t>8 с BOM (спецсимволы для определения кодировки UTF-8).</w:t>
      </w:r>
      <w:r>
        <w:rPr>
          <w:iCs/>
          <w:color w:val="1F4E79" w:themeColor="accent1" w:themeShade="80"/>
          <w:sz w:val="28"/>
          <w:szCs w:val="28"/>
        </w:rPr>
        <w:t xml:space="preserve"> </w:t>
      </w:r>
      <w:r w:rsidRPr="00015489">
        <w:rPr>
          <w:iCs/>
          <w:color w:val="1F4E79" w:themeColor="accent1" w:themeShade="80"/>
          <w:sz w:val="28"/>
          <w:szCs w:val="28"/>
        </w:rPr>
        <w:t xml:space="preserve">В соответствии с Вашим предложением, а также появившимися обращениями </w:t>
      </w:r>
      <w:r w:rsidR="00AA08B1">
        <w:rPr>
          <w:iCs/>
          <w:color w:val="1F4E79" w:themeColor="accent1" w:themeShade="80"/>
          <w:sz w:val="28"/>
          <w:szCs w:val="28"/>
        </w:rPr>
        <w:t>кредитных организаций</w:t>
      </w:r>
      <w:r w:rsidRPr="00015489">
        <w:rPr>
          <w:iCs/>
          <w:color w:val="1F4E79" w:themeColor="accent1" w:themeShade="80"/>
          <w:sz w:val="28"/>
          <w:szCs w:val="28"/>
        </w:rPr>
        <w:t xml:space="preserve"> </w:t>
      </w:r>
      <w:r>
        <w:rPr>
          <w:iCs/>
          <w:color w:val="1F4E79" w:themeColor="accent1" w:themeShade="80"/>
          <w:sz w:val="28"/>
          <w:szCs w:val="28"/>
        </w:rPr>
        <w:t>19</w:t>
      </w:r>
      <w:r w:rsidR="00AA08B1">
        <w:rPr>
          <w:iCs/>
          <w:color w:val="1F4E79" w:themeColor="accent1" w:themeShade="80"/>
          <w:sz w:val="28"/>
          <w:szCs w:val="28"/>
        </w:rPr>
        <w:t>–</w:t>
      </w:r>
      <w:r>
        <w:rPr>
          <w:iCs/>
          <w:color w:val="1F4E79" w:themeColor="accent1" w:themeShade="80"/>
          <w:sz w:val="28"/>
          <w:szCs w:val="28"/>
        </w:rPr>
        <w:t>20</w:t>
      </w:r>
      <w:r w:rsidR="00AA08B1">
        <w:rPr>
          <w:iCs/>
          <w:color w:val="1F4E79" w:themeColor="accent1" w:themeShade="80"/>
          <w:sz w:val="28"/>
          <w:szCs w:val="28"/>
        </w:rPr>
        <w:t xml:space="preserve"> сентября </w:t>
      </w:r>
      <w:r>
        <w:rPr>
          <w:iCs/>
          <w:color w:val="1F4E79" w:themeColor="accent1" w:themeShade="80"/>
          <w:sz w:val="28"/>
          <w:szCs w:val="28"/>
        </w:rPr>
        <w:t xml:space="preserve">2020 </w:t>
      </w:r>
      <w:r w:rsidR="00AA08B1">
        <w:rPr>
          <w:iCs/>
          <w:color w:val="1F4E79" w:themeColor="accent1" w:themeShade="80"/>
          <w:sz w:val="28"/>
          <w:szCs w:val="28"/>
        </w:rPr>
        <w:t xml:space="preserve">года </w:t>
      </w:r>
      <w:r>
        <w:rPr>
          <w:iCs/>
          <w:color w:val="1F4E79" w:themeColor="accent1" w:themeShade="80"/>
          <w:sz w:val="28"/>
          <w:szCs w:val="28"/>
        </w:rPr>
        <w:t xml:space="preserve">система была обновлена и </w:t>
      </w:r>
      <w:r w:rsidRPr="00015489">
        <w:rPr>
          <w:iCs/>
          <w:color w:val="1F4E79" w:themeColor="accent1" w:themeShade="80"/>
          <w:sz w:val="28"/>
          <w:szCs w:val="28"/>
        </w:rPr>
        <w:t>проведен обратный переход на использование кодировки UTF-8</w:t>
      </w:r>
      <w:r>
        <w:rPr>
          <w:iCs/>
          <w:color w:val="1F4E79" w:themeColor="accent1" w:themeShade="80"/>
          <w:sz w:val="28"/>
          <w:szCs w:val="28"/>
        </w:rPr>
        <w:t xml:space="preserve"> (</w:t>
      </w:r>
      <w:r w:rsidRPr="00015489">
        <w:rPr>
          <w:iCs/>
          <w:color w:val="1F4E79" w:themeColor="accent1" w:themeShade="80"/>
          <w:sz w:val="28"/>
          <w:szCs w:val="28"/>
        </w:rPr>
        <w:t>без BOM</w:t>
      </w:r>
      <w:r>
        <w:rPr>
          <w:iCs/>
          <w:color w:val="1F4E79" w:themeColor="accent1" w:themeShade="80"/>
          <w:sz w:val="28"/>
          <w:szCs w:val="28"/>
        </w:rPr>
        <w:t>)</w:t>
      </w:r>
      <w:r w:rsidRPr="00015489">
        <w:rPr>
          <w:iCs/>
          <w:color w:val="1F4E79" w:themeColor="accent1" w:themeShade="80"/>
          <w:sz w:val="28"/>
          <w:szCs w:val="28"/>
        </w:rPr>
        <w:t>.</w:t>
      </w:r>
    </w:p>
    <w:p w14:paraId="27CFB503" w14:textId="77777777" w:rsidR="00B358DE" w:rsidRPr="009F04AD" w:rsidRDefault="00B358DE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9F04AD">
        <w:rPr>
          <w:iCs/>
          <w:color w:val="1F4E79" w:themeColor="accent1" w:themeShade="80"/>
          <w:sz w:val="28"/>
          <w:szCs w:val="28"/>
        </w:rPr>
        <w:t>Предложение об увеличении срока уведомления (до 30 дней) о проведении работ по смене сертификатов доступа к ресурсам продуктивного сегмента АСОИ ФинЦЕРТ принято, при последующих обновлениях на данную операцию будет предусмотрено 30 дней.</w:t>
      </w:r>
    </w:p>
    <w:p w14:paraId="665FEAEF" w14:textId="77777777" w:rsidR="00E01C7B" w:rsidRDefault="00AA08B1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E01C7B">
        <w:rPr>
          <w:color w:val="auto"/>
          <w:sz w:val="28"/>
          <w:szCs w:val="28"/>
        </w:rPr>
        <w:t xml:space="preserve">ериодически </w:t>
      </w:r>
      <w:r w:rsidR="00E01C7B" w:rsidRPr="00E01C7B">
        <w:rPr>
          <w:color w:val="auto"/>
          <w:sz w:val="28"/>
          <w:szCs w:val="28"/>
        </w:rPr>
        <w:t xml:space="preserve">в фиды добавляются реквизиты крупных публичных компаний, например, операторов связи. При автоматической загрузке реквизитов в систему мониторинга кредитных организаций начинают массово отклоняться легитимные операции клиентов, что вызывает обоснованные претензии с их стороны. Кредитные организации просят автоматизировать процесс на стороне </w:t>
      </w:r>
      <w:r w:rsidR="00E01C7B" w:rsidRPr="00E01C7B">
        <w:rPr>
          <w:color w:val="auto"/>
          <w:sz w:val="28"/>
          <w:szCs w:val="28"/>
        </w:rPr>
        <w:lastRenderedPageBreak/>
        <w:t>АСОИ ФинЦЕРТ для исключения некорректного добавления в базу индикаторов крупных публичных компаний</w:t>
      </w:r>
      <w:r>
        <w:rPr>
          <w:color w:val="auto"/>
          <w:sz w:val="28"/>
          <w:szCs w:val="28"/>
        </w:rPr>
        <w:t>.</w:t>
      </w:r>
    </w:p>
    <w:p w14:paraId="08C4D188" w14:textId="77777777" w:rsidR="00003FAA" w:rsidRPr="003265A9" w:rsidRDefault="00003FAA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01A707CE" w14:textId="77777777" w:rsidR="00003FAA" w:rsidRPr="00E01C7B" w:rsidRDefault="00003FAA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9F04AD">
        <w:rPr>
          <w:iCs/>
          <w:color w:val="1F4E79" w:themeColor="accent1" w:themeShade="80"/>
          <w:sz w:val="28"/>
          <w:szCs w:val="28"/>
        </w:rPr>
        <w:t>Данное предложение будет учтено при развитии системы.</w:t>
      </w:r>
      <w:r>
        <w:rPr>
          <w:iCs/>
          <w:color w:val="1F4E79" w:themeColor="accent1" w:themeShade="80"/>
          <w:sz w:val="28"/>
          <w:szCs w:val="28"/>
        </w:rPr>
        <w:t xml:space="preserve"> Для более четкого формирования предложения на доработку системы просим прислать контактные данные инициатора и/или более подробное описание желаемой возможности.</w:t>
      </w:r>
    </w:p>
    <w:p w14:paraId="7FE3228E" w14:textId="77777777" w:rsidR="00E01C7B" w:rsidRDefault="00AA08B1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</w:t>
      </w:r>
      <w:r w:rsidR="00E01C7B">
        <w:rPr>
          <w:color w:val="auto"/>
          <w:sz w:val="28"/>
          <w:szCs w:val="28"/>
        </w:rPr>
        <w:t>пользовании ФАФ выявляются случаи некорректной записи ИНН клиентов (состоял из набора нулей). Такие записи вызывают сбой при загрузке в системы мониторинга. Кредитные организации просят автоматизировать на стороне АСОИ ФинЦЕРТ проверку на</w:t>
      </w:r>
      <w:r w:rsidR="00815E17">
        <w:rPr>
          <w:color w:val="auto"/>
          <w:sz w:val="28"/>
          <w:szCs w:val="28"/>
        </w:rPr>
        <w:t xml:space="preserve"> наличие недопустимых значений</w:t>
      </w:r>
      <w:r>
        <w:rPr>
          <w:color w:val="auto"/>
          <w:sz w:val="28"/>
          <w:szCs w:val="28"/>
        </w:rPr>
        <w:t>.</w:t>
      </w:r>
    </w:p>
    <w:p w14:paraId="47B18EAF" w14:textId="77777777" w:rsidR="00815E17" w:rsidRPr="003265A9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01BBA093" w14:textId="77777777" w:rsidR="00815E17" w:rsidRPr="009F04AD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9F04AD">
        <w:rPr>
          <w:iCs/>
          <w:color w:val="1F4E79" w:themeColor="accent1" w:themeShade="80"/>
          <w:sz w:val="28"/>
          <w:szCs w:val="28"/>
        </w:rPr>
        <w:t>Технологически появление такого значения происходит из-за того, что такой ИНН является валидным (по алгоритму формирования и проверки ИНН) и он был указан кредитной организацией в реквизитах операции без согласия клиента.</w:t>
      </w:r>
      <w:r>
        <w:rPr>
          <w:iCs/>
          <w:color w:val="1F4E79" w:themeColor="accent1" w:themeShade="80"/>
          <w:sz w:val="28"/>
          <w:szCs w:val="28"/>
        </w:rPr>
        <w:t xml:space="preserve"> </w:t>
      </w:r>
      <w:r w:rsidRPr="009F04AD">
        <w:rPr>
          <w:iCs/>
          <w:color w:val="1F4E79" w:themeColor="accent1" w:themeShade="80"/>
          <w:sz w:val="28"/>
          <w:szCs w:val="28"/>
        </w:rPr>
        <w:t>Данное предложение будет учтено при развитии системы.</w:t>
      </w:r>
      <w:r>
        <w:rPr>
          <w:iCs/>
          <w:color w:val="1F4E79" w:themeColor="accent1" w:themeShade="80"/>
          <w:sz w:val="28"/>
          <w:szCs w:val="28"/>
        </w:rPr>
        <w:t xml:space="preserve"> Для более четкого формирования предложения на доработку системы просим прислать контактные данные инициатора и/или более подробное описание желаемой возможности.</w:t>
      </w:r>
    </w:p>
    <w:p w14:paraId="160BE871" w14:textId="77777777" w:rsidR="00815E17" w:rsidRPr="009F04AD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9F04AD">
        <w:rPr>
          <w:iCs/>
          <w:color w:val="1F4E79" w:themeColor="accent1" w:themeShade="80"/>
          <w:sz w:val="28"/>
          <w:szCs w:val="28"/>
        </w:rPr>
        <w:t xml:space="preserve">До реализации автоматической блокировки возможности ввода таких значений в соответствии с Вашим обращением на стороне ФинЦЕРТ будет </w:t>
      </w:r>
      <w:r w:rsidR="00B911CD" w:rsidRPr="009F04AD">
        <w:rPr>
          <w:iCs/>
          <w:color w:val="1F4E79" w:themeColor="accent1" w:themeShade="80"/>
          <w:sz w:val="28"/>
          <w:szCs w:val="28"/>
        </w:rPr>
        <w:t>применя</w:t>
      </w:r>
      <w:r w:rsidR="00B911CD">
        <w:rPr>
          <w:iCs/>
          <w:color w:val="1F4E79" w:themeColor="accent1" w:themeShade="80"/>
          <w:sz w:val="28"/>
          <w:szCs w:val="28"/>
        </w:rPr>
        <w:t>ть</w:t>
      </w:r>
      <w:r w:rsidR="00B911CD" w:rsidRPr="009F04AD">
        <w:rPr>
          <w:iCs/>
          <w:color w:val="1F4E79" w:themeColor="accent1" w:themeShade="80"/>
          <w:sz w:val="28"/>
          <w:szCs w:val="28"/>
        </w:rPr>
        <w:t xml:space="preserve">ся </w:t>
      </w:r>
      <w:r w:rsidRPr="009F04AD">
        <w:rPr>
          <w:iCs/>
          <w:color w:val="1F4E79" w:themeColor="accent1" w:themeShade="80"/>
          <w:sz w:val="28"/>
          <w:szCs w:val="28"/>
        </w:rPr>
        <w:t>к</w:t>
      </w:r>
      <w:r>
        <w:rPr>
          <w:iCs/>
          <w:color w:val="1F4E79" w:themeColor="accent1" w:themeShade="80"/>
          <w:sz w:val="28"/>
          <w:szCs w:val="28"/>
        </w:rPr>
        <w:t xml:space="preserve">омпенсирующая мера по контролю появления в фидах </w:t>
      </w:r>
      <w:r w:rsidRPr="009F04AD">
        <w:rPr>
          <w:iCs/>
          <w:color w:val="1F4E79" w:themeColor="accent1" w:themeShade="80"/>
          <w:sz w:val="28"/>
          <w:szCs w:val="28"/>
        </w:rPr>
        <w:t>значений ИНН</w:t>
      </w:r>
      <w:r>
        <w:rPr>
          <w:iCs/>
          <w:color w:val="1F4E79" w:themeColor="accent1" w:themeShade="80"/>
          <w:sz w:val="28"/>
          <w:szCs w:val="28"/>
        </w:rPr>
        <w:t xml:space="preserve"> соответственно 0000000000 и 000000000000, а после доработок будет обеспечена невозможность ввода некорректных ИНН</w:t>
      </w:r>
      <w:r w:rsidRPr="009F04AD">
        <w:rPr>
          <w:iCs/>
          <w:color w:val="1F4E79" w:themeColor="accent1" w:themeShade="80"/>
          <w:sz w:val="28"/>
          <w:szCs w:val="28"/>
        </w:rPr>
        <w:t>.</w:t>
      </w:r>
    </w:p>
    <w:p w14:paraId="61E10401" w14:textId="77777777" w:rsidR="00E01C7B" w:rsidRDefault="00AA08B1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</w:t>
      </w:r>
      <w:r w:rsidR="00E01C7B">
        <w:rPr>
          <w:color w:val="auto"/>
          <w:sz w:val="28"/>
          <w:szCs w:val="28"/>
        </w:rPr>
        <w:t>получении информации в фидах о своем клиенте кредитные организации ограничивают проведение его расходных операций. При этом при обращении такого клиента с требованием закрыть счет и получить денежные средства кредитная организация не имеет возможности отказать в закрытии счета только на основании полученной информации в фидах. Предлагается в целях противодействия мошенничеству рассмотреть возможность разработки механизма по отказу таким клиентам в закрытии счета до выяснения оснований его попадания в фиды</w:t>
      </w:r>
      <w:r>
        <w:rPr>
          <w:color w:val="auto"/>
          <w:sz w:val="28"/>
          <w:szCs w:val="28"/>
        </w:rPr>
        <w:t>.</w:t>
      </w:r>
    </w:p>
    <w:p w14:paraId="106379C0" w14:textId="77777777" w:rsidR="00815E17" w:rsidRPr="003265A9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534276FE" w14:textId="77777777" w:rsidR="00815E17" w:rsidRDefault="00815E17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9F04AD">
        <w:rPr>
          <w:iCs/>
          <w:color w:val="1F4E79" w:themeColor="accent1" w:themeShade="80"/>
          <w:sz w:val="28"/>
          <w:szCs w:val="28"/>
        </w:rPr>
        <w:t>Данное предложение будет учтено при развитии системы.</w:t>
      </w:r>
      <w:r>
        <w:rPr>
          <w:iCs/>
          <w:color w:val="1F4E79" w:themeColor="accent1" w:themeShade="80"/>
          <w:sz w:val="28"/>
          <w:szCs w:val="28"/>
        </w:rPr>
        <w:t xml:space="preserve"> Для более четкого формирования предложения на доработку системы просим прислать контактные данные инициатора и/или более подробное описание желаемой возможности.</w:t>
      </w:r>
    </w:p>
    <w:p w14:paraId="37DBC99D" w14:textId="77777777" w:rsidR="00F207FD" w:rsidRDefault="00AA08B1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</w:t>
      </w:r>
      <w:r w:rsidR="00E01C7B">
        <w:rPr>
          <w:color w:val="auto"/>
          <w:sz w:val="28"/>
          <w:szCs w:val="28"/>
        </w:rPr>
        <w:t>заполнении полей инцидентов не предусмотрены все возможные значения показателей, некоторые из полей, помеченные как обязательные, не всегда бывают обязательными. Например, обязательное поле «Атакованные сервисы» – тип атакованного сервиса – обязательно (перечислены значения ДБО, АБС, файловый сервер, электронная почта), при этом при использовании методов социальной инженерии атакованного сервиса нет как такового. Аналогичная ситуация с полем «Вектор инцидента». Также не все возможные варианты предусмотрены в справочнике События вектора EXT – Последствия от реализации компьютерной атаки на клиента участника информационного обмена. Наиболее частые типы инцидентов – это такие инциденты</w:t>
      </w:r>
      <w:r>
        <w:rPr>
          <w:color w:val="auto"/>
          <w:sz w:val="28"/>
          <w:szCs w:val="28"/>
        </w:rPr>
        <w:t>,</w:t>
      </w:r>
      <w:r w:rsidR="00E01C7B">
        <w:rPr>
          <w:color w:val="auto"/>
          <w:sz w:val="28"/>
          <w:szCs w:val="28"/>
        </w:rPr>
        <w:t xml:space="preserve"> когда клиент думает, что с его карты списаны денежные средства мошенниками</w:t>
      </w:r>
      <w:r>
        <w:rPr>
          <w:color w:val="auto"/>
          <w:sz w:val="28"/>
          <w:szCs w:val="28"/>
        </w:rPr>
        <w:t>,</w:t>
      </w:r>
      <w:r w:rsidR="00E01C7B">
        <w:rPr>
          <w:color w:val="auto"/>
          <w:sz w:val="28"/>
          <w:szCs w:val="28"/>
        </w:rPr>
        <w:t xml:space="preserve"> и пишет заявление в кредитную организацию, а на самом деле никакого мошенничества нет – это сам клиент подписался на платные услуги в сети Интернет и забыл про них или невнимательно читал акцептованные им условия использования сервиса (просмотр фильмов, прослушивание музыки, сервисы знакомств, платные сервисы социальных сетей и т.д.), который в безакцептном порядке списывает ежемесячно абонентскую</w:t>
      </w:r>
      <w:r w:rsidR="00F207FD">
        <w:rPr>
          <w:color w:val="auto"/>
          <w:sz w:val="28"/>
          <w:szCs w:val="28"/>
        </w:rPr>
        <w:t xml:space="preserve"> плату за пользование сервисом</w:t>
      </w:r>
      <w:r>
        <w:rPr>
          <w:color w:val="auto"/>
          <w:sz w:val="28"/>
          <w:szCs w:val="28"/>
        </w:rPr>
        <w:t>.</w:t>
      </w:r>
    </w:p>
    <w:p w14:paraId="05D24FA0" w14:textId="77777777" w:rsidR="00B358DE" w:rsidRPr="003265A9" w:rsidRDefault="00B358DE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70455A74" w14:textId="77777777" w:rsidR="00B358DE" w:rsidRPr="003265A9" w:rsidRDefault="00B358DE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В данном случае с помощью методов социальной инженерии злоумышленником была предпринята попытка получить персональные данные пользователя, в т</w:t>
      </w:r>
      <w:r>
        <w:rPr>
          <w:iCs/>
          <w:color w:val="1F4E79" w:themeColor="accent1" w:themeShade="80"/>
          <w:sz w:val="28"/>
          <w:szCs w:val="28"/>
        </w:rPr>
        <w:t>ом числе</w:t>
      </w:r>
      <w:r w:rsidRPr="003265A9">
        <w:rPr>
          <w:iCs/>
          <w:color w:val="1F4E79" w:themeColor="accent1" w:themeShade="80"/>
          <w:sz w:val="28"/>
          <w:szCs w:val="28"/>
        </w:rPr>
        <w:t xml:space="preserve"> и банковские. Если кли</w:t>
      </w:r>
      <w:r>
        <w:rPr>
          <w:iCs/>
          <w:color w:val="1F4E79" w:themeColor="accent1" w:themeShade="80"/>
          <w:sz w:val="28"/>
          <w:szCs w:val="28"/>
        </w:rPr>
        <w:t>ент во</w:t>
      </w:r>
      <w:r w:rsidRPr="003265A9">
        <w:rPr>
          <w:iCs/>
          <w:color w:val="1F4E79" w:themeColor="accent1" w:themeShade="80"/>
          <w:sz w:val="28"/>
          <w:szCs w:val="28"/>
        </w:rPr>
        <w:t>время осознал, что злоумышленник хочет получить его конфиденциальны</w:t>
      </w:r>
      <w:r>
        <w:rPr>
          <w:iCs/>
          <w:color w:val="1F4E79" w:themeColor="accent1" w:themeShade="80"/>
          <w:sz w:val="28"/>
          <w:szCs w:val="28"/>
        </w:rPr>
        <w:t>е данные</w:t>
      </w:r>
      <w:r w:rsidR="00AA08B1">
        <w:rPr>
          <w:iCs/>
          <w:color w:val="1F4E79" w:themeColor="accent1" w:themeShade="80"/>
          <w:sz w:val="28"/>
          <w:szCs w:val="28"/>
        </w:rPr>
        <w:t>,</w:t>
      </w:r>
      <w:r>
        <w:rPr>
          <w:iCs/>
          <w:color w:val="1F4E79" w:themeColor="accent1" w:themeShade="80"/>
          <w:sz w:val="28"/>
          <w:szCs w:val="28"/>
        </w:rPr>
        <w:t xml:space="preserve"> и положил трубку (</w:t>
      </w:r>
      <w:r w:rsidRPr="003265A9">
        <w:rPr>
          <w:iCs/>
          <w:color w:val="1F4E79" w:themeColor="accent1" w:themeShade="80"/>
          <w:sz w:val="28"/>
          <w:szCs w:val="28"/>
        </w:rPr>
        <w:t>попытки доступа к ДБО клиента осуществлено не было), то участник информационного обмена в поле «атакованные сервисы» выбирает «иная система». В случае если доступ к ДБО был получен, поле заполняется значением «Клиентская система ДБО».</w:t>
      </w:r>
    </w:p>
    <w:p w14:paraId="2FAC1039" w14:textId="77777777" w:rsidR="00B358DE" w:rsidRPr="003265A9" w:rsidRDefault="00B358DE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 xml:space="preserve">Для случаев, когда клиент сообщает об операциях без согласия клиента по вопросам «подписок», предусмотрено несколько этапов информирования. В случае если при первичном информировании Банк не выявил факта «подписки»,   </w:t>
      </w:r>
      <w:r w:rsidR="00B911CD">
        <w:rPr>
          <w:iCs/>
          <w:color w:val="1F4E79" w:themeColor="accent1" w:themeShade="80"/>
          <w:sz w:val="28"/>
          <w:szCs w:val="28"/>
        </w:rPr>
        <w:t xml:space="preserve">о </w:t>
      </w:r>
      <w:r w:rsidRPr="003265A9">
        <w:rPr>
          <w:iCs/>
          <w:color w:val="1F4E79" w:themeColor="accent1" w:themeShade="80"/>
          <w:sz w:val="28"/>
          <w:szCs w:val="28"/>
        </w:rPr>
        <w:t>данном факте можно сообщить в промежуточном или конечном информировании с указанием «неактуальности» ранее направленных операций. Данная инфор</w:t>
      </w:r>
      <w:r>
        <w:rPr>
          <w:iCs/>
          <w:color w:val="1F4E79" w:themeColor="accent1" w:themeShade="80"/>
          <w:sz w:val="28"/>
          <w:szCs w:val="28"/>
        </w:rPr>
        <w:t xml:space="preserve">мация будет обработана ФинЦЕРТ </w:t>
      </w:r>
      <w:r w:rsidRPr="003265A9">
        <w:rPr>
          <w:iCs/>
          <w:color w:val="1F4E79" w:themeColor="accent1" w:themeShade="80"/>
          <w:sz w:val="28"/>
          <w:szCs w:val="28"/>
        </w:rPr>
        <w:t>и принята к сведению.</w:t>
      </w:r>
    </w:p>
    <w:p w14:paraId="76F72CC0" w14:textId="77777777" w:rsidR="00FA0329" w:rsidRDefault="00D5119D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E01C7B">
        <w:rPr>
          <w:color w:val="auto"/>
          <w:sz w:val="28"/>
          <w:szCs w:val="28"/>
        </w:rPr>
        <w:t xml:space="preserve"> </w:t>
      </w:r>
      <w:r w:rsidR="00E01C7B" w:rsidRPr="00E01C7B">
        <w:rPr>
          <w:color w:val="auto"/>
          <w:sz w:val="28"/>
          <w:szCs w:val="28"/>
        </w:rPr>
        <w:t xml:space="preserve">личном кабинете несанкционированные списания денежных средств и попытки несанкционированных списаний (когда на самом деле сами списания не удались и мошеннические транзакции не были совершены) никак друг от друга не отличаются, т.е. признака попытки списания просто не предусмотрено, в результате информация об общей сумме несанкционированных списаний не соответствует действительности. При этом кредитные организации обязаны передавать в АСОИ </w:t>
      </w:r>
      <w:r w:rsidRPr="00E01C7B">
        <w:rPr>
          <w:color w:val="auto"/>
          <w:sz w:val="28"/>
          <w:szCs w:val="28"/>
        </w:rPr>
        <w:t>ФинЦ</w:t>
      </w:r>
      <w:r>
        <w:rPr>
          <w:color w:val="auto"/>
          <w:sz w:val="28"/>
          <w:szCs w:val="28"/>
        </w:rPr>
        <w:t>ЕРТ</w:t>
      </w:r>
      <w:r w:rsidRPr="00E01C7B">
        <w:rPr>
          <w:color w:val="auto"/>
          <w:sz w:val="28"/>
          <w:szCs w:val="28"/>
        </w:rPr>
        <w:t xml:space="preserve"> </w:t>
      </w:r>
      <w:r w:rsidR="00E01C7B" w:rsidRPr="00E01C7B">
        <w:rPr>
          <w:color w:val="auto"/>
          <w:sz w:val="28"/>
          <w:szCs w:val="28"/>
        </w:rPr>
        <w:t>информацию о попытках несанкционирова</w:t>
      </w:r>
      <w:r w:rsidR="00FA0329">
        <w:rPr>
          <w:color w:val="auto"/>
          <w:sz w:val="28"/>
          <w:szCs w:val="28"/>
        </w:rPr>
        <w:t>нных списаний денежных средств</w:t>
      </w:r>
      <w:r>
        <w:rPr>
          <w:color w:val="auto"/>
          <w:sz w:val="28"/>
          <w:szCs w:val="28"/>
        </w:rPr>
        <w:t>.</w:t>
      </w:r>
    </w:p>
    <w:p w14:paraId="037CBDFC" w14:textId="77777777" w:rsidR="00FA0329" w:rsidRPr="003265A9" w:rsidRDefault="00FA0329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63912651" w14:textId="77777777" w:rsidR="00B358DE" w:rsidRDefault="00B358DE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FB38A8">
        <w:rPr>
          <w:iCs/>
          <w:color w:val="1F4E79" w:themeColor="accent1" w:themeShade="80"/>
          <w:sz w:val="28"/>
          <w:szCs w:val="28"/>
        </w:rPr>
        <w:t>В текущей версии АСОИ ФинЦЕРТ используется временная схема передачи информации о неуспешных попытках проведения операций без согласия (ОБС) клиента, а именно с помощью указания нулевой суммы операции.</w:t>
      </w:r>
    </w:p>
    <w:p w14:paraId="5277CCFD" w14:textId="77777777" w:rsidR="00FA0329" w:rsidRDefault="00B358DE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iCs/>
          <w:color w:val="1F4E79" w:themeColor="accent1" w:themeShade="80"/>
          <w:sz w:val="28"/>
          <w:szCs w:val="28"/>
        </w:rPr>
        <w:t>И</w:t>
      </w:r>
      <w:r w:rsidRPr="001901B1">
        <w:rPr>
          <w:iCs/>
          <w:color w:val="1F4E79" w:themeColor="accent1" w:themeShade="80"/>
          <w:sz w:val="28"/>
          <w:szCs w:val="28"/>
        </w:rPr>
        <w:t xml:space="preserve">нформация о порядке </w:t>
      </w:r>
      <w:r>
        <w:rPr>
          <w:iCs/>
          <w:color w:val="1F4E79" w:themeColor="accent1" w:themeShade="80"/>
          <w:sz w:val="28"/>
          <w:szCs w:val="28"/>
        </w:rPr>
        <w:t>информирования Банка России о попытках несанкционированных списаний</w:t>
      </w:r>
      <w:r w:rsidRPr="001901B1">
        <w:rPr>
          <w:iCs/>
          <w:color w:val="1F4E79" w:themeColor="accent1" w:themeShade="80"/>
          <w:sz w:val="28"/>
          <w:szCs w:val="28"/>
        </w:rPr>
        <w:t xml:space="preserve"> будет отражена в новой редакции</w:t>
      </w:r>
      <w:r>
        <w:t xml:space="preserve"> </w:t>
      </w:r>
      <w:r>
        <w:rPr>
          <w:iCs/>
          <w:color w:val="1F4E79" w:themeColor="accent1" w:themeShade="80"/>
          <w:sz w:val="28"/>
          <w:szCs w:val="28"/>
        </w:rPr>
        <w:t xml:space="preserve">стандарта Банка России </w:t>
      </w:r>
      <w:r w:rsidRPr="00E85D7B">
        <w:rPr>
          <w:iCs/>
          <w:color w:val="1F4E79" w:themeColor="accent1" w:themeShade="80"/>
          <w:sz w:val="28"/>
          <w:szCs w:val="28"/>
        </w:rPr>
        <w:t>СТО</w:t>
      </w:r>
      <w:r>
        <w:rPr>
          <w:iCs/>
          <w:color w:val="1F4E79" w:themeColor="accent1" w:themeShade="80"/>
          <w:sz w:val="28"/>
          <w:szCs w:val="28"/>
        </w:rPr>
        <w:t xml:space="preserve"> </w:t>
      </w:r>
      <w:r w:rsidRPr="00E85D7B">
        <w:rPr>
          <w:iCs/>
          <w:color w:val="1F4E79" w:themeColor="accent1" w:themeShade="80"/>
          <w:sz w:val="28"/>
          <w:szCs w:val="28"/>
        </w:rPr>
        <w:t>БР</w:t>
      </w:r>
      <w:r>
        <w:rPr>
          <w:iCs/>
          <w:color w:val="1F4E79" w:themeColor="accent1" w:themeShade="80"/>
          <w:sz w:val="28"/>
          <w:szCs w:val="28"/>
        </w:rPr>
        <w:t xml:space="preserve"> </w:t>
      </w:r>
      <w:r w:rsidRPr="00E85D7B">
        <w:rPr>
          <w:iCs/>
          <w:color w:val="1F4E79" w:themeColor="accent1" w:themeShade="80"/>
          <w:sz w:val="28"/>
          <w:szCs w:val="28"/>
        </w:rPr>
        <w:t>БФБО-1.5-2018</w:t>
      </w:r>
      <w:r>
        <w:rPr>
          <w:iCs/>
          <w:color w:val="1F4E79" w:themeColor="accent1" w:themeShade="80"/>
          <w:sz w:val="28"/>
          <w:szCs w:val="28"/>
        </w:rPr>
        <w:t xml:space="preserve"> «</w:t>
      </w:r>
      <w:r w:rsidRPr="00E85D7B">
        <w:rPr>
          <w:iCs/>
          <w:color w:val="1F4E79" w:themeColor="accent1" w:themeShade="80"/>
          <w:sz w:val="28"/>
          <w:szCs w:val="28"/>
        </w:rPr>
        <w:t xml:space="preserve">О </w:t>
      </w:r>
      <w:r>
        <w:rPr>
          <w:iCs/>
          <w:color w:val="1F4E79" w:themeColor="accent1" w:themeShade="80"/>
          <w:sz w:val="28"/>
          <w:szCs w:val="28"/>
        </w:rPr>
        <w:t>формах и сроках взаимодействия Банка Р</w:t>
      </w:r>
      <w:r w:rsidRPr="00A40554">
        <w:rPr>
          <w:iCs/>
          <w:color w:val="1F4E79" w:themeColor="accent1" w:themeShade="80"/>
          <w:sz w:val="28"/>
          <w:szCs w:val="28"/>
        </w:rPr>
        <w:t>оссии с участниками информационного обмена при выявлении инцидентов, связанных с нарушением требований к обеспечению защиты информации</w:t>
      </w:r>
      <w:r>
        <w:rPr>
          <w:iCs/>
          <w:color w:val="1F4E79" w:themeColor="accent1" w:themeShade="80"/>
          <w:sz w:val="28"/>
          <w:szCs w:val="28"/>
        </w:rPr>
        <w:t>».</w:t>
      </w:r>
    </w:p>
    <w:p w14:paraId="58FFDE66" w14:textId="77777777" w:rsidR="00E01C7B" w:rsidRDefault="00D5119D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Возникают </w:t>
      </w:r>
      <w:r w:rsidR="00E01C7B">
        <w:rPr>
          <w:color w:val="auto"/>
          <w:sz w:val="28"/>
          <w:szCs w:val="28"/>
        </w:rPr>
        <w:t>сложности при заполнении электронной формы инцидента, отсутствуют подсказки для заполнения полей, а так</w:t>
      </w:r>
      <w:r w:rsidR="00815E17">
        <w:rPr>
          <w:color w:val="auto"/>
          <w:sz w:val="28"/>
          <w:szCs w:val="28"/>
        </w:rPr>
        <w:t>же по форматам вводимых данных</w:t>
      </w:r>
      <w:r>
        <w:rPr>
          <w:color w:val="auto"/>
          <w:sz w:val="28"/>
          <w:szCs w:val="28"/>
        </w:rPr>
        <w:t>.</w:t>
      </w:r>
    </w:p>
    <w:p w14:paraId="6B03DCBF" w14:textId="77777777" w:rsidR="00815E17" w:rsidRPr="003265A9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0E388898" w14:textId="77777777" w:rsidR="00815E17" w:rsidRDefault="00815E17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9F04AD">
        <w:rPr>
          <w:iCs/>
          <w:color w:val="1F4E79" w:themeColor="accent1" w:themeShade="80"/>
          <w:sz w:val="28"/>
          <w:szCs w:val="28"/>
        </w:rPr>
        <w:t>Данное предложение будет учтено при развитии системы.</w:t>
      </w:r>
      <w:r>
        <w:rPr>
          <w:iCs/>
          <w:color w:val="1F4E79" w:themeColor="accent1" w:themeShade="80"/>
          <w:sz w:val="28"/>
          <w:szCs w:val="28"/>
        </w:rPr>
        <w:t xml:space="preserve"> Для более четкого формирования предложения на доработку системы просим прислать контактные данные инициатора и/или более подробное описание желаемой возможности.</w:t>
      </w:r>
    </w:p>
    <w:p w14:paraId="29DCF6C7" w14:textId="77777777" w:rsidR="00E01C7B" w:rsidRDefault="00D5119D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Отсутствует </w:t>
      </w:r>
      <w:r w:rsidR="00E01C7B">
        <w:rPr>
          <w:color w:val="auto"/>
          <w:sz w:val="28"/>
          <w:szCs w:val="28"/>
        </w:rPr>
        <w:t xml:space="preserve">возможность загрузки текстовой информации из файлов в отдельные сегменты запросов и расчета </w:t>
      </w:r>
      <w:r w:rsidR="00815E17">
        <w:rPr>
          <w:color w:val="auto"/>
          <w:sz w:val="28"/>
          <w:szCs w:val="28"/>
        </w:rPr>
        <w:t>хэш в системе (паспорт, СНИЛС</w:t>
      </w:r>
      <w:r>
        <w:rPr>
          <w:color w:val="auto"/>
          <w:sz w:val="28"/>
          <w:szCs w:val="28"/>
        </w:rPr>
        <w:t>).</w:t>
      </w:r>
    </w:p>
    <w:p w14:paraId="1CF3F5AE" w14:textId="77777777" w:rsidR="00815E17" w:rsidRPr="003265A9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5624CF54" w14:textId="77777777" w:rsidR="00815E17" w:rsidRDefault="00815E17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9F04AD">
        <w:rPr>
          <w:iCs/>
          <w:color w:val="1F4E79" w:themeColor="accent1" w:themeShade="80"/>
          <w:sz w:val="28"/>
          <w:szCs w:val="28"/>
        </w:rPr>
        <w:t>Данное предложение будет учтено при развитии системы.</w:t>
      </w:r>
      <w:r>
        <w:rPr>
          <w:iCs/>
          <w:color w:val="1F4E79" w:themeColor="accent1" w:themeShade="80"/>
          <w:sz w:val="28"/>
          <w:szCs w:val="28"/>
        </w:rPr>
        <w:t xml:space="preserve"> Для более четкого формирования предложения на доработку системы просим прислать контактные данные инициатора и/или более подробное описание желаемой возможности. Однако </w:t>
      </w:r>
      <w:r w:rsidR="00D5119D">
        <w:rPr>
          <w:iCs/>
          <w:color w:val="1F4E79" w:themeColor="accent1" w:themeShade="80"/>
          <w:sz w:val="28"/>
          <w:szCs w:val="28"/>
        </w:rPr>
        <w:t xml:space="preserve">следует </w:t>
      </w:r>
      <w:r>
        <w:rPr>
          <w:iCs/>
          <w:color w:val="1F4E79" w:themeColor="accent1" w:themeShade="80"/>
          <w:sz w:val="28"/>
          <w:szCs w:val="28"/>
        </w:rPr>
        <w:t xml:space="preserve">отметить, что наиболее технологичным решением является направление информации </w:t>
      </w:r>
      <w:r w:rsidRPr="0015736F">
        <w:rPr>
          <w:iCs/>
          <w:color w:val="1F4E79" w:themeColor="accent1" w:themeShade="80"/>
          <w:sz w:val="28"/>
          <w:szCs w:val="28"/>
        </w:rPr>
        <w:t xml:space="preserve">автоматизированным способом </w:t>
      </w:r>
      <w:r>
        <w:rPr>
          <w:iCs/>
          <w:color w:val="1F4E79" w:themeColor="accent1" w:themeShade="80"/>
          <w:sz w:val="28"/>
          <w:szCs w:val="28"/>
        </w:rPr>
        <w:t>с использованием API (это также позволяет снизить нагрузку на операторов и избежать ошибки при заполнении данных)</w:t>
      </w:r>
      <w:r w:rsidRPr="0015736F">
        <w:rPr>
          <w:iCs/>
          <w:color w:val="1F4E79" w:themeColor="accent1" w:themeShade="80"/>
          <w:sz w:val="28"/>
          <w:szCs w:val="28"/>
        </w:rPr>
        <w:t>.</w:t>
      </w:r>
    </w:p>
    <w:p w14:paraId="5D32AF6B" w14:textId="77777777" w:rsidR="00E01C7B" w:rsidRDefault="00D5119D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Нет </w:t>
      </w:r>
      <w:r w:rsidR="00E01C7B">
        <w:rPr>
          <w:color w:val="auto"/>
          <w:sz w:val="28"/>
          <w:szCs w:val="28"/>
        </w:rPr>
        <w:t>функционала по копированию ранее внесенных данных – приходится каждый раз при заполнении инцидента вносить данные вручную, хотя на практике бывает множество опе</w:t>
      </w:r>
      <w:r w:rsidR="00815E17">
        <w:rPr>
          <w:color w:val="auto"/>
          <w:sz w:val="28"/>
          <w:szCs w:val="28"/>
        </w:rPr>
        <w:t>раций по одинаковым реквизитам</w:t>
      </w:r>
      <w:r>
        <w:rPr>
          <w:color w:val="auto"/>
          <w:sz w:val="28"/>
          <w:szCs w:val="28"/>
        </w:rPr>
        <w:t>.</w:t>
      </w:r>
    </w:p>
    <w:p w14:paraId="7C8076E8" w14:textId="77777777" w:rsidR="00815E17" w:rsidRPr="003265A9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675E96B8" w14:textId="77777777" w:rsidR="00815E17" w:rsidRDefault="00815E17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9F04AD">
        <w:rPr>
          <w:iCs/>
          <w:color w:val="1F4E79" w:themeColor="accent1" w:themeShade="80"/>
          <w:sz w:val="28"/>
          <w:szCs w:val="28"/>
        </w:rPr>
        <w:t>Данное предложение будет учтено при развитии системы.</w:t>
      </w:r>
      <w:r>
        <w:rPr>
          <w:iCs/>
          <w:color w:val="1F4E79" w:themeColor="accent1" w:themeShade="80"/>
          <w:sz w:val="28"/>
          <w:szCs w:val="28"/>
        </w:rPr>
        <w:t xml:space="preserve"> Для более четкого формирования предложения на доработку системы просим прислать контактные данные инициатора и/или более подробное описание желаемой возможности. Однако </w:t>
      </w:r>
      <w:r w:rsidR="00D5119D">
        <w:rPr>
          <w:iCs/>
          <w:color w:val="1F4E79" w:themeColor="accent1" w:themeShade="80"/>
          <w:sz w:val="28"/>
          <w:szCs w:val="28"/>
        </w:rPr>
        <w:t xml:space="preserve">следует </w:t>
      </w:r>
      <w:r>
        <w:rPr>
          <w:iCs/>
          <w:color w:val="1F4E79" w:themeColor="accent1" w:themeShade="80"/>
          <w:sz w:val="28"/>
          <w:szCs w:val="28"/>
        </w:rPr>
        <w:t xml:space="preserve">отметить, что наиболее технологичным решением является направление информации </w:t>
      </w:r>
      <w:r w:rsidRPr="0015736F">
        <w:rPr>
          <w:iCs/>
          <w:color w:val="1F4E79" w:themeColor="accent1" w:themeShade="80"/>
          <w:sz w:val="28"/>
          <w:szCs w:val="28"/>
        </w:rPr>
        <w:t xml:space="preserve">автоматизированным способом </w:t>
      </w:r>
      <w:r>
        <w:rPr>
          <w:iCs/>
          <w:color w:val="1F4E79" w:themeColor="accent1" w:themeShade="80"/>
          <w:sz w:val="28"/>
          <w:szCs w:val="28"/>
        </w:rPr>
        <w:t>с использованием API (это также позволяет снизить нагрузку на операторов и избежать ошибки при заполнении данных)</w:t>
      </w:r>
      <w:r w:rsidRPr="0015736F">
        <w:rPr>
          <w:iCs/>
          <w:color w:val="1F4E79" w:themeColor="accent1" w:themeShade="80"/>
          <w:sz w:val="28"/>
          <w:szCs w:val="28"/>
        </w:rPr>
        <w:t>.</w:t>
      </w:r>
    </w:p>
    <w:p w14:paraId="32C8F52D" w14:textId="77777777" w:rsidR="00815E17" w:rsidRDefault="00D5119D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Отсутствует </w:t>
      </w:r>
      <w:r w:rsidR="00E01C7B">
        <w:rPr>
          <w:color w:val="auto"/>
          <w:sz w:val="28"/>
          <w:szCs w:val="28"/>
        </w:rPr>
        <w:t>единый справочник систем электронных кошельков, что не позволяет в полном объеме настроить обработку платежей по данному параметру</w:t>
      </w:r>
      <w:r>
        <w:rPr>
          <w:color w:val="auto"/>
          <w:sz w:val="28"/>
          <w:szCs w:val="28"/>
        </w:rPr>
        <w:t>.</w:t>
      </w:r>
    </w:p>
    <w:p w14:paraId="62727B23" w14:textId="77777777" w:rsidR="00815E17" w:rsidRPr="003265A9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5CEAEBF8" w14:textId="77777777" w:rsidR="00E01C7B" w:rsidRDefault="00815E17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9F04AD">
        <w:rPr>
          <w:iCs/>
          <w:color w:val="1F4E79" w:themeColor="accent1" w:themeShade="80"/>
          <w:sz w:val="28"/>
          <w:szCs w:val="28"/>
        </w:rPr>
        <w:t>Данное предложение будет учтено при развитии системы.</w:t>
      </w:r>
      <w:r>
        <w:rPr>
          <w:iCs/>
          <w:color w:val="1F4E79" w:themeColor="accent1" w:themeShade="80"/>
          <w:sz w:val="28"/>
          <w:szCs w:val="28"/>
        </w:rPr>
        <w:t xml:space="preserve"> Для более четкого формирования предложения на доработку системы просим прислать контактные данные инициатора и/или более подробное описание желаемой возможности.</w:t>
      </w:r>
    </w:p>
    <w:p w14:paraId="3B6B6568" w14:textId="77777777" w:rsidR="00E01C7B" w:rsidRDefault="00D5119D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Неудобно </w:t>
      </w:r>
      <w:r w:rsidR="00E01C7B">
        <w:rPr>
          <w:color w:val="auto"/>
          <w:sz w:val="28"/>
          <w:szCs w:val="28"/>
        </w:rPr>
        <w:t>просматривать список операций: раньше они отображались как вложение в задаче, а сейчас идут сплошным списком без разграничений, стало сложно визуально сверять пр</w:t>
      </w:r>
      <w:r w:rsidR="00815E17">
        <w:rPr>
          <w:color w:val="auto"/>
          <w:sz w:val="28"/>
          <w:szCs w:val="28"/>
        </w:rPr>
        <w:t>авильность реквизитов</w:t>
      </w:r>
      <w:r>
        <w:rPr>
          <w:color w:val="auto"/>
          <w:sz w:val="28"/>
          <w:szCs w:val="28"/>
        </w:rPr>
        <w:t>.</w:t>
      </w:r>
    </w:p>
    <w:p w14:paraId="221E183B" w14:textId="77777777" w:rsidR="00815E17" w:rsidRPr="003265A9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779453EA" w14:textId="77777777" w:rsidR="00815E17" w:rsidRDefault="00815E17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9F04AD">
        <w:rPr>
          <w:iCs/>
          <w:color w:val="1F4E79" w:themeColor="accent1" w:themeShade="80"/>
          <w:sz w:val="28"/>
          <w:szCs w:val="28"/>
        </w:rPr>
        <w:t>Данное предложение будет учтено при развитии системы.</w:t>
      </w:r>
      <w:r>
        <w:rPr>
          <w:iCs/>
          <w:color w:val="1F4E79" w:themeColor="accent1" w:themeShade="80"/>
          <w:sz w:val="28"/>
          <w:szCs w:val="28"/>
        </w:rPr>
        <w:t xml:space="preserve"> Для более четкого формирования предложения на доработку системы просим прислать контактные данные инициатора и/или более подробное описание желаемой возможности.</w:t>
      </w:r>
    </w:p>
    <w:p w14:paraId="106438F6" w14:textId="77777777" w:rsidR="00E01C7B" w:rsidRDefault="00D5119D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Возникают </w:t>
      </w:r>
      <w:r w:rsidR="00E01C7B">
        <w:rPr>
          <w:color w:val="auto"/>
          <w:sz w:val="28"/>
          <w:szCs w:val="28"/>
        </w:rPr>
        <w:t>сложности при поиске по инцидентам – необходимо знать его точный номер. Кредитные организации предлагают доработать систему поиска: разделить входящие/исходящие, отвеченные/неотвеченные, фильтровать по дате, искать по ИНН,</w:t>
      </w:r>
      <w:r w:rsidR="00815E17">
        <w:rPr>
          <w:color w:val="auto"/>
          <w:sz w:val="28"/>
          <w:szCs w:val="28"/>
        </w:rPr>
        <w:t xml:space="preserve"> номеру счета и т.п.</w:t>
      </w:r>
    </w:p>
    <w:p w14:paraId="6FEA0011" w14:textId="77777777" w:rsidR="00815E17" w:rsidRPr="003265A9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7F11900C" w14:textId="77777777" w:rsidR="00815E17" w:rsidRDefault="00815E17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9F04AD">
        <w:rPr>
          <w:iCs/>
          <w:color w:val="1F4E79" w:themeColor="accent1" w:themeShade="80"/>
          <w:sz w:val="28"/>
          <w:szCs w:val="28"/>
        </w:rPr>
        <w:t>Данное предложение будет учтено при развитии системы.</w:t>
      </w:r>
      <w:r>
        <w:rPr>
          <w:iCs/>
          <w:color w:val="1F4E79" w:themeColor="accent1" w:themeShade="80"/>
          <w:sz w:val="28"/>
          <w:szCs w:val="28"/>
        </w:rPr>
        <w:t xml:space="preserve"> Для более четкого формирования предложения на доработку системы просим прислать контактные данные инициатора и/или более подробное описание желаемой возможности.</w:t>
      </w:r>
    </w:p>
    <w:p w14:paraId="5FD01092" w14:textId="77777777" w:rsidR="00815E17" w:rsidRDefault="00D5119D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Недостаточно </w:t>
      </w:r>
      <w:r w:rsidR="00E01C7B">
        <w:rPr>
          <w:color w:val="auto"/>
          <w:sz w:val="28"/>
          <w:szCs w:val="28"/>
        </w:rPr>
        <w:t>прозрачен процесс проставления в форме инцидента «Помощь требуется». Кредитные организации просят формализовать этот вопрос и отразить его в соответствующей документации</w:t>
      </w:r>
      <w:r>
        <w:rPr>
          <w:color w:val="auto"/>
          <w:sz w:val="28"/>
          <w:szCs w:val="28"/>
        </w:rPr>
        <w:t>.</w:t>
      </w:r>
    </w:p>
    <w:p w14:paraId="4C18A6C0" w14:textId="77777777" w:rsidR="00B358DE" w:rsidRPr="003265A9" w:rsidRDefault="00B358DE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68C1FB4C" w14:textId="77777777" w:rsidR="00B358DE" w:rsidRDefault="00B358DE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1901B1">
        <w:rPr>
          <w:iCs/>
          <w:color w:val="1F4E79" w:themeColor="accent1" w:themeShade="80"/>
          <w:sz w:val="28"/>
          <w:szCs w:val="28"/>
        </w:rPr>
        <w:t>Флаг «Помощь требуется» проставляется участником в случаях, когда необходимо оказание содействи</w:t>
      </w:r>
      <w:r>
        <w:rPr>
          <w:iCs/>
          <w:color w:val="1F4E79" w:themeColor="accent1" w:themeShade="80"/>
          <w:sz w:val="28"/>
          <w:szCs w:val="28"/>
        </w:rPr>
        <w:t>я</w:t>
      </w:r>
      <w:r w:rsidRPr="001901B1">
        <w:rPr>
          <w:iCs/>
          <w:color w:val="1F4E79" w:themeColor="accent1" w:themeShade="80"/>
          <w:sz w:val="28"/>
          <w:szCs w:val="28"/>
        </w:rPr>
        <w:t xml:space="preserve"> ФинЦЕРТ в анализе произошедшего инцидента и/или </w:t>
      </w:r>
      <w:r w:rsidR="00B911CD" w:rsidRPr="001901B1">
        <w:rPr>
          <w:iCs/>
          <w:color w:val="1F4E79" w:themeColor="accent1" w:themeShade="80"/>
          <w:sz w:val="28"/>
          <w:szCs w:val="28"/>
        </w:rPr>
        <w:t>получени</w:t>
      </w:r>
      <w:r w:rsidR="00B911CD">
        <w:rPr>
          <w:iCs/>
          <w:color w:val="1F4E79" w:themeColor="accent1" w:themeShade="80"/>
          <w:sz w:val="28"/>
          <w:szCs w:val="28"/>
        </w:rPr>
        <w:t>е</w:t>
      </w:r>
      <w:r w:rsidR="00B911CD" w:rsidRPr="001901B1">
        <w:rPr>
          <w:iCs/>
          <w:color w:val="1F4E79" w:themeColor="accent1" w:themeShade="80"/>
          <w:sz w:val="28"/>
          <w:szCs w:val="28"/>
        </w:rPr>
        <w:t xml:space="preserve"> </w:t>
      </w:r>
      <w:r w:rsidRPr="001901B1">
        <w:rPr>
          <w:iCs/>
          <w:color w:val="1F4E79" w:themeColor="accent1" w:themeShade="80"/>
          <w:sz w:val="28"/>
          <w:szCs w:val="28"/>
        </w:rPr>
        <w:t xml:space="preserve">рекомендаций в части противодействия выявленной </w:t>
      </w:r>
      <w:r>
        <w:rPr>
          <w:iCs/>
          <w:color w:val="1F4E79" w:themeColor="accent1" w:themeShade="80"/>
          <w:sz w:val="28"/>
          <w:szCs w:val="28"/>
        </w:rPr>
        <w:t>атаке</w:t>
      </w:r>
      <w:r w:rsidRPr="001901B1">
        <w:rPr>
          <w:iCs/>
          <w:color w:val="1F4E79" w:themeColor="accent1" w:themeShade="80"/>
          <w:sz w:val="28"/>
          <w:szCs w:val="28"/>
        </w:rPr>
        <w:t>.</w:t>
      </w:r>
    </w:p>
    <w:p w14:paraId="74D293DC" w14:textId="77777777" w:rsidR="00B358DE" w:rsidRDefault="00B358DE" w:rsidP="00760DDD">
      <w:pPr>
        <w:pStyle w:val="Default"/>
        <w:spacing w:line="360" w:lineRule="auto"/>
        <w:ind w:firstLine="708"/>
        <w:jc w:val="both"/>
      </w:pPr>
      <w:r>
        <w:rPr>
          <w:iCs/>
          <w:color w:val="1F4E79" w:themeColor="accent1" w:themeShade="80"/>
          <w:sz w:val="28"/>
          <w:szCs w:val="28"/>
        </w:rPr>
        <w:t>И</w:t>
      </w:r>
      <w:r w:rsidRPr="00852DC4">
        <w:rPr>
          <w:iCs/>
          <w:color w:val="1F4E79" w:themeColor="accent1" w:themeShade="80"/>
          <w:sz w:val="28"/>
          <w:szCs w:val="28"/>
        </w:rPr>
        <w:t>нформация о порядке применения/неприменения флага «Помощь требуется» указана для операций без согласия во Вр</w:t>
      </w:r>
      <w:r>
        <w:rPr>
          <w:iCs/>
          <w:color w:val="1F4E79" w:themeColor="accent1" w:themeShade="80"/>
          <w:sz w:val="28"/>
          <w:szCs w:val="28"/>
        </w:rPr>
        <w:t>еменной инструкции</w:t>
      </w:r>
      <w:r w:rsidRPr="00852DC4">
        <w:rPr>
          <w:iCs/>
          <w:color w:val="1F4E79" w:themeColor="accent1" w:themeShade="80"/>
          <w:sz w:val="28"/>
          <w:szCs w:val="28"/>
        </w:rPr>
        <w:t xml:space="preserve"> по заполнению карточки инцидента для операций без согласия клиента</w:t>
      </w:r>
      <w:r>
        <w:t xml:space="preserve"> </w:t>
      </w:r>
      <w:r w:rsidRPr="00B358DE">
        <w:rPr>
          <w:iCs/>
          <w:color w:val="1F4E79" w:themeColor="accent1" w:themeShade="80"/>
          <w:sz w:val="28"/>
          <w:szCs w:val="28"/>
        </w:rPr>
        <w:t>(</w:t>
      </w:r>
      <w:hyperlink r:id="rId11" w:history="1">
        <w:r w:rsidRPr="00B358DE">
          <w:rPr>
            <w:iCs/>
            <w:color w:val="1F4E79" w:themeColor="accent1" w:themeShade="80"/>
            <w:sz w:val="28"/>
            <w:szCs w:val="28"/>
          </w:rPr>
          <w:t>https://portal.fincert.cbr.ru/Content/1132/инструкция-по-заполнению-карточки-инцидента.pdf</w:t>
        </w:r>
      </w:hyperlink>
      <w:r w:rsidRPr="00B358DE">
        <w:rPr>
          <w:iCs/>
          <w:color w:val="1F4E79" w:themeColor="accent1" w:themeShade="80"/>
          <w:sz w:val="28"/>
          <w:szCs w:val="28"/>
        </w:rPr>
        <w:t>).</w:t>
      </w:r>
    </w:p>
    <w:p w14:paraId="4D7F456C" w14:textId="77777777" w:rsidR="00E01C7B" w:rsidRPr="00B358DE" w:rsidRDefault="00B358DE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>
        <w:rPr>
          <w:iCs/>
          <w:color w:val="1F4E79" w:themeColor="accent1" w:themeShade="80"/>
          <w:sz w:val="28"/>
          <w:szCs w:val="28"/>
        </w:rPr>
        <w:t>И</w:t>
      </w:r>
      <w:r w:rsidRPr="001901B1">
        <w:rPr>
          <w:iCs/>
          <w:color w:val="1F4E79" w:themeColor="accent1" w:themeShade="80"/>
          <w:sz w:val="28"/>
          <w:szCs w:val="28"/>
        </w:rPr>
        <w:t>нформация о порядке применения флага «Помощь требуется» будет отражена в новой редакции</w:t>
      </w:r>
      <w:r>
        <w:t xml:space="preserve"> </w:t>
      </w:r>
      <w:r>
        <w:rPr>
          <w:iCs/>
          <w:color w:val="1F4E79" w:themeColor="accent1" w:themeShade="80"/>
          <w:sz w:val="28"/>
          <w:szCs w:val="28"/>
        </w:rPr>
        <w:t xml:space="preserve">стандарта Банка России </w:t>
      </w:r>
      <w:r w:rsidRPr="00E85D7B">
        <w:rPr>
          <w:iCs/>
          <w:color w:val="1F4E79" w:themeColor="accent1" w:themeShade="80"/>
          <w:sz w:val="28"/>
          <w:szCs w:val="28"/>
        </w:rPr>
        <w:t>СТО</w:t>
      </w:r>
      <w:r>
        <w:rPr>
          <w:iCs/>
          <w:color w:val="1F4E79" w:themeColor="accent1" w:themeShade="80"/>
          <w:sz w:val="28"/>
          <w:szCs w:val="28"/>
        </w:rPr>
        <w:t xml:space="preserve"> </w:t>
      </w:r>
      <w:r w:rsidRPr="00E85D7B">
        <w:rPr>
          <w:iCs/>
          <w:color w:val="1F4E79" w:themeColor="accent1" w:themeShade="80"/>
          <w:sz w:val="28"/>
          <w:szCs w:val="28"/>
        </w:rPr>
        <w:t>БР</w:t>
      </w:r>
      <w:r>
        <w:rPr>
          <w:iCs/>
          <w:color w:val="1F4E79" w:themeColor="accent1" w:themeShade="80"/>
          <w:sz w:val="28"/>
          <w:szCs w:val="28"/>
        </w:rPr>
        <w:t xml:space="preserve"> </w:t>
      </w:r>
      <w:r w:rsidRPr="00E85D7B">
        <w:rPr>
          <w:iCs/>
          <w:color w:val="1F4E79" w:themeColor="accent1" w:themeShade="80"/>
          <w:sz w:val="28"/>
          <w:szCs w:val="28"/>
        </w:rPr>
        <w:t>БФБО-1.5-2018</w:t>
      </w:r>
      <w:r>
        <w:rPr>
          <w:iCs/>
          <w:color w:val="1F4E79" w:themeColor="accent1" w:themeShade="80"/>
          <w:sz w:val="28"/>
          <w:szCs w:val="28"/>
        </w:rPr>
        <w:t xml:space="preserve"> «</w:t>
      </w:r>
      <w:r w:rsidRPr="00E85D7B">
        <w:rPr>
          <w:iCs/>
          <w:color w:val="1F4E79" w:themeColor="accent1" w:themeShade="80"/>
          <w:sz w:val="28"/>
          <w:szCs w:val="28"/>
        </w:rPr>
        <w:t xml:space="preserve">О </w:t>
      </w:r>
      <w:r>
        <w:rPr>
          <w:iCs/>
          <w:color w:val="1F4E79" w:themeColor="accent1" w:themeShade="80"/>
          <w:sz w:val="28"/>
          <w:szCs w:val="28"/>
        </w:rPr>
        <w:t>формах и сроках взаимодействия Банка Р</w:t>
      </w:r>
      <w:r w:rsidRPr="00A40554">
        <w:rPr>
          <w:iCs/>
          <w:color w:val="1F4E79" w:themeColor="accent1" w:themeShade="80"/>
          <w:sz w:val="28"/>
          <w:szCs w:val="28"/>
        </w:rPr>
        <w:t>оссии с участниками информационного обмена при выявлении инцидентов, связанных с нарушением требований к обеспечению защиты информации</w:t>
      </w:r>
      <w:r>
        <w:rPr>
          <w:iCs/>
          <w:color w:val="1F4E79" w:themeColor="accent1" w:themeShade="80"/>
          <w:sz w:val="28"/>
          <w:szCs w:val="28"/>
        </w:rPr>
        <w:t>».</w:t>
      </w:r>
    </w:p>
    <w:p w14:paraId="26972CA8" w14:textId="77777777" w:rsidR="00E01C7B" w:rsidRDefault="00D5119D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</w:t>
      </w:r>
      <w:r w:rsidR="00E01C7B">
        <w:rPr>
          <w:color w:val="auto"/>
          <w:sz w:val="28"/>
          <w:szCs w:val="28"/>
        </w:rPr>
        <w:t xml:space="preserve">использовании API для взаимодействия с АСОИ ФинЦЕРТ созданы сложные форматы обмена, из-за этого возникают ошибки. При обновлении появляются новые опции для отчета об инцидентах, но новые инструкции и новые спецификации в кредитные </w:t>
      </w:r>
      <w:r w:rsidR="00815E17">
        <w:rPr>
          <w:color w:val="auto"/>
          <w:sz w:val="28"/>
          <w:szCs w:val="28"/>
        </w:rPr>
        <w:t>организации не предоставляются</w:t>
      </w:r>
      <w:r>
        <w:rPr>
          <w:color w:val="auto"/>
          <w:sz w:val="28"/>
          <w:szCs w:val="28"/>
        </w:rPr>
        <w:t>.</w:t>
      </w:r>
    </w:p>
    <w:p w14:paraId="1098FC81" w14:textId="77777777" w:rsidR="00815E17" w:rsidRPr="003265A9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581BA1AD" w14:textId="77777777" w:rsidR="00815E17" w:rsidRPr="009221DF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9221DF">
        <w:rPr>
          <w:iCs/>
          <w:color w:val="1F4E79" w:themeColor="accent1" w:themeShade="80"/>
          <w:sz w:val="28"/>
          <w:szCs w:val="28"/>
        </w:rPr>
        <w:t>Вся необходимая участникам информация размещается на инфопортале АСОИ ФинЦЕРТ, доступном всем участникам обмена. Н</w:t>
      </w:r>
      <w:r>
        <w:rPr>
          <w:iCs/>
          <w:color w:val="1F4E79" w:themeColor="accent1" w:themeShade="80"/>
          <w:sz w:val="28"/>
          <w:szCs w:val="28"/>
        </w:rPr>
        <w:t>а</w:t>
      </w:r>
      <w:r w:rsidRPr="009221DF">
        <w:rPr>
          <w:iCs/>
          <w:color w:val="1F4E79" w:themeColor="accent1" w:themeShade="80"/>
          <w:sz w:val="28"/>
          <w:szCs w:val="28"/>
        </w:rPr>
        <w:t xml:space="preserve"> инфопортале размещается следующая информация об АСОИ ФинЦЕРТ и АС «Фид-Антифрод»:</w:t>
      </w:r>
    </w:p>
    <w:p w14:paraId="37164842" w14:textId="77777777" w:rsidR="00815E17" w:rsidRPr="00344401" w:rsidRDefault="00815E17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4440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текущий режим функционирования и информация о плановых работах в АСОИ ФинЦЕРТ и АС «Фид-Антифрод»;</w:t>
      </w:r>
    </w:p>
    <w:p w14:paraId="6CDEE0B8" w14:textId="77777777" w:rsidR="00815E17" w:rsidRPr="00344401" w:rsidRDefault="00815E17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4440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документация на системы в части</w:t>
      </w:r>
      <w:r w:rsidR="00D5119D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,</w:t>
      </w:r>
      <w:r w:rsidRPr="0034440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передаваемой участникам обмена и разработчикам;</w:t>
      </w:r>
    </w:p>
    <w:p w14:paraId="3D5FDD64" w14:textId="77777777" w:rsidR="00815E17" w:rsidRPr="00344401" w:rsidRDefault="00815E17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4440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информация по использованию </w:t>
      </w:r>
      <w:r w:rsidRPr="00344401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API</w:t>
      </w:r>
      <w:r w:rsidRPr="0034440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;</w:t>
      </w:r>
    </w:p>
    <w:p w14:paraId="21BD2A8F" w14:textId="77777777" w:rsidR="00815E17" w:rsidRPr="00344401" w:rsidRDefault="00815E17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4440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порядок подключения и использования системы;</w:t>
      </w:r>
    </w:p>
    <w:p w14:paraId="711672A2" w14:textId="77777777" w:rsidR="00815E17" w:rsidRPr="00344401" w:rsidRDefault="00815E17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4440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часто задаваемые вопросы/ответы (FAQ) и другая справочная информация.</w:t>
      </w:r>
    </w:p>
    <w:p w14:paraId="0538A405" w14:textId="77777777" w:rsidR="00815E17" w:rsidRDefault="00815E17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81C39">
        <w:rPr>
          <w:iCs/>
          <w:color w:val="1F4E79" w:themeColor="accent1" w:themeShade="80"/>
          <w:sz w:val="28"/>
          <w:szCs w:val="28"/>
        </w:rPr>
        <w:t>С учетом вышеуказанного по</w:t>
      </w:r>
      <w:r>
        <w:rPr>
          <w:iCs/>
          <w:color w:val="1F4E79" w:themeColor="accent1" w:themeShade="80"/>
          <w:sz w:val="28"/>
          <w:szCs w:val="28"/>
        </w:rPr>
        <w:t xml:space="preserve">лагаем, что часть участников, </w:t>
      </w:r>
      <w:r w:rsidR="00D5119D">
        <w:rPr>
          <w:iCs/>
          <w:color w:val="1F4E79" w:themeColor="accent1" w:themeShade="80"/>
          <w:sz w:val="28"/>
          <w:szCs w:val="28"/>
        </w:rPr>
        <w:t xml:space="preserve">уведомивших </w:t>
      </w:r>
      <w:r>
        <w:rPr>
          <w:iCs/>
          <w:color w:val="1F4E79" w:themeColor="accent1" w:themeShade="80"/>
          <w:sz w:val="28"/>
          <w:szCs w:val="28"/>
        </w:rPr>
        <w:t>Ассоциацию, не ознакомилась с информацией, представленной на инфорпортале.</w:t>
      </w:r>
      <w:r w:rsidRPr="00D81C39">
        <w:rPr>
          <w:iCs/>
          <w:color w:val="1F4E79" w:themeColor="accent1" w:themeShade="80"/>
          <w:sz w:val="28"/>
          <w:szCs w:val="28"/>
        </w:rPr>
        <w:t xml:space="preserve"> Если со стороны Ас</w:t>
      </w:r>
      <w:r>
        <w:rPr>
          <w:iCs/>
          <w:color w:val="1F4E79" w:themeColor="accent1" w:themeShade="80"/>
          <w:sz w:val="28"/>
          <w:szCs w:val="28"/>
        </w:rPr>
        <w:t xml:space="preserve">социации есть предложения по </w:t>
      </w:r>
      <w:r w:rsidR="00D5119D">
        <w:rPr>
          <w:iCs/>
          <w:color w:val="1F4E79" w:themeColor="accent1" w:themeShade="80"/>
          <w:sz w:val="28"/>
          <w:szCs w:val="28"/>
        </w:rPr>
        <w:t>ее</w:t>
      </w:r>
      <w:r w:rsidR="00D5119D" w:rsidRPr="00D81C39">
        <w:rPr>
          <w:iCs/>
          <w:color w:val="1F4E79" w:themeColor="accent1" w:themeShade="80"/>
          <w:sz w:val="28"/>
          <w:szCs w:val="28"/>
        </w:rPr>
        <w:t xml:space="preserve"> </w:t>
      </w:r>
      <w:r w:rsidRPr="00D81C39">
        <w:rPr>
          <w:iCs/>
          <w:color w:val="1F4E79" w:themeColor="accent1" w:themeShade="80"/>
          <w:sz w:val="28"/>
          <w:szCs w:val="28"/>
        </w:rPr>
        <w:t>дополнению</w:t>
      </w:r>
      <w:r w:rsidR="00D5119D">
        <w:rPr>
          <w:iCs/>
          <w:color w:val="1F4E79" w:themeColor="accent1" w:themeShade="80"/>
          <w:sz w:val="28"/>
          <w:szCs w:val="28"/>
        </w:rPr>
        <w:t>,</w:t>
      </w:r>
      <w:r w:rsidRPr="00D81C39">
        <w:rPr>
          <w:iCs/>
          <w:color w:val="1F4E79" w:themeColor="accent1" w:themeShade="80"/>
          <w:sz w:val="28"/>
          <w:szCs w:val="28"/>
        </w:rPr>
        <w:t xml:space="preserve"> готовы рассмотреть конкретные предложения.</w:t>
      </w:r>
    </w:p>
    <w:p w14:paraId="68F90E55" w14:textId="77777777" w:rsidR="00E01C7B" w:rsidRDefault="00D5119D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</w:t>
      </w:r>
      <w:r w:rsidR="00E01C7B">
        <w:rPr>
          <w:color w:val="auto"/>
          <w:sz w:val="28"/>
          <w:szCs w:val="28"/>
        </w:rPr>
        <w:t>взаимодействии через API с АСОИ ФинЦЕРТ необходимо указывать</w:t>
      </w:r>
      <w:r>
        <w:rPr>
          <w:color w:val="auto"/>
          <w:sz w:val="28"/>
          <w:szCs w:val="28"/>
        </w:rPr>
        <w:t>,</w:t>
      </w:r>
      <w:r w:rsidR="00E01C7B">
        <w:rPr>
          <w:color w:val="auto"/>
          <w:sz w:val="28"/>
          <w:szCs w:val="28"/>
        </w:rPr>
        <w:t xml:space="preserve"> кем является получатель: юридическим или физическим лицом. У кредитных организаций и на портале нет спецификаций, по которым можно было бы автоматически сформировать нужный ответ. В связи с этим возникают ситуации, когда при указании ИНН юридического лица возвращается результат с необходимостью указания</w:t>
      </w:r>
      <w:r w:rsidR="00815E17">
        <w:rPr>
          <w:color w:val="auto"/>
          <w:sz w:val="28"/>
          <w:szCs w:val="28"/>
        </w:rPr>
        <w:t xml:space="preserve"> хэш паспорта физического лица</w:t>
      </w:r>
      <w:r>
        <w:rPr>
          <w:color w:val="auto"/>
          <w:sz w:val="28"/>
          <w:szCs w:val="28"/>
        </w:rPr>
        <w:t>.</w:t>
      </w:r>
    </w:p>
    <w:p w14:paraId="35A7CDC3" w14:textId="77777777" w:rsidR="00815E17" w:rsidRPr="003265A9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018D877D" w14:textId="77777777" w:rsidR="00815E17" w:rsidRPr="009221DF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9221DF">
        <w:rPr>
          <w:iCs/>
          <w:color w:val="1F4E79" w:themeColor="accent1" w:themeShade="80"/>
          <w:sz w:val="28"/>
          <w:szCs w:val="28"/>
        </w:rPr>
        <w:t>Вся необходимая участникам информация размещается на инфопортале АСОИ ФинЦЕРТ, доступном всем участникам обмена. Н</w:t>
      </w:r>
      <w:r>
        <w:rPr>
          <w:iCs/>
          <w:color w:val="1F4E79" w:themeColor="accent1" w:themeShade="80"/>
          <w:sz w:val="28"/>
          <w:szCs w:val="28"/>
        </w:rPr>
        <w:t>а</w:t>
      </w:r>
      <w:r w:rsidRPr="009221DF">
        <w:rPr>
          <w:iCs/>
          <w:color w:val="1F4E79" w:themeColor="accent1" w:themeShade="80"/>
          <w:sz w:val="28"/>
          <w:szCs w:val="28"/>
        </w:rPr>
        <w:t xml:space="preserve"> инфопортале размещается следующая информация об АСОИ ФинЦЕРТ и АС «Фид-Антифрод»:</w:t>
      </w:r>
    </w:p>
    <w:p w14:paraId="2D936B20" w14:textId="77777777" w:rsidR="00815E17" w:rsidRPr="00344401" w:rsidRDefault="00815E17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4440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текущий режим функционирования и информация о плановых работах в АСОИ ФинЦЕРТ и АС «Фид-Антифрод»;</w:t>
      </w:r>
    </w:p>
    <w:p w14:paraId="0B81849E" w14:textId="77777777" w:rsidR="00815E17" w:rsidRPr="00344401" w:rsidRDefault="00815E17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4440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документация на системы в части</w:t>
      </w:r>
      <w:r w:rsidR="00D5119D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,</w:t>
      </w:r>
      <w:r w:rsidRPr="0034440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передаваемой участникам обмена и разработчикам;</w:t>
      </w:r>
    </w:p>
    <w:p w14:paraId="02C96626" w14:textId="77777777" w:rsidR="00815E17" w:rsidRPr="00344401" w:rsidRDefault="00815E17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4440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информация по использованию </w:t>
      </w:r>
      <w:r w:rsidRPr="00344401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API</w:t>
      </w:r>
      <w:r w:rsidRPr="0034440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;</w:t>
      </w:r>
    </w:p>
    <w:p w14:paraId="0360793E" w14:textId="77777777" w:rsidR="00815E17" w:rsidRPr="00344401" w:rsidRDefault="00815E17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4440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порядок подключения и использования системы;</w:t>
      </w:r>
    </w:p>
    <w:p w14:paraId="2717E88D" w14:textId="77777777" w:rsidR="00815E17" w:rsidRPr="00344401" w:rsidRDefault="00815E17" w:rsidP="00760D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4440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часто задаваемые вопросы/ответы (FAQ) и другая справочная информация.</w:t>
      </w:r>
    </w:p>
    <w:p w14:paraId="5B4131B4" w14:textId="77777777" w:rsidR="00815E17" w:rsidRDefault="00815E17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81C39">
        <w:rPr>
          <w:iCs/>
          <w:color w:val="1F4E79" w:themeColor="accent1" w:themeShade="80"/>
          <w:sz w:val="28"/>
          <w:szCs w:val="28"/>
        </w:rPr>
        <w:t>С учетом вышеуказанного по</w:t>
      </w:r>
      <w:r>
        <w:rPr>
          <w:iCs/>
          <w:color w:val="1F4E79" w:themeColor="accent1" w:themeShade="80"/>
          <w:sz w:val="28"/>
          <w:szCs w:val="28"/>
        </w:rPr>
        <w:t xml:space="preserve">лагаем, что часть участников, </w:t>
      </w:r>
      <w:r w:rsidR="00D5119D">
        <w:rPr>
          <w:iCs/>
          <w:color w:val="1F4E79" w:themeColor="accent1" w:themeShade="80"/>
          <w:sz w:val="28"/>
          <w:szCs w:val="28"/>
        </w:rPr>
        <w:t xml:space="preserve">уведомивших </w:t>
      </w:r>
      <w:r>
        <w:rPr>
          <w:iCs/>
          <w:color w:val="1F4E79" w:themeColor="accent1" w:themeShade="80"/>
          <w:sz w:val="28"/>
          <w:szCs w:val="28"/>
        </w:rPr>
        <w:t>Ассоциацию, не ознакомилась с информацией, представленной на инфорпортале.</w:t>
      </w:r>
    </w:p>
    <w:p w14:paraId="6F1CC072" w14:textId="77777777" w:rsidR="00E01C7B" w:rsidRDefault="00D5119D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</w:t>
      </w:r>
      <w:r w:rsidR="00E01C7B">
        <w:rPr>
          <w:color w:val="auto"/>
          <w:sz w:val="28"/>
          <w:szCs w:val="28"/>
        </w:rPr>
        <w:t>обновления в конце 2019 года некоторые кредитные организации не могут отчитываться об операциях по кредитным счетам, приходят ежедневные уведомления об ошибке (из-за того, что больше нельзя</w:t>
      </w:r>
      <w:r w:rsidR="00815E17">
        <w:rPr>
          <w:color w:val="auto"/>
          <w:sz w:val="28"/>
          <w:szCs w:val="28"/>
        </w:rPr>
        <w:t xml:space="preserve"> указывать «/» в номере счета</w:t>
      </w:r>
      <w:r>
        <w:rPr>
          <w:color w:val="auto"/>
          <w:sz w:val="28"/>
          <w:szCs w:val="28"/>
        </w:rPr>
        <w:t>).</w:t>
      </w:r>
    </w:p>
    <w:p w14:paraId="3D0FD17F" w14:textId="77777777" w:rsidR="00815E17" w:rsidRPr="003265A9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22E4C72F" w14:textId="77777777" w:rsidR="00815E17" w:rsidRDefault="00815E17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iCs/>
          <w:color w:val="1F4E79" w:themeColor="accent1" w:themeShade="80"/>
          <w:sz w:val="28"/>
          <w:szCs w:val="28"/>
        </w:rPr>
        <w:t xml:space="preserve">В настоящее время информирование по инцидентам построено на основе стандарта Банка России </w:t>
      </w:r>
      <w:r w:rsidRPr="00E85D7B">
        <w:rPr>
          <w:iCs/>
          <w:color w:val="1F4E79" w:themeColor="accent1" w:themeShade="80"/>
          <w:sz w:val="28"/>
          <w:szCs w:val="28"/>
        </w:rPr>
        <w:t>СТО</w:t>
      </w:r>
      <w:r>
        <w:rPr>
          <w:iCs/>
          <w:color w:val="1F4E79" w:themeColor="accent1" w:themeShade="80"/>
          <w:sz w:val="28"/>
          <w:szCs w:val="28"/>
        </w:rPr>
        <w:t xml:space="preserve"> </w:t>
      </w:r>
      <w:r w:rsidRPr="00E85D7B">
        <w:rPr>
          <w:iCs/>
          <w:color w:val="1F4E79" w:themeColor="accent1" w:themeShade="80"/>
          <w:sz w:val="28"/>
          <w:szCs w:val="28"/>
        </w:rPr>
        <w:t>БР</w:t>
      </w:r>
      <w:r>
        <w:rPr>
          <w:iCs/>
          <w:color w:val="1F4E79" w:themeColor="accent1" w:themeShade="80"/>
          <w:sz w:val="28"/>
          <w:szCs w:val="28"/>
        </w:rPr>
        <w:t xml:space="preserve"> </w:t>
      </w:r>
      <w:r w:rsidRPr="00E85D7B">
        <w:rPr>
          <w:iCs/>
          <w:color w:val="1F4E79" w:themeColor="accent1" w:themeShade="80"/>
          <w:sz w:val="28"/>
          <w:szCs w:val="28"/>
        </w:rPr>
        <w:t>БФБО-1.5-2018</w:t>
      </w:r>
      <w:r>
        <w:rPr>
          <w:iCs/>
          <w:color w:val="1F4E79" w:themeColor="accent1" w:themeShade="80"/>
          <w:sz w:val="28"/>
          <w:szCs w:val="28"/>
        </w:rPr>
        <w:t xml:space="preserve"> «</w:t>
      </w:r>
      <w:r w:rsidRPr="00E85D7B">
        <w:rPr>
          <w:iCs/>
          <w:color w:val="1F4E79" w:themeColor="accent1" w:themeShade="80"/>
          <w:sz w:val="28"/>
          <w:szCs w:val="28"/>
        </w:rPr>
        <w:t xml:space="preserve">О </w:t>
      </w:r>
      <w:r>
        <w:rPr>
          <w:iCs/>
          <w:color w:val="1F4E79" w:themeColor="accent1" w:themeShade="80"/>
          <w:sz w:val="28"/>
          <w:szCs w:val="28"/>
        </w:rPr>
        <w:t>формах и сроках взаимодействия Банка Р</w:t>
      </w:r>
      <w:r w:rsidRPr="00A40554">
        <w:rPr>
          <w:iCs/>
          <w:color w:val="1F4E79" w:themeColor="accent1" w:themeShade="80"/>
          <w:sz w:val="28"/>
          <w:szCs w:val="28"/>
        </w:rPr>
        <w:t>оссии с участниками информационного обмена при выявлении инцидентов, связанных с нарушением требований к обеспечению защиты информации</w:t>
      </w:r>
      <w:r>
        <w:rPr>
          <w:iCs/>
          <w:color w:val="1F4E79" w:themeColor="accent1" w:themeShade="80"/>
          <w:sz w:val="28"/>
          <w:szCs w:val="28"/>
        </w:rPr>
        <w:t xml:space="preserve">». Использование символа «/» в номере счета не предусмотрено </w:t>
      </w:r>
      <w:r w:rsidR="00D5119D">
        <w:rPr>
          <w:iCs/>
          <w:color w:val="1F4E79" w:themeColor="accent1" w:themeShade="80"/>
          <w:sz w:val="28"/>
          <w:szCs w:val="28"/>
        </w:rPr>
        <w:t>стандартом</w:t>
      </w:r>
      <w:r>
        <w:rPr>
          <w:iCs/>
          <w:color w:val="1F4E79" w:themeColor="accent1" w:themeShade="80"/>
          <w:sz w:val="28"/>
          <w:szCs w:val="28"/>
        </w:rPr>
        <w:t xml:space="preserve">, однако с учетом потребности данное предложение </w:t>
      </w:r>
      <w:r w:rsidRPr="00015489">
        <w:rPr>
          <w:iCs/>
          <w:color w:val="1F4E79" w:themeColor="accent1" w:themeShade="80"/>
          <w:sz w:val="28"/>
          <w:szCs w:val="28"/>
        </w:rPr>
        <w:t xml:space="preserve">будет рассмотрено при </w:t>
      </w:r>
      <w:r>
        <w:rPr>
          <w:iCs/>
          <w:color w:val="1F4E79" w:themeColor="accent1" w:themeShade="80"/>
          <w:sz w:val="28"/>
          <w:szCs w:val="28"/>
        </w:rPr>
        <w:t xml:space="preserve">корректировке нормативной базы и </w:t>
      </w:r>
      <w:r w:rsidRPr="00015489">
        <w:rPr>
          <w:iCs/>
          <w:color w:val="1F4E79" w:themeColor="accent1" w:themeShade="80"/>
          <w:sz w:val="28"/>
          <w:szCs w:val="28"/>
        </w:rPr>
        <w:t xml:space="preserve">развитии </w:t>
      </w:r>
      <w:r>
        <w:rPr>
          <w:iCs/>
          <w:color w:val="1F4E79" w:themeColor="accent1" w:themeShade="80"/>
          <w:sz w:val="28"/>
          <w:szCs w:val="28"/>
        </w:rPr>
        <w:t>систем АСОИ ФинЦЕРТ и АС «Фид-Антифрод»</w:t>
      </w:r>
      <w:r w:rsidRPr="00015489">
        <w:rPr>
          <w:iCs/>
          <w:color w:val="1F4E79" w:themeColor="accent1" w:themeShade="80"/>
          <w:sz w:val="28"/>
          <w:szCs w:val="28"/>
        </w:rPr>
        <w:t>.</w:t>
      </w:r>
    </w:p>
    <w:p w14:paraId="3DBA2BF1" w14:textId="77777777" w:rsidR="00E01C7B" w:rsidRDefault="00024962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Отсутствует </w:t>
      </w:r>
      <w:r w:rsidR="00E01C7B">
        <w:rPr>
          <w:color w:val="auto"/>
          <w:sz w:val="28"/>
          <w:szCs w:val="28"/>
        </w:rPr>
        <w:t>утвержденная дорожная карта/план мероприятий по развитию ФАФ, что препятствует повышению степени автоматизации использования индикаторов из этой подсистемы</w:t>
      </w:r>
      <w:r>
        <w:rPr>
          <w:color w:val="auto"/>
          <w:sz w:val="28"/>
          <w:szCs w:val="28"/>
        </w:rPr>
        <w:t>.</w:t>
      </w:r>
    </w:p>
    <w:p w14:paraId="2A349C89" w14:textId="77777777" w:rsidR="00815E17" w:rsidRPr="003265A9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3F660165" w14:textId="77777777" w:rsidR="00815E17" w:rsidRDefault="00815E17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9F04AD">
        <w:rPr>
          <w:iCs/>
          <w:color w:val="1F4E79" w:themeColor="accent1" w:themeShade="80"/>
          <w:sz w:val="28"/>
          <w:szCs w:val="28"/>
        </w:rPr>
        <w:t>Данное предложение бу</w:t>
      </w:r>
      <w:r>
        <w:rPr>
          <w:iCs/>
          <w:color w:val="1F4E79" w:themeColor="accent1" w:themeShade="80"/>
          <w:sz w:val="28"/>
          <w:szCs w:val="28"/>
        </w:rPr>
        <w:t xml:space="preserve">дет учтено при развитии систем АСОИ ФинЦЕРТ и АС «Фид-Антифрод». Однако </w:t>
      </w:r>
      <w:r w:rsidR="00B911CD">
        <w:rPr>
          <w:iCs/>
          <w:color w:val="1F4E79" w:themeColor="accent1" w:themeShade="80"/>
          <w:sz w:val="28"/>
          <w:szCs w:val="28"/>
        </w:rPr>
        <w:t xml:space="preserve">следует </w:t>
      </w:r>
      <w:r>
        <w:rPr>
          <w:iCs/>
          <w:color w:val="1F4E79" w:themeColor="accent1" w:themeShade="80"/>
          <w:sz w:val="28"/>
          <w:szCs w:val="28"/>
        </w:rPr>
        <w:t xml:space="preserve">отметить, что </w:t>
      </w:r>
      <w:r w:rsidR="001578D5">
        <w:rPr>
          <w:iCs/>
          <w:color w:val="1F4E79" w:themeColor="accent1" w:themeShade="80"/>
          <w:sz w:val="28"/>
          <w:szCs w:val="28"/>
        </w:rPr>
        <w:t>для</w:t>
      </w:r>
      <w:r>
        <w:rPr>
          <w:iCs/>
          <w:color w:val="1F4E79" w:themeColor="accent1" w:themeShade="80"/>
          <w:sz w:val="28"/>
          <w:szCs w:val="28"/>
        </w:rPr>
        <w:t xml:space="preserve"> использования </w:t>
      </w:r>
      <w:r w:rsidRPr="00414FD5">
        <w:rPr>
          <w:iCs/>
          <w:color w:val="1F4E79" w:themeColor="accent1" w:themeShade="80"/>
          <w:sz w:val="28"/>
          <w:szCs w:val="28"/>
        </w:rPr>
        <w:t>индикаторов (фидов)</w:t>
      </w:r>
      <w:r>
        <w:rPr>
          <w:iCs/>
          <w:color w:val="1F4E79" w:themeColor="accent1" w:themeShade="80"/>
          <w:sz w:val="28"/>
          <w:szCs w:val="28"/>
        </w:rPr>
        <w:t xml:space="preserve"> из системы АС «Фид-Антифрод»</w:t>
      </w:r>
      <w:r w:rsidRPr="00414FD5">
        <w:rPr>
          <w:iCs/>
          <w:color w:val="1F4E79" w:themeColor="accent1" w:themeShade="80"/>
          <w:sz w:val="28"/>
          <w:szCs w:val="28"/>
        </w:rPr>
        <w:t xml:space="preserve"> (в контексте письма </w:t>
      </w:r>
      <w:r w:rsidR="001578D5" w:rsidRPr="00414FD5">
        <w:rPr>
          <w:iCs/>
          <w:color w:val="1F4E79" w:themeColor="accent1" w:themeShade="80"/>
          <w:sz w:val="28"/>
          <w:szCs w:val="28"/>
        </w:rPr>
        <w:t>упомянуто</w:t>
      </w:r>
      <w:r w:rsidR="001578D5">
        <w:rPr>
          <w:iCs/>
          <w:color w:val="1F4E79" w:themeColor="accent1" w:themeShade="80"/>
          <w:sz w:val="28"/>
          <w:szCs w:val="28"/>
        </w:rPr>
        <w:t>й</w:t>
      </w:r>
      <w:r w:rsidR="001578D5" w:rsidRPr="00414FD5">
        <w:rPr>
          <w:iCs/>
          <w:color w:val="1F4E79" w:themeColor="accent1" w:themeShade="80"/>
          <w:sz w:val="28"/>
          <w:szCs w:val="28"/>
        </w:rPr>
        <w:t xml:space="preserve"> </w:t>
      </w:r>
      <w:r w:rsidRPr="00414FD5">
        <w:rPr>
          <w:iCs/>
          <w:color w:val="1F4E79" w:themeColor="accent1" w:themeShade="80"/>
          <w:sz w:val="28"/>
          <w:szCs w:val="28"/>
        </w:rPr>
        <w:t>как ФАФ)</w:t>
      </w:r>
      <w:r>
        <w:rPr>
          <w:iCs/>
          <w:color w:val="1F4E79" w:themeColor="accent1" w:themeShade="80"/>
          <w:sz w:val="28"/>
          <w:szCs w:val="28"/>
        </w:rPr>
        <w:t xml:space="preserve"> технологичным решением является получение фидов с использованием API, данный функционал доступен с </w:t>
      </w:r>
      <w:r w:rsidR="00024962">
        <w:rPr>
          <w:iCs/>
          <w:color w:val="1F4E79" w:themeColor="accent1" w:themeShade="80"/>
          <w:sz w:val="28"/>
          <w:szCs w:val="28"/>
        </w:rPr>
        <w:t xml:space="preserve">ноября </w:t>
      </w:r>
      <w:r>
        <w:rPr>
          <w:iCs/>
          <w:color w:val="1F4E79" w:themeColor="accent1" w:themeShade="80"/>
          <w:sz w:val="28"/>
          <w:szCs w:val="28"/>
        </w:rPr>
        <w:t>2018</w:t>
      </w:r>
      <w:r w:rsidR="00024962">
        <w:rPr>
          <w:iCs/>
          <w:color w:val="1F4E79" w:themeColor="accent1" w:themeShade="80"/>
          <w:sz w:val="28"/>
          <w:szCs w:val="28"/>
        </w:rPr>
        <w:t xml:space="preserve"> года</w:t>
      </w:r>
      <w:r>
        <w:rPr>
          <w:iCs/>
          <w:color w:val="1F4E79" w:themeColor="accent1" w:themeShade="80"/>
          <w:sz w:val="28"/>
          <w:szCs w:val="28"/>
        </w:rPr>
        <w:t>, порядок его использования описан в документации, размещенной на инфопортале.</w:t>
      </w:r>
    </w:p>
    <w:p w14:paraId="4750606C" w14:textId="77777777" w:rsidR="00E01C7B" w:rsidRDefault="00024962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Необходима </w:t>
      </w:r>
      <w:r w:rsidR="00E01C7B">
        <w:rPr>
          <w:color w:val="auto"/>
          <w:sz w:val="28"/>
          <w:szCs w:val="28"/>
        </w:rPr>
        <w:t>доработка АСОИ ФинЦЕРТ в части обработки информации об инцидентах, возникших при использовании СБП. Предлагается в способе реализации сразу выбирать «Система быстрых платежей», а не «Телефон», описать способ реализации «Система быстрых платежей» с детальной инструкцией по заполнению полей, а также перенести поле уникального идентификатора операции из раздела «До</w:t>
      </w:r>
      <w:r w:rsidR="00815E17">
        <w:rPr>
          <w:color w:val="auto"/>
          <w:sz w:val="28"/>
          <w:szCs w:val="28"/>
        </w:rPr>
        <w:t>полнительно» в форму инцидента</w:t>
      </w:r>
      <w:r>
        <w:rPr>
          <w:color w:val="auto"/>
          <w:sz w:val="28"/>
          <w:szCs w:val="28"/>
        </w:rPr>
        <w:t>.</w:t>
      </w:r>
    </w:p>
    <w:p w14:paraId="718FFC2D" w14:textId="77777777" w:rsidR="00815E17" w:rsidRPr="003265A9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3BCA4E99" w14:textId="77777777" w:rsidR="00815E17" w:rsidRPr="0015736F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>
        <w:rPr>
          <w:iCs/>
          <w:color w:val="1F4E79" w:themeColor="accent1" w:themeShade="80"/>
          <w:sz w:val="28"/>
          <w:szCs w:val="28"/>
        </w:rPr>
        <w:t xml:space="preserve">В настоящее время информирование по инцидентам построено на основе стандарта Банка России </w:t>
      </w:r>
      <w:r w:rsidRPr="00E85D7B">
        <w:rPr>
          <w:iCs/>
          <w:color w:val="1F4E79" w:themeColor="accent1" w:themeShade="80"/>
          <w:sz w:val="28"/>
          <w:szCs w:val="28"/>
        </w:rPr>
        <w:t>СТО</w:t>
      </w:r>
      <w:r>
        <w:rPr>
          <w:iCs/>
          <w:color w:val="1F4E79" w:themeColor="accent1" w:themeShade="80"/>
          <w:sz w:val="28"/>
          <w:szCs w:val="28"/>
        </w:rPr>
        <w:t xml:space="preserve"> </w:t>
      </w:r>
      <w:r w:rsidRPr="00E85D7B">
        <w:rPr>
          <w:iCs/>
          <w:color w:val="1F4E79" w:themeColor="accent1" w:themeShade="80"/>
          <w:sz w:val="28"/>
          <w:szCs w:val="28"/>
        </w:rPr>
        <w:t>БР</w:t>
      </w:r>
      <w:r>
        <w:rPr>
          <w:iCs/>
          <w:color w:val="1F4E79" w:themeColor="accent1" w:themeShade="80"/>
          <w:sz w:val="28"/>
          <w:szCs w:val="28"/>
        </w:rPr>
        <w:t xml:space="preserve"> </w:t>
      </w:r>
      <w:r w:rsidRPr="00E85D7B">
        <w:rPr>
          <w:iCs/>
          <w:color w:val="1F4E79" w:themeColor="accent1" w:themeShade="80"/>
          <w:sz w:val="28"/>
          <w:szCs w:val="28"/>
        </w:rPr>
        <w:t>БФБО-1.5-2018</w:t>
      </w:r>
      <w:r>
        <w:rPr>
          <w:iCs/>
          <w:color w:val="1F4E79" w:themeColor="accent1" w:themeShade="80"/>
          <w:sz w:val="28"/>
          <w:szCs w:val="28"/>
        </w:rPr>
        <w:t xml:space="preserve"> «</w:t>
      </w:r>
      <w:r w:rsidRPr="00E85D7B">
        <w:rPr>
          <w:iCs/>
          <w:color w:val="1F4E79" w:themeColor="accent1" w:themeShade="80"/>
          <w:sz w:val="28"/>
          <w:szCs w:val="28"/>
        </w:rPr>
        <w:t xml:space="preserve">О </w:t>
      </w:r>
      <w:r>
        <w:rPr>
          <w:iCs/>
          <w:color w:val="1F4E79" w:themeColor="accent1" w:themeShade="80"/>
          <w:sz w:val="28"/>
          <w:szCs w:val="28"/>
        </w:rPr>
        <w:t>формах и сроках взаимодействия Банка Р</w:t>
      </w:r>
      <w:r w:rsidRPr="00A40554">
        <w:rPr>
          <w:iCs/>
          <w:color w:val="1F4E79" w:themeColor="accent1" w:themeShade="80"/>
          <w:sz w:val="28"/>
          <w:szCs w:val="28"/>
        </w:rPr>
        <w:t>оссии с участниками информационного обмена при выявлении инцидентов, связанных с нарушением требований к обеспечению защиты информации</w:t>
      </w:r>
      <w:r>
        <w:rPr>
          <w:iCs/>
          <w:color w:val="1F4E79" w:themeColor="accent1" w:themeShade="80"/>
          <w:sz w:val="28"/>
          <w:szCs w:val="28"/>
        </w:rPr>
        <w:t>»</w:t>
      </w:r>
      <w:r w:rsidR="00024962">
        <w:rPr>
          <w:iCs/>
          <w:color w:val="1F4E79" w:themeColor="accent1" w:themeShade="80"/>
          <w:sz w:val="28"/>
          <w:szCs w:val="28"/>
        </w:rPr>
        <w:t>,</w:t>
      </w:r>
      <w:r>
        <w:rPr>
          <w:iCs/>
          <w:color w:val="1F4E79" w:themeColor="accent1" w:themeShade="80"/>
          <w:sz w:val="28"/>
          <w:szCs w:val="28"/>
        </w:rPr>
        <w:t xml:space="preserve"> не предполагающего выбор одновременно </w:t>
      </w:r>
      <w:r w:rsidR="00024962">
        <w:rPr>
          <w:iCs/>
          <w:color w:val="1F4E79" w:themeColor="accent1" w:themeShade="80"/>
          <w:sz w:val="28"/>
          <w:szCs w:val="28"/>
        </w:rPr>
        <w:t>двух</w:t>
      </w:r>
      <w:r>
        <w:rPr>
          <w:iCs/>
          <w:color w:val="1F4E79" w:themeColor="accent1" w:themeShade="80"/>
          <w:sz w:val="28"/>
          <w:szCs w:val="28"/>
        </w:rPr>
        <w:t xml:space="preserve"> </w:t>
      </w:r>
      <w:r w:rsidRPr="00015489">
        <w:rPr>
          <w:iCs/>
          <w:color w:val="1F4E79" w:themeColor="accent1" w:themeShade="80"/>
          <w:sz w:val="28"/>
          <w:szCs w:val="28"/>
        </w:rPr>
        <w:t>типов атаки</w:t>
      </w:r>
      <w:r>
        <w:rPr>
          <w:iCs/>
          <w:color w:val="1F4E79" w:themeColor="accent1" w:themeShade="80"/>
          <w:sz w:val="28"/>
          <w:szCs w:val="28"/>
        </w:rPr>
        <w:t xml:space="preserve">. </w:t>
      </w:r>
      <w:r w:rsidRPr="00015489">
        <w:rPr>
          <w:iCs/>
          <w:color w:val="1F4E79" w:themeColor="accent1" w:themeShade="80"/>
          <w:sz w:val="28"/>
          <w:szCs w:val="28"/>
        </w:rPr>
        <w:t xml:space="preserve">Данное предложение будет рассмотрено при </w:t>
      </w:r>
      <w:r>
        <w:rPr>
          <w:iCs/>
          <w:color w:val="1F4E79" w:themeColor="accent1" w:themeShade="80"/>
          <w:sz w:val="28"/>
          <w:szCs w:val="28"/>
        </w:rPr>
        <w:t xml:space="preserve">корректировке нормативной базы и </w:t>
      </w:r>
      <w:r w:rsidRPr="00015489">
        <w:rPr>
          <w:iCs/>
          <w:color w:val="1F4E79" w:themeColor="accent1" w:themeShade="80"/>
          <w:sz w:val="28"/>
          <w:szCs w:val="28"/>
        </w:rPr>
        <w:t xml:space="preserve">развитии </w:t>
      </w:r>
      <w:r>
        <w:rPr>
          <w:iCs/>
          <w:color w:val="1F4E79" w:themeColor="accent1" w:themeShade="80"/>
          <w:sz w:val="28"/>
          <w:szCs w:val="28"/>
        </w:rPr>
        <w:t>систем АСОИ ФинЦЕРТ и АС «Фид-Антифрод»</w:t>
      </w:r>
      <w:r w:rsidRPr="00015489">
        <w:rPr>
          <w:iCs/>
          <w:color w:val="1F4E79" w:themeColor="accent1" w:themeShade="80"/>
          <w:sz w:val="28"/>
          <w:szCs w:val="28"/>
        </w:rPr>
        <w:t>.</w:t>
      </w:r>
      <w:r>
        <w:rPr>
          <w:iCs/>
          <w:color w:val="1F4E79" w:themeColor="accent1" w:themeShade="80"/>
          <w:sz w:val="28"/>
          <w:szCs w:val="28"/>
        </w:rPr>
        <w:t xml:space="preserve"> Для более четкого формирования предложения на доработку системы просим прислать контактные данные инициатора и/или более подробное описание желаемой возможности. </w:t>
      </w:r>
    </w:p>
    <w:p w14:paraId="5B360DFC" w14:textId="77777777" w:rsidR="00815E17" w:rsidRDefault="00024962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</w:t>
      </w:r>
      <w:r w:rsidR="00E01C7B">
        <w:rPr>
          <w:color w:val="auto"/>
          <w:sz w:val="28"/>
          <w:szCs w:val="28"/>
        </w:rPr>
        <w:t>отсутствия в нормативных документах описания процедуры исключения из базы данных ФинЦЕРТ информации о клиенте по инициативе кредитной организации, в которой он обслуживается (так называемый процесс «обеления клиентов»), в случае если эта процедура будет осуществляться через АСОИ ФинЦЕРТ, кредитные организации просят пояснить механизм ее работы.</w:t>
      </w:r>
    </w:p>
    <w:p w14:paraId="43C3648C" w14:textId="77777777" w:rsidR="00815E17" w:rsidRPr="003265A9" w:rsidRDefault="00815E17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3265A9">
        <w:rPr>
          <w:iCs/>
          <w:color w:val="1F4E79" w:themeColor="accent1" w:themeShade="80"/>
          <w:sz w:val="28"/>
          <w:szCs w:val="28"/>
        </w:rPr>
        <w:t>Ответ:</w:t>
      </w:r>
    </w:p>
    <w:p w14:paraId="39F52D32" w14:textId="77777777" w:rsidR="00B358DE" w:rsidRDefault="00B358DE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015489">
        <w:rPr>
          <w:iCs/>
          <w:color w:val="1F4E79" w:themeColor="accent1" w:themeShade="80"/>
          <w:sz w:val="28"/>
          <w:szCs w:val="28"/>
        </w:rPr>
        <w:t xml:space="preserve">Данное предложение будет рассмотрено при </w:t>
      </w:r>
      <w:r>
        <w:rPr>
          <w:iCs/>
          <w:color w:val="1F4E79" w:themeColor="accent1" w:themeShade="80"/>
          <w:sz w:val="28"/>
          <w:szCs w:val="28"/>
        </w:rPr>
        <w:t xml:space="preserve">корректировке нормативно-методической базы и </w:t>
      </w:r>
      <w:r w:rsidRPr="00015489">
        <w:rPr>
          <w:iCs/>
          <w:color w:val="1F4E79" w:themeColor="accent1" w:themeShade="80"/>
          <w:sz w:val="28"/>
          <w:szCs w:val="28"/>
        </w:rPr>
        <w:t xml:space="preserve">развитии </w:t>
      </w:r>
      <w:r>
        <w:rPr>
          <w:iCs/>
          <w:color w:val="1F4E79" w:themeColor="accent1" w:themeShade="80"/>
          <w:sz w:val="28"/>
          <w:szCs w:val="28"/>
        </w:rPr>
        <w:t>АС «Фид-Антифрод»</w:t>
      </w:r>
      <w:r w:rsidRPr="00015489">
        <w:rPr>
          <w:iCs/>
          <w:color w:val="1F4E79" w:themeColor="accent1" w:themeShade="80"/>
          <w:sz w:val="28"/>
          <w:szCs w:val="28"/>
        </w:rPr>
        <w:t>.</w:t>
      </w:r>
    </w:p>
    <w:p w14:paraId="0DD3A4F1" w14:textId="77777777" w:rsidR="008A7D1E" w:rsidRDefault="008A7D1E" w:rsidP="00760DD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Кредитные организации также просят по возможности ускорить процесс перехода на отчет об инцидентах исключительно через автоматизированную систему обработки инцидентов Центра мониторинга и реагирования на компьютерные атаки в кредитно-финансовой сфере (далее – АСОИ ФинЦЕРТ), что позволит отменить обязательность предоставления отчетности по форме 0403203 «</w:t>
      </w:r>
      <w:r w:rsidRPr="00BB7BB3">
        <w:rPr>
          <w:sz w:val="28"/>
          <w:szCs w:val="28"/>
        </w:rPr>
        <w:t>Сведения о событиях, связанных с нарушением защиты информации при осуществлении переводов денежных средств</w:t>
      </w:r>
      <w:r>
        <w:rPr>
          <w:sz w:val="28"/>
          <w:szCs w:val="28"/>
        </w:rPr>
        <w:t>» (далее – форма отчетности 0403203) и сократить издержки кредитных организаций на составление отчетности.</w:t>
      </w:r>
    </w:p>
    <w:p w14:paraId="0B6B79DC" w14:textId="77777777" w:rsidR="008A7D1E" w:rsidRPr="00DE5F4E" w:rsidRDefault="008A7D1E" w:rsidP="00760DDD">
      <w:pPr>
        <w:pStyle w:val="Default"/>
        <w:spacing w:line="360" w:lineRule="auto"/>
        <w:ind w:firstLine="708"/>
        <w:jc w:val="both"/>
        <w:rPr>
          <w:color w:val="1F4E79" w:themeColor="accent1" w:themeShade="80"/>
          <w:sz w:val="28"/>
          <w:szCs w:val="28"/>
        </w:rPr>
      </w:pPr>
      <w:r w:rsidRPr="00DE5F4E">
        <w:rPr>
          <w:color w:val="1F4E79" w:themeColor="accent1" w:themeShade="80"/>
          <w:sz w:val="28"/>
          <w:szCs w:val="28"/>
        </w:rPr>
        <w:t>Ответ:</w:t>
      </w:r>
    </w:p>
    <w:p w14:paraId="352EAB43" w14:textId="77777777" w:rsidR="008A7D1E" w:rsidRPr="00DE5F4E" w:rsidRDefault="00024962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>
        <w:rPr>
          <w:iCs/>
          <w:color w:val="1F4E79" w:themeColor="accent1" w:themeShade="80"/>
          <w:sz w:val="28"/>
          <w:szCs w:val="28"/>
        </w:rPr>
        <w:t>В</w:t>
      </w:r>
      <w:r w:rsidRPr="008A7D1E">
        <w:rPr>
          <w:iCs/>
          <w:color w:val="1F4E79" w:themeColor="accent1" w:themeShade="80"/>
          <w:sz w:val="28"/>
          <w:szCs w:val="28"/>
        </w:rPr>
        <w:t xml:space="preserve"> </w:t>
      </w:r>
      <w:r w:rsidR="008A7D1E" w:rsidRPr="008A7D1E">
        <w:rPr>
          <w:iCs/>
          <w:color w:val="1F4E79" w:themeColor="accent1" w:themeShade="80"/>
          <w:sz w:val="28"/>
          <w:szCs w:val="28"/>
        </w:rPr>
        <w:t>настоящее время Банк России осуществляет доработку формы отчетности 0403203, в которой будет учтен переход на информирование Банка России об инцидентах через АСОИ ФинЦЕРТ</w:t>
      </w:r>
      <w:r w:rsidR="00DE5F4E" w:rsidRPr="00DE5F4E">
        <w:rPr>
          <w:iCs/>
          <w:color w:val="1F4E79" w:themeColor="accent1" w:themeShade="80"/>
          <w:sz w:val="28"/>
          <w:szCs w:val="28"/>
        </w:rPr>
        <w:t>.</w:t>
      </w:r>
    </w:p>
    <w:p w14:paraId="5A6D07F9" w14:textId="77777777" w:rsidR="008A7D1E" w:rsidRDefault="008A7D1E" w:rsidP="00760DD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18% опрошенных кредитных организаций сообщили о следующих трудностях при предоставлении информации в рамках отчетности по форме 040323, в частности: </w:t>
      </w:r>
    </w:p>
    <w:p w14:paraId="23D7C51C" w14:textId="77777777" w:rsidR="008A7D1E" w:rsidRDefault="008A7D1E" w:rsidP="00760DD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6.2 методики составления отчетности в графе 3 строки 5 указывается общая сумма денежных средств, переведенных (списанных) с банковских счетов клиентов при использовании всех типов электронных средств платежа. Просим пояснить</w:t>
      </w:r>
      <w:r w:rsidR="00024962">
        <w:rPr>
          <w:sz w:val="28"/>
          <w:szCs w:val="28"/>
        </w:rPr>
        <w:t>,</w:t>
      </w:r>
      <w:r>
        <w:rPr>
          <w:sz w:val="28"/>
          <w:szCs w:val="28"/>
        </w:rPr>
        <w:t xml:space="preserve"> каким образом следует учитывать суммы по операциям с полным/ частичным возвратом, переводы между счетами одного клиента внутри кредитной организации (в том числе с целью погашения кредита), опротестованные в платежных системах операции и другие подобные операции</w:t>
      </w:r>
      <w:r w:rsidR="00024962">
        <w:rPr>
          <w:sz w:val="28"/>
          <w:szCs w:val="28"/>
        </w:rPr>
        <w:t>.</w:t>
      </w:r>
    </w:p>
    <w:p w14:paraId="27B17AFF" w14:textId="77777777" w:rsidR="008A7D1E" w:rsidRPr="00DE5F4E" w:rsidRDefault="00DE5F4E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DE5F4E">
        <w:rPr>
          <w:iCs/>
          <w:color w:val="1F4E79" w:themeColor="accent1" w:themeShade="80"/>
          <w:sz w:val="28"/>
          <w:szCs w:val="28"/>
        </w:rPr>
        <w:t>О</w:t>
      </w:r>
      <w:r w:rsidR="008A7D1E" w:rsidRPr="00DE5F4E">
        <w:rPr>
          <w:iCs/>
          <w:color w:val="1F4E79" w:themeColor="accent1" w:themeShade="80"/>
          <w:sz w:val="28"/>
          <w:szCs w:val="28"/>
        </w:rPr>
        <w:t>твет:</w:t>
      </w:r>
    </w:p>
    <w:p w14:paraId="5EC84879" w14:textId="77777777" w:rsidR="008A7D1E" w:rsidRPr="00C4017E" w:rsidRDefault="00A34281" w:rsidP="00760DDD">
      <w:pPr>
        <w:pStyle w:val="Default"/>
        <w:spacing w:line="360" w:lineRule="auto"/>
        <w:ind w:firstLine="708"/>
        <w:jc w:val="both"/>
        <w:rPr>
          <w:color w:val="1F4E79" w:themeColor="accent1" w:themeShade="80"/>
          <w:sz w:val="28"/>
          <w:szCs w:val="28"/>
        </w:rPr>
      </w:pPr>
      <w:r>
        <w:rPr>
          <w:iCs/>
          <w:color w:val="1F4E79" w:themeColor="accent1" w:themeShade="80"/>
          <w:sz w:val="28"/>
          <w:szCs w:val="28"/>
        </w:rPr>
        <w:t>В</w:t>
      </w:r>
      <w:r w:rsidRPr="00C4017E">
        <w:rPr>
          <w:iCs/>
          <w:color w:val="1F4E79" w:themeColor="accent1" w:themeShade="80"/>
          <w:sz w:val="28"/>
          <w:szCs w:val="28"/>
        </w:rPr>
        <w:t xml:space="preserve"> </w:t>
      </w:r>
      <w:r w:rsidR="00C4017E" w:rsidRPr="00C4017E">
        <w:rPr>
          <w:iCs/>
          <w:color w:val="1F4E79" w:themeColor="accent1" w:themeShade="80"/>
          <w:sz w:val="28"/>
          <w:szCs w:val="28"/>
        </w:rPr>
        <w:t>соответствии с пунктом 6.2 методики составления отчетности по форме 0403203 Указания Банка России от 9 июня 2012 года № 2831-У «Об отчетности по обеспечению защиты информации при осуществлении переводов денежных средств операторов платежных систем, операторов услуг платежной инфраструктуры, операторов по переводу денежных средств» в графе 3 строки 5 указывается общая сумма денежных средств, переведенных (списанных) с банковских счетов клиентов при использовании всех типов электронных средств платежа, в которую необходимо включать сумму всех операций по переводу</w:t>
      </w:r>
      <w:r>
        <w:rPr>
          <w:iCs/>
          <w:color w:val="1F4E79" w:themeColor="accent1" w:themeShade="80"/>
          <w:sz w:val="28"/>
          <w:szCs w:val="28"/>
        </w:rPr>
        <w:t>,</w:t>
      </w:r>
      <w:r w:rsidR="00C4017E" w:rsidRPr="00C4017E">
        <w:rPr>
          <w:iCs/>
          <w:color w:val="1F4E79" w:themeColor="accent1" w:themeShade="80"/>
          <w:sz w:val="28"/>
          <w:szCs w:val="28"/>
        </w:rPr>
        <w:t xml:space="preserve"> по которым наступила окончательность перевода денежных средств в соответствии с пунктом 16 статьи 3 Федерального закона от 27 июня 2011 года № 161-ФЗ «О национальной платежной системе»</w:t>
      </w:r>
      <w:r w:rsidR="00DE5F4E">
        <w:rPr>
          <w:iCs/>
          <w:color w:val="1F4E79" w:themeColor="accent1" w:themeShade="80"/>
          <w:sz w:val="28"/>
          <w:szCs w:val="28"/>
        </w:rPr>
        <w:t>.</w:t>
      </w:r>
    </w:p>
    <w:p w14:paraId="449140DE" w14:textId="77777777" w:rsidR="008A7D1E" w:rsidRDefault="00A34281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8A7D1E">
        <w:rPr>
          <w:sz w:val="28"/>
          <w:szCs w:val="28"/>
        </w:rPr>
        <w:t xml:space="preserve">подразделе 2.1 необходимо указать «количество событий, связанных с получением уведомлений от клиентов, из них в результате побуждения клиентов к совершению операции путем обмана или злоупотребления доверием». Данный подвид операций не предусмотрен в АСОИ ФинЦЕРТ, соответственно в системах учета инцидентов кредитных организаций приходится вести раздельный учет инцидентов, когда хищение произошло </w:t>
      </w:r>
      <w:r w:rsidR="008A7D1E">
        <w:rPr>
          <w:color w:val="auto"/>
          <w:sz w:val="28"/>
          <w:szCs w:val="28"/>
        </w:rPr>
        <w:t>без ведома клиентов и когда они сами совершали операцию путем обмана или злоупотребления доверием</w:t>
      </w:r>
      <w:r>
        <w:rPr>
          <w:color w:val="auto"/>
          <w:sz w:val="28"/>
          <w:szCs w:val="28"/>
        </w:rPr>
        <w:t>.</w:t>
      </w:r>
    </w:p>
    <w:p w14:paraId="1372689B" w14:textId="77777777" w:rsidR="008A7D1E" w:rsidRPr="00DE5F4E" w:rsidRDefault="00C4017E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DE5F4E">
        <w:rPr>
          <w:iCs/>
          <w:color w:val="1F4E79" w:themeColor="accent1" w:themeShade="80"/>
          <w:sz w:val="28"/>
          <w:szCs w:val="28"/>
        </w:rPr>
        <w:t>Ответ:</w:t>
      </w:r>
    </w:p>
    <w:p w14:paraId="2723C1A0" w14:textId="77777777" w:rsidR="00C4017E" w:rsidRPr="00C4017E" w:rsidRDefault="00A34281" w:rsidP="00760DDD">
      <w:pPr>
        <w:pStyle w:val="Default"/>
        <w:spacing w:line="360" w:lineRule="auto"/>
        <w:ind w:firstLine="708"/>
        <w:jc w:val="both"/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З</w:t>
      </w:r>
      <w:r w:rsidRPr="00C4017E">
        <w:rPr>
          <w:color w:val="1F4E79" w:themeColor="accent1" w:themeShade="80"/>
          <w:sz w:val="28"/>
          <w:szCs w:val="28"/>
        </w:rPr>
        <w:t xml:space="preserve">начение </w:t>
      </w:r>
      <w:r w:rsidR="00C4017E" w:rsidRPr="00C4017E">
        <w:rPr>
          <w:color w:val="1F4E79" w:themeColor="accent1" w:themeShade="80"/>
          <w:sz w:val="28"/>
          <w:szCs w:val="28"/>
        </w:rPr>
        <w:t>показателя «Количество событий, связанных с получением уведомлений от клиентов, из них в результате побуждения клиентов к совершению операции путем обмана или злоупотребления доверием» в форме отчетности 0403203 предусмотрен</w:t>
      </w:r>
      <w:r w:rsidR="00510881">
        <w:rPr>
          <w:color w:val="1F4E79" w:themeColor="accent1" w:themeShade="80"/>
          <w:sz w:val="28"/>
          <w:szCs w:val="28"/>
        </w:rPr>
        <w:t>о</w:t>
      </w:r>
      <w:r w:rsidR="00C4017E" w:rsidRPr="00C4017E">
        <w:rPr>
          <w:color w:val="1F4E79" w:themeColor="accent1" w:themeShade="80"/>
          <w:sz w:val="28"/>
          <w:szCs w:val="28"/>
        </w:rPr>
        <w:t xml:space="preserve"> АСОИ ФинЦЕРТ как идентификатор блока данных «социальная инженерия» в соответствии с пунктом 12.3.3 </w:t>
      </w:r>
      <w:r>
        <w:rPr>
          <w:color w:val="1F4E79" w:themeColor="accent1" w:themeShade="80"/>
          <w:sz w:val="28"/>
          <w:szCs w:val="28"/>
        </w:rPr>
        <w:t>с</w:t>
      </w:r>
      <w:r w:rsidRPr="00C4017E">
        <w:rPr>
          <w:color w:val="1F4E79" w:themeColor="accent1" w:themeShade="80"/>
          <w:sz w:val="28"/>
          <w:szCs w:val="28"/>
        </w:rPr>
        <w:t xml:space="preserve">тандарта </w:t>
      </w:r>
      <w:r w:rsidR="00C4017E" w:rsidRPr="00C4017E">
        <w:rPr>
          <w:color w:val="1F4E79" w:themeColor="accent1" w:themeShade="80"/>
          <w:sz w:val="28"/>
          <w:szCs w:val="28"/>
        </w:rPr>
        <w:t>Банка России СТО БР БФБО-1.5-2018 «Безопасность финансовых (банковских) операций. Управление инцидентами информационной безопасности. О формах и сроках взаимодействия Банка России с участниками информационного обмена при выявлении инцидентов, связанных с нарушением требований к обеспечению защиты информации»</w:t>
      </w:r>
      <w:r w:rsidR="00DE5F4E">
        <w:rPr>
          <w:color w:val="1F4E79" w:themeColor="accent1" w:themeShade="80"/>
          <w:sz w:val="28"/>
          <w:szCs w:val="28"/>
        </w:rPr>
        <w:t>.</w:t>
      </w:r>
    </w:p>
    <w:p w14:paraId="21C7DD43" w14:textId="77777777" w:rsidR="008A7D1E" w:rsidRDefault="008A7D1E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Кроме того, кредитные организации направили вопросы по заполнению отчетности по форме</w:t>
      </w:r>
      <w:r w:rsidR="00C4017E">
        <w:rPr>
          <w:color w:val="auto"/>
          <w:sz w:val="28"/>
          <w:szCs w:val="28"/>
        </w:rPr>
        <w:t xml:space="preserve"> 040323:</w:t>
      </w:r>
    </w:p>
    <w:p w14:paraId="0B80076B" w14:textId="77777777" w:rsidR="008A7D1E" w:rsidRDefault="008A7D1E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занесения сведений об инцидентах в отчет необходимо предварительно конвертировать сумму денежного перевода из валюты в рубли. Какую сумму необходимо вносить в отчет: по курсу валют на дату списания или дату авторизации</w:t>
      </w:r>
      <w:r w:rsidR="00C4017E">
        <w:rPr>
          <w:color w:val="auto"/>
          <w:sz w:val="28"/>
          <w:szCs w:val="28"/>
        </w:rPr>
        <w:t>?</w:t>
      </w:r>
    </w:p>
    <w:p w14:paraId="49A95090" w14:textId="77777777" w:rsidR="00C4017E" w:rsidRPr="00DE5F4E" w:rsidRDefault="00C4017E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DE5F4E">
        <w:rPr>
          <w:iCs/>
          <w:color w:val="1F4E79" w:themeColor="accent1" w:themeShade="80"/>
          <w:sz w:val="28"/>
          <w:szCs w:val="28"/>
        </w:rPr>
        <w:t>Ответ:</w:t>
      </w:r>
    </w:p>
    <w:p w14:paraId="7F848318" w14:textId="77777777" w:rsidR="00C4017E" w:rsidRPr="00C4017E" w:rsidRDefault="00A34281" w:rsidP="00760DDD">
      <w:pPr>
        <w:pStyle w:val="Default"/>
        <w:spacing w:line="360" w:lineRule="auto"/>
        <w:ind w:firstLine="708"/>
        <w:jc w:val="both"/>
        <w:rPr>
          <w:color w:val="1F4E79" w:themeColor="accent1" w:themeShade="80"/>
          <w:sz w:val="28"/>
          <w:szCs w:val="28"/>
        </w:rPr>
      </w:pPr>
      <w:r>
        <w:rPr>
          <w:iCs/>
          <w:color w:val="1F4E79" w:themeColor="accent1" w:themeShade="80"/>
          <w:sz w:val="28"/>
          <w:szCs w:val="28"/>
        </w:rPr>
        <w:t>В</w:t>
      </w:r>
      <w:r w:rsidRPr="00C4017E">
        <w:rPr>
          <w:iCs/>
          <w:color w:val="1F4E79" w:themeColor="accent1" w:themeShade="80"/>
          <w:sz w:val="28"/>
          <w:szCs w:val="28"/>
        </w:rPr>
        <w:t xml:space="preserve"> </w:t>
      </w:r>
      <w:r w:rsidR="00C4017E" w:rsidRPr="00C4017E">
        <w:rPr>
          <w:iCs/>
          <w:color w:val="1F4E79" w:themeColor="accent1" w:themeShade="80"/>
          <w:sz w:val="28"/>
          <w:szCs w:val="28"/>
        </w:rPr>
        <w:t>случае возникновения необходимости конвертации суммы денежных средств из валюты в рубли при заполнении формы отчетности 0403203 указывается сумма по курсу на дату авторизации</w:t>
      </w:r>
      <w:r w:rsidR="00DE5F4E">
        <w:rPr>
          <w:iCs/>
          <w:color w:val="1F4E79" w:themeColor="accent1" w:themeShade="80"/>
          <w:sz w:val="28"/>
          <w:szCs w:val="28"/>
        </w:rPr>
        <w:t>.</w:t>
      </w:r>
    </w:p>
    <w:p w14:paraId="19A6274F" w14:textId="77777777" w:rsidR="008A7D1E" w:rsidRDefault="008A7D1E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инцидента с несанкционированным списанием средств у клиента с использованием реквизитов карты в сети «Интернет» и посредством системы ДБО в отчете заполняются строки 2 и 3 (или 4, если использовалось ДБО юридических лиц) подраздела 2.1. Как в таком случае заносить инцидент в отчет, если уведомление от клиента получено одно, но инцидент можно занести сразу в две строки</w:t>
      </w:r>
      <w:r w:rsidR="00C4017E">
        <w:rPr>
          <w:color w:val="auto"/>
          <w:sz w:val="28"/>
          <w:szCs w:val="28"/>
        </w:rPr>
        <w:t>?</w:t>
      </w:r>
    </w:p>
    <w:p w14:paraId="163EB148" w14:textId="77777777" w:rsidR="00C4017E" w:rsidRPr="00DE5F4E" w:rsidRDefault="00C4017E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DE5F4E">
        <w:rPr>
          <w:iCs/>
          <w:color w:val="1F4E79" w:themeColor="accent1" w:themeShade="80"/>
          <w:sz w:val="28"/>
          <w:szCs w:val="28"/>
        </w:rPr>
        <w:t>Ответ:</w:t>
      </w:r>
    </w:p>
    <w:p w14:paraId="7E23D7BE" w14:textId="77777777" w:rsidR="00DE5F4E" w:rsidRPr="00C4017E" w:rsidRDefault="00A34281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>
        <w:rPr>
          <w:iCs/>
          <w:color w:val="1F4E79" w:themeColor="accent1" w:themeShade="80"/>
          <w:sz w:val="28"/>
          <w:szCs w:val="28"/>
        </w:rPr>
        <w:t>В</w:t>
      </w:r>
      <w:r w:rsidRPr="00C4017E">
        <w:rPr>
          <w:iCs/>
          <w:color w:val="1F4E79" w:themeColor="accent1" w:themeShade="80"/>
          <w:sz w:val="28"/>
          <w:szCs w:val="28"/>
        </w:rPr>
        <w:t xml:space="preserve"> </w:t>
      </w:r>
      <w:r w:rsidR="00C4017E" w:rsidRPr="00C4017E">
        <w:rPr>
          <w:iCs/>
          <w:color w:val="1F4E79" w:themeColor="accent1" w:themeShade="80"/>
          <w:sz w:val="28"/>
          <w:szCs w:val="28"/>
        </w:rPr>
        <w:t xml:space="preserve">случае заполнения информации об инциденте, </w:t>
      </w:r>
      <w:r w:rsidRPr="00C4017E">
        <w:rPr>
          <w:iCs/>
          <w:color w:val="1F4E79" w:themeColor="accent1" w:themeShade="80"/>
          <w:sz w:val="28"/>
          <w:szCs w:val="28"/>
        </w:rPr>
        <w:t>содержащ</w:t>
      </w:r>
      <w:r>
        <w:rPr>
          <w:iCs/>
          <w:color w:val="1F4E79" w:themeColor="accent1" w:themeShade="80"/>
          <w:sz w:val="28"/>
          <w:szCs w:val="28"/>
        </w:rPr>
        <w:t>е</w:t>
      </w:r>
      <w:r w:rsidRPr="00C4017E">
        <w:rPr>
          <w:iCs/>
          <w:color w:val="1F4E79" w:themeColor="accent1" w:themeShade="80"/>
          <w:sz w:val="28"/>
          <w:szCs w:val="28"/>
        </w:rPr>
        <w:t xml:space="preserve">м </w:t>
      </w:r>
      <w:r w:rsidR="00C4017E" w:rsidRPr="00C4017E">
        <w:rPr>
          <w:iCs/>
          <w:color w:val="1F4E79" w:themeColor="accent1" w:themeShade="80"/>
          <w:sz w:val="28"/>
          <w:szCs w:val="28"/>
        </w:rPr>
        <w:t>уведомление от клиентов об использовании электронных средств платежа без их согласия с использованием реквизитов платежной карты при оплате товаров и услуг через информационно-телекоммуникационную сеть «Интернет» и посредством системы дистанционного банковского обслуживания (ДБО)</w:t>
      </w:r>
      <w:r w:rsidR="007D4004">
        <w:rPr>
          <w:iCs/>
          <w:color w:val="1F4E79" w:themeColor="accent1" w:themeShade="80"/>
          <w:sz w:val="28"/>
          <w:szCs w:val="28"/>
        </w:rPr>
        <w:t>,</w:t>
      </w:r>
      <w:r w:rsidR="00C4017E" w:rsidRPr="00C4017E">
        <w:rPr>
          <w:iCs/>
          <w:color w:val="1F4E79" w:themeColor="accent1" w:themeShade="80"/>
          <w:sz w:val="28"/>
          <w:szCs w:val="28"/>
        </w:rPr>
        <w:t xml:space="preserve"> в форме отчетности 0403203 заполняется</w:t>
      </w:r>
      <w:r w:rsidR="00DE5F4E">
        <w:rPr>
          <w:iCs/>
          <w:color w:val="1F4E79" w:themeColor="accent1" w:themeShade="80"/>
          <w:sz w:val="28"/>
          <w:szCs w:val="28"/>
        </w:rPr>
        <w:t xml:space="preserve"> только строка 2 подраздела 2.1.</w:t>
      </w:r>
    </w:p>
    <w:p w14:paraId="401883E4" w14:textId="77777777" w:rsidR="008A7D1E" w:rsidRDefault="008A7D1E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Какую сумму следует указать в столбце 6 подраздела 2.1 («Сумма денежных средств, в отношении которой получены уведомления от клиентов, тыс. руб.), когда клиент сообщил о неудачных попытках списания денежных средств? Какую сумму указывать в столбце 7 подраздела 2.1. («Сумма денежных средств, возмещенная (возвращенная) клиентам, тыс. руб.»)</w:t>
      </w:r>
      <w:r w:rsidR="007D4004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в случае если фактического списания денежных средств не произошло</w:t>
      </w:r>
      <w:r w:rsidR="00F10DA4">
        <w:rPr>
          <w:color w:val="auto"/>
          <w:sz w:val="28"/>
          <w:szCs w:val="28"/>
        </w:rPr>
        <w:t>?</w:t>
      </w:r>
    </w:p>
    <w:p w14:paraId="0788A304" w14:textId="77777777" w:rsidR="00F26C82" w:rsidRPr="00DE5F4E" w:rsidRDefault="00F26C82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DE5F4E">
        <w:rPr>
          <w:iCs/>
          <w:color w:val="1F4E79" w:themeColor="accent1" w:themeShade="80"/>
          <w:sz w:val="28"/>
          <w:szCs w:val="28"/>
        </w:rPr>
        <w:t>Ответ:</w:t>
      </w:r>
    </w:p>
    <w:p w14:paraId="1FE2741F" w14:textId="77777777" w:rsidR="00F26C82" w:rsidRPr="00F10DA4" w:rsidRDefault="007D4004" w:rsidP="00760DDD">
      <w:pPr>
        <w:pStyle w:val="Default"/>
        <w:spacing w:line="360" w:lineRule="auto"/>
        <w:ind w:firstLine="708"/>
        <w:jc w:val="both"/>
        <w:rPr>
          <w:color w:val="1F4E79" w:themeColor="accent1" w:themeShade="80"/>
          <w:sz w:val="28"/>
          <w:szCs w:val="28"/>
        </w:rPr>
      </w:pPr>
      <w:r>
        <w:rPr>
          <w:iCs/>
          <w:color w:val="1F4E79" w:themeColor="accent1" w:themeShade="80"/>
          <w:sz w:val="28"/>
          <w:szCs w:val="28"/>
        </w:rPr>
        <w:t>В</w:t>
      </w:r>
      <w:r w:rsidRPr="00F10DA4">
        <w:rPr>
          <w:iCs/>
          <w:color w:val="1F4E79" w:themeColor="accent1" w:themeShade="80"/>
          <w:sz w:val="28"/>
          <w:szCs w:val="28"/>
        </w:rPr>
        <w:t xml:space="preserve"> </w:t>
      </w:r>
      <w:r w:rsidR="00510881">
        <w:rPr>
          <w:iCs/>
          <w:color w:val="1F4E79" w:themeColor="accent1" w:themeShade="80"/>
          <w:sz w:val="28"/>
          <w:szCs w:val="28"/>
        </w:rPr>
        <w:t>графах</w:t>
      </w:r>
      <w:r w:rsidR="00510881" w:rsidRPr="00F10DA4">
        <w:rPr>
          <w:iCs/>
          <w:color w:val="1F4E79" w:themeColor="accent1" w:themeShade="80"/>
          <w:sz w:val="28"/>
          <w:szCs w:val="28"/>
        </w:rPr>
        <w:t xml:space="preserve"> </w:t>
      </w:r>
      <w:r w:rsidR="00F26C82" w:rsidRPr="00F10DA4">
        <w:rPr>
          <w:iCs/>
          <w:color w:val="1F4E79" w:themeColor="accent1" w:themeShade="80"/>
          <w:sz w:val="28"/>
          <w:szCs w:val="28"/>
        </w:rPr>
        <w:t xml:space="preserve">6 и 7 подраздела 2.1 формы отчетности 0403203 указывается </w:t>
      </w:r>
      <w:r w:rsidRPr="00F10DA4">
        <w:rPr>
          <w:iCs/>
          <w:color w:val="1F4E79" w:themeColor="accent1" w:themeShade="80"/>
          <w:sz w:val="28"/>
          <w:szCs w:val="28"/>
        </w:rPr>
        <w:t>сумм</w:t>
      </w:r>
      <w:r>
        <w:rPr>
          <w:iCs/>
          <w:color w:val="1F4E79" w:themeColor="accent1" w:themeShade="80"/>
          <w:sz w:val="28"/>
          <w:szCs w:val="28"/>
        </w:rPr>
        <w:t>а</w:t>
      </w:r>
      <w:r w:rsidRPr="00F10DA4">
        <w:rPr>
          <w:iCs/>
          <w:color w:val="1F4E79" w:themeColor="accent1" w:themeShade="80"/>
          <w:sz w:val="28"/>
          <w:szCs w:val="28"/>
        </w:rPr>
        <w:t xml:space="preserve"> </w:t>
      </w:r>
      <w:r w:rsidR="00F26C82" w:rsidRPr="00F10DA4">
        <w:rPr>
          <w:iCs/>
          <w:color w:val="1F4E79" w:themeColor="accent1" w:themeShade="80"/>
          <w:sz w:val="28"/>
          <w:szCs w:val="28"/>
        </w:rPr>
        <w:t xml:space="preserve">денежных средств (в отношении которой получены уведомления от клиентов и </w:t>
      </w:r>
      <w:r>
        <w:rPr>
          <w:iCs/>
          <w:color w:val="1F4E79" w:themeColor="accent1" w:themeShade="80"/>
          <w:sz w:val="28"/>
          <w:szCs w:val="28"/>
        </w:rPr>
        <w:t xml:space="preserve">которая </w:t>
      </w:r>
      <w:r w:rsidR="00F26C82" w:rsidRPr="00F10DA4">
        <w:rPr>
          <w:iCs/>
          <w:color w:val="1F4E79" w:themeColor="accent1" w:themeShade="80"/>
          <w:sz w:val="28"/>
          <w:szCs w:val="28"/>
        </w:rPr>
        <w:t>возмещена (возвращена) клиентам)</w:t>
      </w:r>
      <w:r w:rsidR="0090291F">
        <w:rPr>
          <w:iCs/>
          <w:color w:val="1F4E79" w:themeColor="accent1" w:themeShade="80"/>
          <w:sz w:val="28"/>
          <w:szCs w:val="28"/>
        </w:rPr>
        <w:t xml:space="preserve"> по операциям</w:t>
      </w:r>
      <w:r w:rsidR="00F26C82" w:rsidRPr="00F10DA4">
        <w:rPr>
          <w:iCs/>
          <w:color w:val="1F4E79" w:themeColor="accent1" w:themeShade="80"/>
          <w:sz w:val="28"/>
          <w:szCs w:val="28"/>
        </w:rPr>
        <w:t>, по которым наступила окончательность перевода денежных средств в соответствии с пунктом 16 статьи 3 Федерального закона от 27 июня 2011 года № 161-ФЗ «О национальной платежной системе», при этом попытки списания не учитываются</w:t>
      </w:r>
      <w:r w:rsidR="00F26C82">
        <w:rPr>
          <w:iCs/>
          <w:color w:val="1F4E79" w:themeColor="accent1" w:themeShade="80"/>
          <w:sz w:val="28"/>
          <w:szCs w:val="28"/>
        </w:rPr>
        <w:t>.</w:t>
      </w:r>
    </w:p>
    <w:p w14:paraId="4D8D8E6C" w14:textId="77777777" w:rsidR="008A7D1E" w:rsidRDefault="008A7D1E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Какую сумму следует указать в столбце 6 подраздела 2.1 («Сумма денежных средств, в отношении которой получены уведомления от клиентов, тыс. руб.), когда клиент сообщил о несанкционированном переводе денежных средств с одного счета на другой, при условии, что оба счета принадлежат клиенту и открыты в одном банке? Какую сумму указывать в столбце 7 подраздела 2.1 («Сумма денежных средств, возмещенная (возвращенная) клиентам, тыс. руб.»)</w:t>
      </w:r>
      <w:r w:rsidR="003769F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в случае если фактического списания денежных средств не произошло (например, при своевременном реагировании и остановке платежа перед выводом на сторонний счет</w:t>
      </w:r>
      <w:r w:rsidR="00F10DA4">
        <w:rPr>
          <w:color w:val="auto"/>
          <w:sz w:val="28"/>
          <w:szCs w:val="28"/>
        </w:rPr>
        <w:t>)?</w:t>
      </w:r>
    </w:p>
    <w:p w14:paraId="4A9D91D0" w14:textId="77777777" w:rsidR="00F10DA4" w:rsidRPr="00DE5F4E" w:rsidRDefault="00F10DA4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DE5F4E">
        <w:rPr>
          <w:iCs/>
          <w:color w:val="1F4E79" w:themeColor="accent1" w:themeShade="80"/>
          <w:sz w:val="28"/>
          <w:szCs w:val="28"/>
        </w:rPr>
        <w:t>Ответ:</w:t>
      </w:r>
    </w:p>
    <w:p w14:paraId="19EFA478" w14:textId="77777777" w:rsidR="00F10DA4" w:rsidRPr="00F10DA4" w:rsidRDefault="00D24AAF" w:rsidP="00760DDD">
      <w:pPr>
        <w:pStyle w:val="Default"/>
        <w:spacing w:line="360" w:lineRule="auto"/>
        <w:ind w:firstLine="708"/>
        <w:jc w:val="both"/>
        <w:rPr>
          <w:color w:val="1F4E79" w:themeColor="accent1" w:themeShade="80"/>
          <w:sz w:val="28"/>
          <w:szCs w:val="28"/>
        </w:rPr>
      </w:pPr>
      <w:r>
        <w:rPr>
          <w:iCs/>
          <w:color w:val="1F4E79" w:themeColor="accent1" w:themeShade="80"/>
          <w:sz w:val="28"/>
          <w:szCs w:val="28"/>
        </w:rPr>
        <w:t>В</w:t>
      </w:r>
      <w:r w:rsidR="00F10DA4" w:rsidRPr="00F10DA4">
        <w:rPr>
          <w:iCs/>
          <w:color w:val="1F4E79" w:themeColor="accent1" w:themeShade="80"/>
          <w:sz w:val="28"/>
          <w:szCs w:val="28"/>
        </w:rPr>
        <w:t xml:space="preserve"> </w:t>
      </w:r>
      <w:r w:rsidR="00510881">
        <w:rPr>
          <w:iCs/>
          <w:color w:val="1F4E79" w:themeColor="accent1" w:themeShade="80"/>
          <w:sz w:val="28"/>
          <w:szCs w:val="28"/>
        </w:rPr>
        <w:t>графах</w:t>
      </w:r>
      <w:r w:rsidR="00510881" w:rsidRPr="00F10DA4">
        <w:rPr>
          <w:iCs/>
          <w:color w:val="1F4E79" w:themeColor="accent1" w:themeShade="80"/>
          <w:sz w:val="28"/>
          <w:szCs w:val="28"/>
        </w:rPr>
        <w:t xml:space="preserve"> </w:t>
      </w:r>
      <w:r w:rsidR="00F10DA4" w:rsidRPr="00F10DA4">
        <w:rPr>
          <w:iCs/>
          <w:color w:val="1F4E79" w:themeColor="accent1" w:themeShade="80"/>
          <w:sz w:val="28"/>
          <w:szCs w:val="28"/>
        </w:rPr>
        <w:t xml:space="preserve">6 и 7 подраздела 2.1 формы отчетности 0403203 указывается </w:t>
      </w:r>
      <w:r w:rsidRPr="00F10DA4">
        <w:rPr>
          <w:iCs/>
          <w:color w:val="1F4E79" w:themeColor="accent1" w:themeShade="80"/>
          <w:sz w:val="28"/>
          <w:szCs w:val="28"/>
        </w:rPr>
        <w:t>сумм</w:t>
      </w:r>
      <w:r>
        <w:rPr>
          <w:iCs/>
          <w:color w:val="1F4E79" w:themeColor="accent1" w:themeShade="80"/>
          <w:sz w:val="28"/>
          <w:szCs w:val="28"/>
        </w:rPr>
        <w:t>а</w:t>
      </w:r>
      <w:r w:rsidRPr="00F10DA4">
        <w:rPr>
          <w:iCs/>
          <w:color w:val="1F4E79" w:themeColor="accent1" w:themeShade="80"/>
          <w:sz w:val="28"/>
          <w:szCs w:val="28"/>
        </w:rPr>
        <w:t xml:space="preserve"> </w:t>
      </w:r>
      <w:r w:rsidR="00F10DA4" w:rsidRPr="00F10DA4">
        <w:rPr>
          <w:iCs/>
          <w:color w:val="1F4E79" w:themeColor="accent1" w:themeShade="80"/>
          <w:sz w:val="28"/>
          <w:szCs w:val="28"/>
        </w:rPr>
        <w:t xml:space="preserve">денежных средств (в отношении которой получены уведомления от клиентов и </w:t>
      </w:r>
      <w:r>
        <w:rPr>
          <w:iCs/>
          <w:color w:val="1F4E79" w:themeColor="accent1" w:themeShade="80"/>
          <w:sz w:val="28"/>
          <w:szCs w:val="28"/>
        </w:rPr>
        <w:t>которая воз</w:t>
      </w:r>
      <w:r w:rsidR="00F10DA4" w:rsidRPr="00F10DA4">
        <w:rPr>
          <w:iCs/>
          <w:color w:val="1F4E79" w:themeColor="accent1" w:themeShade="80"/>
          <w:sz w:val="28"/>
          <w:szCs w:val="28"/>
        </w:rPr>
        <w:t>мещена (возвращена) клиентам)</w:t>
      </w:r>
      <w:r w:rsidR="0090291F">
        <w:rPr>
          <w:iCs/>
          <w:color w:val="1F4E79" w:themeColor="accent1" w:themeShade="80"/>
          <w:sz w:val="28"/>
          <w:szCs w:val="28"/>
        </w:rPr>
        <w:t xml:space="preserve"> по операциям</w:t>
      </w:r>
      <w:r w:rsidR="00F10DA4" w:rsidRPr="00F10DA4">
        <w:rPr>
          <w:iCs/>
          <w:color w:val="1F4E79" w:themeColor="accent1" w:themeShade="80"/>
          <w:sz w:val="28"/>
          <w:szCs w:val="28"/>
        </w:rPr>
        <w:t xml:space="preserve">, по которым наступила окончательность перевода денежных средств в соответствии с пунктом 16 статьи 3 Федерального закона от 27 июня 2011 года № 161-ФЗ «О национальной платежной системе», </w:t>
      </w:r>
      <w:r w:rsidR="00F26C82">
        <w:rPr>
          <w:iCs/>
          <w:color w:val="1F4E79" w:themeColor="accent1" w:themeShade="80"/>
          <w:sz w:val="28"/>
          <w:szCs w:val="28"/>
        </w:rPr>
        <w:t>независимо от принадлежности счета клиента</w:t>
      </w:r>
      <w:r w:rsidR="00DE5F4E">
        <w:rPr>
          <w:iCs/>
          <w:color w:val="1F4E79" w:themeColor="accent1" w:themeShade="80"/>
          <w:sz w:val="28"/>
          <w:szCs w:val="28"/>
        </w:rPr>
        <w:t>.</w:t>
      </w:r>
    </w:p>
    <w:p w14:paraId="19854326" w14:textId="77777777" w:rsidR="008A7D1E" w:rsidRDefault="008A7D1E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Необходимо ли в строке 1 подраздела 2.1 («Платежные карты (за исключением предоплаченных платежных карт) при использовании непосредственно в банкоматах, электронных терминалах, импринтерах») учитывать уведомления о невыдаче денежных средств в банкоматах, в том числе сторонних банков</w:t>
      </w:r>
      <w:r w:rsidR="00F10DA4">
        <w:rPr>
          <w:color w:val="auto"/>
          <w:sz w:val="28"/>
          <w:szCs w:val="28"/>
        </w:rPr>
        <w:t>?</w:t>
      </w:r>
    </w:p>
    <w:p w14:paraId="286DBB15" w14:textId="77777777" w:rsidR="00F10DA4" w:rsidRPr="00DE5F4E" w:rsidRDefault="00F10DA4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DE5F4E">
        <w:rPr>
          <w:iCs/>
          <w:color w:val="1F4E79" w:themeColor="accent1" w:themeShade="80"/>
          <w:sz w:val="28"/>
          <w:szCs w:val="28"/>
        </w:rPr>
        <w:t>Ответ:</w:t>
      </w:r>
    </w:p>
    <w:p w14:paraId="14AEE9E6" w14:textId="77777777" w:rsidR="00F10DA4" w:rsidRPr="00DE5F4E" w:rsidRDefault="00D24AAF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>
        <w:rPr>
          <w:iCs/>
          <w:color w:val="1F4E79" w:themeColor="accent1" w:themeShade="80"/>
          <w:sz w:val="28"/>
          <w:szCs w:val="28"/>
        </w:rPr>
        <w:t>В</w:t>
      </w:r>
      <w:r w:rsidRPr="00DE5F4E">
        <w:rPr>
          <w:iCs/>
          <w:color w:val="1F4E79" w:themeColor="accent1" w:themeShade="80"/>
          <w:sz w:val="28"/>
          <w:szCs w:val="28"/>
        </w:rPr>
        <w:t xml:space="preserve"> </w:t>
      </w:r>
      <w:r w:rsidR="00DE5F4E" w:rsidRPr="00DE5F4E">
        <w:rPr>
          <w:iCs/>
          <w:color w:val="1F4E79" w:themeColor="accent1" w:themeShade="80"/>
          <w:sz w:val="28"/>
          <w:szCs w:val="28"/>
        </w:rPr>
        <w:t>строке 1 подраздела 2.1 формы отчетности 0403203 учитывать уведомления о невыдаче денежных средств в банкоматах, в том числе сторонних банков, не требуе</w:t>
      </w:r>
      <w:r w:rsidR="00E01C7B">
        <w:rPr>
          <w:iCs/>
          <w:color w:val="1F4E79" w:themeColor="accent1" w:themeShade="80"/>
          <w:sz w:val="28"/>
          <w:szCs w:val="28"/>
        </w:rPr>
        <w:t>тся.</w:t>
      </w:r>
    </w:p>
    <w:p w14:paraId="154FEB28" w14:textId="77777777" w:rsidR="008A7D1E" w:rsidRDefault="008A7D1E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Необходимо ли вносить в отчет информацию об операциях, которые изначально расценивались как несанкционированные, но в процессе расследования операции были признаны клиентом как легитимные</w:t>
      </w:r>
      <w:r w:rsidR="00F10DA4">
        <w:rPr>
          <w:color w:val="auto"/>
          <w:sz w:val="28"/>
          <w:szCs w:val="28"/>
        </w:rPr>
        <w:t>?</w:t>
      </w:r>
    </w:p>
    <w:p w14:paraId="35FD25C3" w14:textId="77777777" w:rsidR="00F10DA4" w:rsidRPr="00E01C7B" w:rsidRDefault="00F10DA4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E01C7B">
        <w:rPr>
          <w:iCs/>
          <w:color w:val="1F4E79" w:themeColor="accent1" w:themeShade="80"/>
          <w:sz w:val="28"/>
          <w:szCs w:val="28"/>
        </w:rPr>
        <w:t>Ответ:</w:t>
      </w:r>
    </w:p>
    <w:p w14:paraId="4B9E8793" w14:textId="77777777" w:rsidR="00F10DA4" w:rsidRPr="00DE5F4E" w:rsidRDefault="00D24AAF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>
        <w:rPr>
          <w:iCs/>
          <w:color w:val="1F4E79" w:themeColor="accent1" w:themeShade="80"/>
          <w:sz w:val="28"/>
          <w:szCs w:val="28"/>
        </w:rPr>
        <w:t>В</w:t>
      </w:r>
      <w:r w:rsidRPr="00DE5F4E">
        <w:rPr>
          <w:iCs/>
          <w:color w:val="1F4E79" w:themeColor="accent1" w:themeShade="80"/>
          <w:sz w:val="28"/>
          <w:szCs w:val="28"/>
        </w:rPr>
        <w:t xml:space="preserve"> </w:t>
      </w:r>
      <w:r w:rsidR="00DE5F4E" w:rsidRPr="00DE5F4E">
        <w:rPr>
          <w:iCs/>
          <w:color w:val="1F4E79" w:themeColor="accent1" w:themeShade="80"/>
          <w:sz w:val="28"/>
          <w:szCs w:val="28"/>
        </w:rPr>
        <w:t>форму отчетности 0403203 необходимо вносить информацию обо всех операциях, связанных с получением уведомлений от клиентов, по которым наступила окончательность перевода денежных средств, независи</w:t>
      </w:r>
      <w:r w:rsidR="00E01C7B">
        <w:rPr>
          <w:iCs/>
          <w:color w:val="1F4E79" w:themeColor="accent1" w:themeShade="80"/>
          <w:sz w:val="28"/>
          <w:szCs w:val="28"/>
        </w:rPr>
        <w:t>мо от результатов расследования.</w:t>
      </w:r>
    </w:p>
    <w:p w14:paraId="1BC3F529" w14:textId="77777777" w:rsidR="008A7D1E" w:rsidRDefault="008A7D1E" w:rsidP="00760DD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Необходимо ли в сумме оспариваемой операции указывать комиссию</w:t>
      </w:r>
      <w:r w:rsidR="00F10DA4">
        <w:rPr>
          <w:color w:val="auto"/>
          <w:sz w:val="28"/>
          <w:szCs w:val="28"/>
        </w:rPr>
        <w:t>?</w:t>
      </w:r>
    </w:p>
    <w:p w14:paraId="47A0E8CE" w14:textId="77777777" w:rsidR="00F10DA4" w:rsidRPr="00E01C7B" w:rsidRDefault="00F10DA4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 w:rsidRPr="00E01C7B">
        <w:rPr>
          <w:iCs/>
          <w:color w:val="1F4E79" w:themeColor="accent1" w:themeShade="80"/>
          <w:sz w:val="28"/>
          <w:szCs w:val="28"/>
        </w:rPr>
        <w:t>Ответ:</w:t>
      </w:r>
    </w:p>
    <w:p w14:paraId="0310088C" w14:textId="77777777" w:rsidR="009C244F" w:rsidRPr="00E01C7B" w:rsidRDefault="00D24AAF" w:rsidP="00760DDD">
      <w:pPr>
        <w:pStyle w:val="Default"/>
        <w:spacing w:line="360" w:lineRule="auto"/>
        <w:ind w:firstLine="708"/>
        <w:jc w:val="both"/>
        <w:rPr>
          <w:iCs/>
          <w:color w:val="1F4E79" w:themeColor="accent1" w:themeShade="80"/>
          <w:sz w:val="28"/>
          <w:szCs w:val="28"/>
        </w:rPr>
      </w:pPr>
      <w:r>
        <w:rPr>
          <w:iCs/>
          <w:color w:val="1F4E79" w:themeColor="accent1" w:themeShade="80"/>
          <w:sz w:val="28"/>
          <w:szCs w:val="28"/>
        </w:rPr>
        <w:t>В</w:t>
      </w:r>
      <w:r w:rsidRPr="00DE5F4E">
        <w:rPr>
          <w:iCs/>
          <w:color w:val="1F4E79" w:themeColor="accent1" w:themeShade="80"/>
          <w:sz w:val="28"/>
          <w:szCs w:val="28"/>
        </w:rPr>
        <w:t xml:space="preserve"> </w:t>
      </w:r>
      <w:r w:rsidR="00DE5F4E" w:rsidRPr="00DE5F4E">
        <w:rPr>
          <w:iCs/>
          <w:color w:val="1F4E79" w:themeColor="accent1" w:themeShade="80"/>
          <w:sz w:val="28"/>
          <w:szCs w:val="28"/>
        </w:rPr>
        <w:t>случае если в состав операции по переводу денежных средств без согласия клиента входит комиссия, она указывается в сумме указанной операции.</w:t>
      </w:r>
    </w:p>
    <w:sectPr w:rsidR="009C244F" w:rsidRPr="00E01C7B" w:rsidSect="00DE5F4E">
      <w:pgSz w:w="11906" w:h="17338"/>
      <w:pgMar w:top="1566" w:right="900" w:bottom="655" w:left="11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E2C639"/>
    <w:multiLevelType w:val="hybridMultilevel"/>
    <w:tmpl w:val="239925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8EB010"/>
    <w:multiLevelType w:val="hybridMultilevel"/>
    <w:tmpl w:val="43F26A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7E38E5"/>
    <w:multiLevelType w:val="hybridMultilevel"/>
    <w:tmpl w:val="C0F41E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0BDACD"/>
    <w:multiLevelType w:val="hybridMultilevel"/>
    <w:tmpl w:val="181CEE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C1533B"/>
    <w:multiLevelType w:val="hybridMultilevel"/>
    <w:tmpl w:val="DBAD40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1772E8"/>
    <w:multiLevelType w:val="hybridMultilevel"/>
    <w:tmpl w:val="AD2FE7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46F854"/>
    <w:multiLevelType w:val="hybridMultilevel"/>
    <w:tmpl w:val="B64E18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F60988"/>
    <w:multiLevelType w:val="hybridMultilevel"/>
    <w:tmpl w:val="37984776"/>
    <w:lvl w:ilvl="0" w:tplc="16947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E47BA9"/>
    <w:multiLevelType w:val="hybridMultilevel"/>
    <w:tmpl w:val="F5E19E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793262"/>
    <w:multiLevelType w:val="hybridMultilevel"/>
    <w:tmpl w:val="18DB7A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60445E9"/>
    <w:multiLevelType w:val="hybridMultilevel"/>
    <w:tmpl w:val="759093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69D45C3"/>
    <w:multiLevelType w:val="hybridMultilevel"/>
    <w:tmpl w:val="28E4FD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E7"/>
    <w:rsid w:val="00003FAA"/>
    <w:rsid w:val="00024962"/>
    <w:rsid w:val="000D10B1"/>
    <w:rsid w:val="001578D5"/>
    <w:rsid w:val="002A7CD5"/>
    <w:rsid w:val="00311ECD"/>
    <w:rsid w:val="003265A9"/>
    <w:rsid w:val="003769F9"/>
    <w:rsid w:val="00473C68"/>
    <w:rsid w:val="004C17E7"/>
    <w:rsid w:val="00510881"/>
    <w:rsid w:val="005322A9"/>
    <w:rsid w:val="00732411"/>
    <w:rsid w:val="00760DDD"/>
    <w:rsid w:val="007760D8"/>
    <w:rsid w:val="007D4004"/>
    <w:rsid w:val="008065B1"/>
    <w:rsid w:val="00815E17"/>
    <w:rsid w:val="0089799D"/>
    <w:rsid w:val="008A7D1E"/>
    <w:rsid w:val="0090291F"/>
    <w:rsid w:val="00915D89"/>
    <w:rsid w:val="00941E6D"/>
    <w:rsid w:val="009C244F"/>
    <w:rsid w:val="00A34281"/>
    <w:rsid w:val="00AA08B1"/>
    <w:rsid w:val="00B358DE"/>
    <w:rsid w:val="00B911CD"/>
    <w:rsid w:val="00BF0779"/>
    <w:rsid w:val="00C4017E"/>
    <w:rsid w:val="00D24AAF"/>
    <w:rsid w:val="00D5119D"/>
    <w:rsid w:val="00D937D7"/>
    <w:rsid w:val="00DE5F4E"/>
    <w:rsid w:val="00E01C7B"/>
    <w:rsid w:val="00E75AA1"/>
    <w:rsid w:val="00F10DA4"/>
    <w:rsid w:val="00F207FD"/>
    <w:rsid w:val="00F26C82"/>
    <w:rsid w:val="00FA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3C3B"/>
  <w15:chartTrackingRefBased/>
  <w15:docId w15:val="{540D1118-C5B6-4371-9CDA-14BBB180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7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Table-Normal,RSHB_Table-Normal"/>
    <w:basedOn w:val="a"/>
    <w:link w:val="a4"/>
    <w:uiPriority w:val="34"/>
    <w:qFormat/>
    <w:rsid w:val="008065B1"/>
    <w:pPr>
      <w:ind w:left="720"/>
      <w:contextualSpacing/>
    </w:pPr>
  </w:style>
  <w:style w:type="character" w:customStyle="1" w:styleId="a4">
    <w:name w:val="Абзац списка Знак"/>
    <w:aliases w:val="Table-Normal Знак,RSHB_Table-Normal Знак"/>
    <w:link w:val="a3"/>
    <w:uiPriority w:val="34"/>
    <w:locked/>
    <w:rsid w:val="008065B1"/>
  </w:style>
  <w:style w:type="character" w:styleId="a5">
    <w:name w:val="Hyperlink"/>
    <w:basedOn w:val="a0"/>
    <w:uiPriority w:val="99"/>
    <w:unhideWhenUsed/>
    <w:rsid w:val="008065B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fincert.cbr.ru/Content/1133/&#1082;&#1086;&#1084;&#1087;&#1083;&#1077;&#1082;&#1090;-json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.fincert.cbr.ru/Content/1132/&#1080;&#1085;&#1089;&#1090;&#1088;&#1091;&#1082;&#1094;&#1080;&#1103;-&#1087;&#1086;-&#1079;&#1072;&#1087;&#1086;&#1083;&#1085;&#1077;&#1085;&#1080;&#1102;-&#1082;&#1072;&#1088;&#1090;&#1086;&#1095;&#1082;&#1080;-&#1080;&#1085;&#1094;&#1080;&#1076;&#1077;&#1085;&#1090;&#1072;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fincert.cbr.ru/Content/1138/&#1089;&#1093;&#1077;&#1084;&#1072;-3014.zip" TargetMode="External"/><Relationship Id="rId11" Type="http://schemas.openxmlformats.org/officeDocument/2006/relationships/hyperlink" Target="https://portal.fincert.cbr.ru/Content/1132/&#1080;&#1085;&#1089;&#1090;&#1088;&#1091;&#1082;&#1094;&#1080;&#1103;-&#1087;&#1086;-&#1079;&#1072;&#1087;&#1086;&#1083;&#1085;&#1077;&#1085;&#1080;&#1102;-&#1082;&#1072;&#1088;&#1090;&#1086;&#1095;&#1082;&#1080;-&#1080;&#1085;&#1094;&#1080;&#1076;&#1077;&#1085;&#1090;&#1072;.pdf" TargetMode="External"/><Relationship Id="rId5" Type="http://schemas.openxmlformats.org/officeDocument/2006/relationships/hyperlink" Target="https://portal.fincert.cbr.ru/Content/1136/&#1088;&#1091;&#1082;&#1086;&#1074;&#1086;&#1076;&#1089;&#1090;&#1074;&#1086;_&#1091;&#1095;&#1072;&#1089;&#1090;&#1085;&#1080;&#1082;&#1072;.pdf" TargetMode="External"/><Relationship Id="rId10" Type="http://schemas.openxmlformats.org/officeDocument/2006/relationships/hyperlink" Target="https://portal.fincert.cbr.ru/news/&#1087;&#1088;&#1080;&#1086;&#1089;&#1090;&#1072;&#1085;&#1086;&#1074;&#1082;&#1072;-&#1076;&#1086;&#1089;&#1090;&#1091;&#1087;&#1072;-&#1082;-&#1083;&#1082;-&#1072;&#1089;&#1086;&#1080;-&#1092;&#1080;&#1085;&#1094;&#1077;&#1088;&#1090;-&#1087;&#1088;&#1086;&#1076;&#1091;&#1082;&#1090;&#1080;&#1074;&#1085;&#1086;&#1075;&#1086;-&#1089;&#1077;&#1075;&#1084;&#1077;&#1085;&#1090;&#1072;-&#1073;&#1086;&#1077;&#1074;&#1072;&#1103;-&#1072;&#1089;&#1086;&#1080;-&#1092;&#1080;&#1085;&#1094;&#1077;&#1088;&#1090;-15082020-1608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fincert.cbr.ru/news/&#1080;&#1079;&#1084;&#1077;&#1085;&#1077;&#1085;&#1080;&#1103;-&#1074;-&#1092;&#1091;&#1085;&#1082;&#1094;&#1080;&#1086;&#1085;&#1072;&#1083;&#1077;-&#1072;&#1089;&#1086;&#1080;-&#1092;&#1080;&#1085;&#1094;&#1077;&#1088;&#1090;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4678</Words>
  <Characters>26668</Characters>
  <Application>Microsoft Office Word</Application>
  <DocSecurity>4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Найденова Мария Станиславовна</dc:creator>
  <cp:keywords/>
  <dc:description/>
  <cp:lastModifiedBy>ASROS07</cp:lastModifiedBy>
  <cp:revision>2</cp:revision>
  <dcterms:created xsi:type="dcterms:W3CDTF">2020-10-07T10:56:00Z</dcterms:created>
  <dcterms:modified xsi:type="dcterms:W3CDTF">2020-10-07T10:56:00Z</dcterms:modified>
</cp:coreProperties>
</file>