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80" w:rightFromText="180" w:vertAnchor="text" w:tblpX="-289" w:tblpY="1"/>
        <w:tblOverlap w:val="never"/>
        <w:tblW w:w="14859" w:type="dxa"/>
        <w:tblLook w:val="04A0" w:firstRow="1" w:lastRow="0" w:firstColumn="1" w:lastColumn="0" w:noHBand="0" w:noVBand="1"/>
      </w:tblPr>
      <w:tblGrid>
        <w:gridCol w:w="567"/>
        <w:gridCol w:w="3261"/>
        <w:gridCol w:w="5103"/>
        <w:gridCol w:w="5928"/>
      </w:tblGrid>
      <w:tr w:rsidR="00006C00" w:rsidRPr="000B3F56" w14:paraId="033309A2" w14:textId="5CC343E0" w:rsidTr="00397C48">
        <w:trPr>
          <w:trHeight w:val="278"/>
        </w:trPr>
        <w:tc>
          <w:tcPr>
            <w:tcW w:w="567" w:type="dxa"/>
            <w:tcBorders>
              <w:top w:val="nil"/>
              <w:left w:val="nil"/>
              <w:bottom w:val="single" w:sz="4" w:space="0" w:color="auto"/>
              <w:right w:val="nil"/>
            </w:tcBorders>
          </w:tcPr>
          <w:p w14:paraId="61C11984" w14:textId="77777777" w:rsidR="00006C00" w:rsidRPr="00352124" w:rsidRDefault="00006C00">
            <w:pPr>
              <w:rPr>
                <w:rFonts w:ascii="Times New Roman" w:hAnsi="Times New Roman" w:cs="Times New Roman"/>
                <w:b/>
                <w:bCs/>
                <w:sz w:val="20"/>
                <w:szCs w:val="20"/>
              </w:rPr>
            </w:pPr>
          </w:p>
        </w:tc>
        <w:tc>
          <w:tcPr>
            <w:tcW w:w="3261" w:type="dxa"/>
            <w:tcBorders>
              <w:top w:val="nil"/>
              <w:left w:val="nil"/>
              <w:bottom w:val="single" w:sz="4" w:space="0" w:color="auto"/>
              <w:right w:val="nil"/>
            </w:tcBorders>
          </w:tcPr>
          <w:p w14:paraId="47FCCB19" w14:textId="77777777" w:rsidR="00006C00" w:rsidRPr="00352124" w:rsidRDefault="00006C00">
            <w:pPr>
              <w:rPr>
                <w:rFonts w:ascii="Times New Roman" w:hAnsi="Times New Roman" w:cs="Times New Roman"/>
                <w:b/>
                <w:bCs/>
                <w:sz w:val="20"/>
                <w:szCs w:val="20"/>
              </w:rPr>
            </w:pPr>
          </w:p>
        </w:tc>
        <w:tc>
          <w:tcPr>
            <w:tcW w:w="5103" w:type="dxa"/>
            <w:tcBorders>
              <w:top w:val="nil"/>
              <w:left w:val="nil"/>
              <w:bottom w:val="single" w:sz="4" w:space="0" w:color="auto"/>
              <w:right w:val="nil"/>
            </w:tcBorders>
          </w:tcPr>
          <w:p w14:paraId="67CCCF6F" w14:textId="0AB9C2ED" w:rsidR="00006C00" w:rsidRPr="000B3F56" w:rsidRDefault="00006C00" w:rsidP="001476C5">
            <w:pPr>
              <w:jc w:val="center"/>
              <w:rPr>
                <w:rFonts w:ascii="Times New Roman" w:hAnsi="Times New Roman" w:cs="Times New Roman"/>
                <w:b/>
                <w:bCs/>
                <w:sz w:val="20"/>
                <w:szCs w:val="20"/>
              </w:rPr>
            </w:pPr>
            <w:r w:rsidRPr="000B3F56">
              <w:rPr>
                <w:rFonts w:ascii="Times New Roman" w:hAnsi="Times New Roman" w:cs="Times New Roman"/>
                <w:b/>
                <w:bCs/>
                <w:sz w:val="20"/>
                <w:szCs w:val="20"/>
              </w:rPr>
              <w:t>Приложение</w:t>
            </w:r>
          </w:p>
          <w:p w14:paraId="4808585F" w14:textId="0AB2F060" w:rsidR="00006C00" w:rsidRPr="000B3F56" w:rsidRDefault="00006C00">
            <w:pPr>
              <w:jc w:val="right"/>
              <w:rPr>
                <w:rFonts w:ascii="Times New Roman" w:hAnsi="Times New Roman" w:cs="Times New Roman"/>
                <w:b/>
                <w:bCs/>
                <w:sz w:val="20"/>
                <w:szCs w:val="20"/>
              </w:rPr>
            </w:pPr>
          </w:p>
        </w:tc>
        <w:tc>
          <w:tcPr>
            <w:tcW w:w="5928" w:type="dxa"/>
            <w:tcBorders>
              <w:top w:val="nil"/>
              <w:left w:val="nil"/>
              <w:bottom w:val="single" w:sz="4" w:space="0" w:color="auto"/>
              <w:right w:val="nil"/>
            </w:tcBorders>
          </w:tcPr>
          <w:p w14:paraId="4A0FC702" w14:textId="77777777" w:rsidR="00006C00" w:rsidRPr="000B3F56" w:rsidRDefault="00006C00">
            <w:pPr>
              <w:jc w:val="right"/>
              <w:rPr>
                <w:rFonts w:ascii="Times New Roman" w:hAnsi="Times New Roman" w:cs="Times New Roman"/>
                <w:b/>
                <w:bCs/>
                <w:sz w:val="20"/>
                <w:szCs w:val="20"/>
              </w:rPr>
            </w:pPr>
          </w:p>
        </w:tc>
      </w:tr>
      <w:tr w:rsidR="00006C00" w:rsidRPr="000B3F56" w14:paraId="61F2F9FA" w14:textId="5A528160" w:rsidTr="00397C48">
        <w:trPr>
          <w:trHeight w:val="278"/>
        </w:trPr>
        <w:tc>
          <w:tcPr>
            <w:tcW w:w="567" w:type="dxa"/>
            <w:tcBorders>
              <w:top w:val="single" w:sz="4" w:space="0" w:color="auto"/>
            </w:tcBorders>
            <w:hideMark/>
          </w:tcPr>
          <w:p w14:paraId="1F16A7B7" w14:textId="77777777" w:rsidR="00006C00" w:rsidRPr="000B3F56" w:rsidRDefault="00006C00">
            <w:pPr>
              <w:rPr>
                <w:rFonts w:ascii="Times New Roman" w:hAnsi="Times New Roman" w:cs="Times New Roman"/>
                <w:b/>
                <w:bCs/>
                <w:sz w:val="20"/>
                <w:szCs w:val="20"/>
              </w:rPr>
            </w:pPr>
            <w:r w:rsidRPr="000B3F56">
              <w:rPr>
                <w:rFonts w:ascii="Times New Roman" w:hAnsi="Times New Roman" w:cs="Times New Roman"/>
                <w:b/>
                <w:bCs/>
                <w:sz w:val="20"/>
                <w:szCs w:val="20"/>
              </w:rPr>
              <w:t>№</w:t>
            </w:r>
          </w:p>
        </w:tc>
        <w:tc>
          <w:tcPr>
            <w:tcW w:w="3261" w:type="dxa"/>
            <w:tcBorders>
              <w:top w:val="single" w:sz="4" w:space="0" w:color="auto"/>
            </w:tcBorders>
            <w:hideMark/>
          </w:tcPr>
          <w:p w14:paraId="432CCACE" w14:textId="15A4226B" w:rsidR="00006C00" w:rsidRPr="000B3F56" w:rsidRDefault="00006C00">
            <w:pPr>
              <w:rPr>
                <w:rFonts w:ascii="Times New Roman" w:hAnsi="Times New Roman" w:cs="Times New Roman"/>
                <w:b/>
                <w:bCs/>
                <w:sz w:val="20"/>
                <w:szCs w:val="20"/>
              </w:rPr>
            </w:pPr>
            <w:r w:rsidRPr="000B3F56">
              <w:rPr>
                <w:rFonts w:ascii="Times New Roman" w:hAnsi="Times New Roman" w:cs="Times New Roman"/>
                <w:b/>
                <w:bCs/>
                <w:sz w:val="20"/>
                <w:szCs w:val="20"/>
              </w:rPr>
              <w:t xml:space="preserve">Структурная единица Закона </w:t>
            </w:r>
          </w:p>
        </w:tc>
        <w:tc>
          <w:tcPr>
            <w:tcW w:w="5103" w:type="dxa"/>
            <w:tcBorders>
              <w:top w:val="single" w:sz="4" w:space="0" w:color="auto"/>
            </w:tcBorders>
            <w:hideMark/>
          </w:tcPr>
          <w:p w14:paraId="286D2AF0" w14:textId="77777777" w:rsidR="00006C00" w:rsidRPr="000B3F56" w:rsidRDefault="00006C00">
            <w:pPr>
              <w:rPr>
                <w:rFonts w:ascii="Times New Roman" w:hAnsi="Times New Roman" w:cs="Times New Roman"/>
                <w:b/>
                <w:bCs/>
                <w:sz w:val="20"/>
                <w:szCs w:val="20"/>
              </w:rPr>
            </w:pPr>
            <w:r w:rsidRPr="000B3F56">
              <w:rPr>
                <w:rFonts w:ascii="Times New Roman" w:hAnsi="Times New Roman" w:cs="Times New Roman"/>
                <w:b/>
                <w:bCs/>
                <w:sz w:val="20"/>
                <w:szCs w:val="20"/>
              </w:rPr>
              <w:t>Вопрос</w:t>
            </w:r>
          </w:p>
        </w:tc>
        <w:tc>
          <w:tcPr>
            <w:tcW w:w="5928" w:type="dxa"/>
            <w:tcBorders>
              <w:top w:val="single" w:sz="4" w:space="0" w:color="auto"/>
            </w:tcBorders>
          </w:tcPr>
          <w:p w14:paraId="2A3A1E10" w14:textId="4E6D47A7" w:rsidR="00006C00" w:rsidRPr="000B3F56" w:rsidRDefault="00006C00">
            <w:pPr>
              <w:rPr>
                <w:rFonts w:ascii="Times New Roman" w:hAnsi="Times New Roman" w:cs="Times New Roman"/>
                <w:b/>
                <w:bCs/>
                <w:sz w:val="20"/>
                <w:szCs w:val="20"/>
              </w:rPr>
            </w:pPr>
            <w:r w:rsidRPr="000B3F56">
              <w:rPr>
                <w:rFonts w:ascii="Times New Roman" w:hAnsi="Times New Roman" w:cs="Times New Roman"/>
                <w:b/>
                <w:bCs/>
                <w:sz w:val="20"/>
                <w:szCs w:val="20"/>
              </w:rPr>
              <w:t>Ответ</w:t>
            </w:r>
          </w:p>
        </w:tc>
      </w:tr>
      <w:tr w:rsidR="00006C00" w:rsidRPr="000B3F56" w14:paraId="48F68FA6" w14:textId="12A00BA8" w:rsidTr="00397C48">
        <w:trPr>
          <w:trHeight w:val="480"/>
        </w:trPr>
        <w:tc>
          <w:tcPr>
            <w:tcW w:w="8931" w:type="dxa"/>
            <w:gridSpan w:val="3"/>
            <w:shd w:val="clear" w:color="auto" w:fill="D9E2F3" w:themeFill="accent1" w:themeFillTint="33"/>
          </w:tcPr>
          <w:p w14:paraId="7924FBDA" w14:textId="5EAB6902" w:rsidR="00006C00" w:rsidRPr="000B3F56" w:rsidRDefault="00006C00">
            <w:pPr>
              <w:rPr>
                <w:rFonts w:ascii="Times New Roman" w:hAnsi="Times New Roman" w:cs="Times New Roman"/>
                <w:b/>
                <w:bCs/>
              </w:rPr>
            </w:pPr>
            <w:bookmarkStart w:id="0" w:name="_Hlk147921643"/>
            <w:r w:rsidRPr="000B3F56">
              <w:rPr>
                <w:rFonts w:ascii="Times New Roman" w:hAnsi="Times New Roman" w:cs="Times New Roman"/>
                <w:b/>
                <w:bCs/>
              </w:rPr>
              <w:t>Размещение информации в местах оказания услуг</w:t>
            </w:r>
          </w:p>
        </w:tc>
        <w:tc>
          <w:tcPr>
            <w:tcW w:w="5928" w:type="dxa"/>
            <w:shd w:val="clear" w:color="auto" w:fill="D9E2F3" w:themeFill="accent1" w:themeFillTint="33"/>
          </w:tcPr>
          <w:p w14:paraId="20EBD638" w14:textId="77777777" w:rsidR="00006C00" w:rsidRPr="000B3F56" w:rsidRDefault="00006C00">
            <w:pPr>
              <w:rPr>
                <w:rFonts w:ascii="Times New Roman" w:hAnsi="Times New Roman" w:cs="Times New Roman"/>
                <w:b/>
                <w:bCs/>
              </w:rPr>
            </w:pPr>
          </w:p>
        </w:tc>
      </w:tr>
      <w:tr w:rsidR="00006C00" w:rsidRPr="000B3F56" w:rsidDel="007854A7" w14:paraId="12868397" w14:textId="1285DFF0" w:rsidTr="00397C48">
        <w:trPr>
          <w:trHeight w:val="800"/>
        </w:trPr>
        <w:tc>
          <w:tcPr>
            <w:tcW w:w="567" w:type="dxa"/>
          </w:tcPr>
          <w:p w14:paraId="03BE022B" w14:textId="77777777" w:rsidR="00006C00" w:rsidRPr="000B3F56" w:rsidRDefault="00006C00">
            <w:pPr>
              <w:pStyle w:val="a5"/>
              <w:numPr>
                <w:ilvl w:val="0"/>
                <w:numId w:val="2"/>
              </w:numPr>
              <w:ind w:left="357" w:hanging="357"/>
              <w:rPr>
                <w:rFonts w:ascii="Times New Roman" w:hAnsi="Times New Roman" w:cs="Times New Roman"/>
              </w:rPr>
            </w:pPr>
          </w:p>
        </w:tc>
        <w:tc>
          <w:tcPr>
            <w:tcW w:w="3261" w:type="dxa"/>
          </w:tcPr>
          <w:p w14:paraId="2B65D4E8" w14:textId="77777777" w:rsidR="00006C00" w:rsidRPr="000B3F56" w:rsidRDefault="00006C00">
            <w:pPr>
              <w:jc w:val="both"/>
              <w:rPr>
                <w:rFonts w:ascii="Times New Roman" w:hAnsi="Times New Roman" w:cs="Times New Roman"/>
              </w:rPr>
            </w:pPr>
            <w:r w:rsidRPr="000B3F56">
              <w:rPr>
                <w:rFonts w:ascii="Times New Roman" w:hAnsi="Times New Roman" w:cs="Times New Roman"/>
              </w:rPr>
              <w:t>П. 16 ч. 4 ст. 5 Закона в редакции Закона № 359-ФЗ</w:t>
            </w:r>
          </w:p>
        </w:tc>
        <w:tc>
          <w:tcPr>
            <w:tcW w:w="5103" w:type="dxa"/>
          </w:tcPr>
          <w:p w14:paraId="7CA5A557" w14:textId="77777777" w:rsidR="00006C00" w:rsidRPr="000B3F56" w:rsidRDefault="00006C00">
            <w:pPr>
              <w:jc w:val="both"/>
              <w:rPr>
                <w:rFonts w:ascii="Times New Roman" w:hAnsi="Times New Roman" w:cs="Times New Roman"/>
              </w:rPr>
            </w:pPr>
            <w:r w:rsidRPr="000B3F56">
              <w:rPr>
                <w:rFonts w:ascii="Times New Roman" w:hAnsi="Times New Roman" w:cs="Times New Roman"/>
              </w:rPr>
              <w:t xml:space="preserve">Просим конкретизировать перечень работ, товаров, которые заемщик </w:t>
            </w:r>
            <w:r w:rsidRPr="000B3F56">
              <w:rPr>
                <w:rFonts w:ascii="Times New Roman" w:hAnsi="Times New Roman" w:cs="Times New Roman"/>
                <w:b/>
                <w:bCs/>
              </w:rPr>
              <w:t>обязан приобрести</w:t>
            </w:r>
            <w:r w:rsidRPr="000B3F56">
              <w:rPr>
                <w:rFonts w:ascii="Times New Roman" w:hAnsi="Times New Roman" w:cs="Times New Roman"/>
              </w:rPr>
              <w:t xml:space="preserve"> в связи с договором потребительского кредита (займа). Необходимо привести примеры.</w:t>
            </w:r>
          </w:p>
        </w:tc>
        <w:tc>
          <w:tcPr>
            <w:tcW w:w="5928" w:type="dxa"/>
          </w:tcPr>
          <w:p w14:paraId="34ECB981" w14:textId="1B8C9D06" w:rsidR="00006C00" w:rsidRPr="000B3F56" w:rsidRDefault="00521153" w:rsidP="007A75B1">
            <w:pPr>
              <w:jc w:val="both"/>
              <w:rPr>
                <w:rFonts w:ascii="Times New Roman" w:hAnsi="Times New Roman" w:cs="Times New Roman"/>
              </w:rPr>
            </w:pPr>
            <w:r w:rsidRPr="000B3F56">
              <w:rPr>
                <w:rFonts w:ascii="Times New Roman" w:hAnsi="Times New Roman" w:cs="Times New Roman"/>
              </w:rPr>
              <w:t>Конкретизировать указанный перечень работ (товаров) не представляется возможным, поскольку содержание указанной в пункт</w:t>
            </w:r>
            <w:r w:rsidR="006F2F79">
              <w:rPr>
                <w:rFonts w:ascii="Times New Roman" w:hAnsi="Times New Roman" w:cs="Times New Roman"/>
              </w:rPr>
              <w:t>е</w:t>
            </w:r>
            <w:r w:rsidRPr="000B3F56">
              <w:rPr>
                <w:rFonts w:ascii="Times New Roman" w:hAnsi="Times New Roman" w:cs="Times New Roman"/>
              </w:rPr>
              <w:t xml:space="preserve"> 16 части 4 статьи 5 Федерального закона № 353</w:t>
            </w:r>
            <w:r w:rsidRPr="000B3F56">
              <w:rPr>
                <w:rFonts w:ascii="Times New Roman" w:hAnsi="Times New Roman" w:cs="Times New Roman"/>
              </w:rPr>
              <w:noBreakHyphen/>
              <w:t>ФЗ</w:t>
            </w:r>
            <w:r w:rsidRPr="000B3F56">
              <w:rPr>
                <w:rFonts w:ascii="Times New Roman" w:hAnsi="Times New Roman" w:cs="Times New Roman"/>
                <w:vertAlign w:val="superscript"/>
              </w:rPr>
              <w:footnoteReference w:id="1"/>
            </w:r>
            <w:r w:rsidRPr="000B3F56">
              <w:rPr>
                <w:rFonts w:ascii="Times New Roman" w:hAnsi="Times New Roman" w:cs="Times New Roman"/>
              </w:rPr>
              <w:t xml:space="preserve"> в редакции Федерального закона № 359-ФЗ</w:t>
            </w:r>
            <w:r w:rsidRPr="000B3F56">
              <w:rPr>
                <w:rFonts w:ascii="Times New Roman" w:hAnsi="Times New Roman" w:cs="Times New Roman"/>
                <w:vertAlign w:val="superscript"/>
              </w:rPr>
              <w:footnoteReference w:id="2"/>
            </w:r>
            <w:r w:rsidRPr="000B3F56">
              <w:rPr>
                <w:rFonts w:ascii="Times New Roman" w:hAnsi="Times New Roman" w:cs="Times New Roman"/>
              </w:rPr>
              <w:t xml:space="preserve"> (далее - Закон № 353-ФЗ</w:t>
            </w:r>
            <w:r w:rsidR="00F51B3D">
              <w:rPr>
                <w:rFonts w:ascii="Times New Roman" w:hAnsi="Times New Roman" w:cs="Times New Roman"/>
              </w:rPr>
              <w:t>, Закон № 359-ФЗ</w:t>
            </w:r>
            <w:r w:rsidRPr="000B3F56">
              <w:rPr>
                <w:rFonts w:ascii="Times New Roman" w:hAnsi="Times New Roman" w:cs="Times New Roman"/>
              </w:rPr>
              <w:t>) информации зависит от параметров конкретного кредитного продукта.</w:t>
            </w:r>
            <w:r w:rsidR="008D4463" w:rsidRPr="000B3F56">
              <w:rPr>
                <w:rFonts w:ascii="Times New Roman" w:hAnsi="Times New Roman" w:cs="Times New Roman"/>
              </w:rPr>
              <w:t xml:space="preserve"> </w:t>
            </w:r>
          </w:p>
        </w:tc>
      </w:tr>
      <w:tr w:rsidR="00006C00" w:rsidRPr="000B3F56" w14:paraId="0BDC7E4B" w14:textId="78954FFE" w:rsidTr="00397C48">
        <w:trPr>
          <w:trHeight w:val="840"/>
        </w:trPr>
        <w:tc>
          <w:tcPr>
            <w:tcW w:w="567" w:type="dxa"/>
          </w:tcPr>
          <w:p w14:paraId="4D72F6DF" w14:textId="77777777" w:rsidR="00006C00" w:rsidRPr="000B3F56" w:rsidRDefault="00006C00">
            <w:pPr>
              <w:pStyle w:val="a5"/>
              <w:numPr>
                <w:ilvl w:val="0"/>
                <w:numId w:val="2"/>
              </w:numPr>
              <w:ind w:left="357" w:hanging="357"/>
              <w:rPr>
                <w:rFonts w:ascii="Times New Roman" w:hAnsi="Times New Roman" w:cs="Times New Roman"/>
              </w:rPr>
            </w:pPr>
          </w:p>
        </w:tc>
        <w:tc>
          <w:tcPr>
            <w:tcW w:w="3261" w:type="dxa"/>
          </w:tcPr>
          <w:p w14:paraId="1093C6C7" w14:textId="05AA5BBA" w:rsidR="00006C00" w:rsidRPr="000B3F56" w:rsidRDefault="00006C00">
            <w:pPr>
              <w:jc w:val="both"/>
              <w:rPr>
                <w:rFonts w:ascii="Times New Roman" w:hAnsi="Times New Roman" w:cs="Times New Roman"/>
                <w:i/>
                <w:iCs/>
              </w:rPr>
            </w:pPr>
            <w:r w:rsidRPr="000B3F56">
              <w:rPr>
                <w:rFonts w:ascii="Times New Roman" w:hAnsi="Times New Roman" w:cs="Times New Roman"/>
              </w:rPr>
              <w:t>Ч. 4.1 ст. 5 Закона в редакции Закона № 359-ФЗ</w:t>
            </w:r>
          </w:p>
        </w:tc>
        <w:tc>
          <w:tcPr>
            <w:tcW w:w="5103" w:type="dxa"/>
          </w:tcPr>
          <w:p w14:paraId="103D7B7D" w14:textId="67B8CD95" w:rsidR="00006C00" w:rsidRPr="000B3F56" w:rsidRDefault="00006C00">
            <w:pPr>
              <w:jc w:val="both"/>
              <w:rPr>
                <w:rFonts w:ascii="Times New Roman" w:hAnsi="Times New Roman" w:cs="Times New Roman"/>
              </w:rPr>
            </w:pPr>
            <w:r w:rsidRPr="000B3F56">
              <w:rPr>
                <w:rFonts w:ascii="Times New Roman" w:hAnsi="Times New Roman" w:cs="Times New Roman"/>
              </w:rPr>
              <w:t xml:space="preserve">Каким образом указывается диапазон значений </w:t>
            </w:r>
            <w:r w:rsidR="0089255A" w:rsidRPr="000B3F56">
              <w:rPr>
                <w:rFonts w:ascii="Times New Roman" w:hAnsi="Times New Roman" w:cs="Times New Roman"/>
              </w:rPr>
              <w:t>полной стоимости потребительского кредита (займа) (далее –</w:t>
            </w:r>
            <w:r w:rsidRPr="000B3F56">
              <w:rPr>
                <w:rFonts w:ascii="Times New Roman" w:hAnsi="Times New Roman" w:cs="Times New Roman"/>
              </w:rPr>
              <w:t>ПСК</w:t>
            </w:r>
            <w:r w:rsidR="009B6FF2" w:rsidRPr="000B3F56">
              <w:rPr>
                <w:rFonts w:ascii="Times New Roman" w:hAnsi="Times New Roman" w:cs="Times New Roman"/>
              </w:rPr>
              <w:t>)</w:t>
            </w:r>
            <w:r w:rsidRPr="000B3F56">
              <w:rPr>
                <w:rFonts w:ascii="Times New Roman" w:hAnsi="Times New Roman" w:cs="Times New Roman"/>
              </w:rPr>
              <w:t xml:space="preserve"> если при </w:t>
            </w:r>
            <w:r w:rsidRPr="00DE1DB7">
              <w:rPr>
                <w:rFonts w:ascii="Times New Roman" w:hAnsi="Times New Roman" w:cs="Times New Roman"/>
              </w:rPr>
              <w:t>ипотечном кредитовании</w:t>
            </w:r>
            <w:r w:rsidRPr="000B3F56">
              <w:rPr>
                <w:rFonts w:ascii="Times New Roman" w:hAnsi="Times New Roman" w:cs="Times New Roman"/>
              </w:rPr>
              <w:t xml:space="preserve"> на размер процентной ставки оказывают влияние размер кредита, цель кредитования (например</w:t>
            </w:r>
            <w:r w:rsidR="0014734A" w:rsidRPr="000B3F56">
              <w:rPr>
                <w:rFonts w:ascii="Times New Roman" w:hAnsi="Times New Roman" w:cs="Times New Roman"/>
              </w:rPr>
              <w:t>,</w:t>
            </w:r>
            <w:r w:rsidRPr="000B3F56">
              <w:rPr>
                <w:rFonts w:ascii="Times New Roman" w:hAnsi="Times New Roman" w:cs="Times New Roman"/>
              </w:rPr>
              <w:t xml:space="preserve"> ставки могут отличаться при кредитовании покупки жилья у застройщика, кредитовании ИЖС, готового дома с земельным участком)?</w:t>
            </w:r>
          </w:p>
        </w:tc>
        <w:tc>
          <w:tcPr>
            <w:tcW w:w="5928" w:type="dxa"/>
          </w:tcPr>
          <w:p w14:paraId="0CD7C598" w14:textId="3B1FEA8D" w:rsidR="009B6FF2" w:rsidRPr="000B3F56" w:rsidRDefault="009A2F10" w:rsidP="009B6FF2">
            <w:pPr>
              <w:jc w:val="both"/>
              <w:rPr>
                <w:rFonts w:ascii="Times New Roman" w:hAnsi="Times New Roman" w:cs="Times New Roman"/>
              </w:rPr>
            </w:pPr>
            <w:r w:rsidRPr="000B3F56">
              <w:rPr>
                <w:rFonts w:ascii="Times New Roman" w:hAnsi="Times New Roman" w:cs="Times New Roman"/>
              </w:rPr>
              <w:t>По соответствующему виду кредита (займа) (определяемому в том числе с учетом наличия или отсутствия цели кредитования) в соо</w:t>
            </w:r>
            <w:r w:rsidR="008D4463" w:rsidRPr="000B3F56">
              <w:rPr>
                <w:rFonts w:ascii="Times New Roman" w:hAnsi="Times New Roman" w:cs="Times New Roman"/>
              </w:rPr>
              <w:t xml:space="preserve">тветствии с частью 4.1 статьи 5 </w:t>
            </w:r>
            <w:r w:rsidRPr="000B3F56">
              <w:rPr>
                <w:rFonts w:ascii="Times New Roman" w:hAnsi="Times New Roman" w:cs="Times New Roman"/>
              </w:rPr>
              <w:t>Закон</w:t>
            </w:r>
            <w:r w:rsidR="008D4463" w:rsidRPr="000B3F56">
              <w:rPr>
                <w:rFonts w:ascii="Times New Roman" w:hAnsi="Times New Roman" w:cs="Times New Roman"/>
              </w:rPr>
              <w:t>а</w:t>
            </w:r>
            <w:r w:rsidRPr="000B3F56">
              <w:rPr>
                <w:rFonts w:ascii="Times New Roman" w:hAnsi="Times New Roman" w:cs="Times New Roman"/>
              </w:rPr>
              <w:t xml:space="preserve"> № 353-ФЗ информация о процентных ставках в процентах годовых размещается при совместном размещении с информацией о диапазоне значений</w:t>
            </w:r>
            <w:r w:rsidR="009B6FF2" w:rsidRPr="000B3F56">
              <w:rPr>
                <w:rFonts w:ascii="Times New Roman" w:hAnsi="Times New Roman" w:cs="Times New Roman"/>
              </w:rPr>
              <w:t xml:space="preserve"> </w:t>
            </w:r>
            <w:r w:rsidRPr="000B3F56">
              <w:rPr>
                <w:rFonts w:ascii="Times New Roman" w:hAnsi="Times New Roman" w:cs="Times New Roman"/>
              </w:rPr>
              <w:t>ПСК</w:t>
            </w:r>
            <w:r w:rsidR="0033340C">
              <w:rPr>
                <w:rFonts w:ascii="Times New Roman" w:hAnsi="Times New Roman" w:cs="Times New Roman"/>
              </w:rPr>
              <w:t xml:space="preserve"> </w:t>
            </w:r>
            <w:r w:rsidRPr="000B3F56">
              <w:rPr>
                <w:rFonts w:ascii="Times New Roman" w:hAnsi="Times New Roman" w:cs="Times New Roman"/>
              </w:rPr>
              <w:t>одинаковым по размеру шрифтом.</w:t>
            </w:r>
            <w:r w:rsidR="00ED6625" w:rsidRPr="000B3F56">
              <w:rPr>
                <w:rFonts w:ascii="Times New Roman" w:hAnsi="Times New Roman" w:cs="Times New Roman"/>
              </w:rPr>
              <w:t xml:space="preserve"> </w:t>
            </w:r>
          </w:p>
          <w:p w14:paraId="132AC414" w14:textId="76BC3CFE" w:rsidR="00ED6625" w:rsidRPr="000B3F56" w:rsidRDefault="009B6FF2" w:rsidP="00FE6854">
            <w:pPr>
              <w:jc w:val="both"/>
              <w:rPr>
                <w:rFonts w:ascii="Times New Roman" w:hAnsi="Times New Roman" w:cs="Times New Roman"/>
              </w:rPr>
            </w:pPr>
            <w:r w:rsidRPr="000B3F56">
              <w:rPr>
                <w:rFonts w:ascii="Times New Roman" w:hAnsi="Times New Roman" w:cs="Times New Roman"/>
              </w:rPr>
              <w:t xml:space="preserve">Одновременно отмечаем, что в случае, если </w:t>
            </w:r>
            <w:r w:rsidR="00B15B3F" w:rsidRPr="000B3F56">
              <w:rPr>
                <w:rFonts w:ascii="Times New Roman" w:hAnsi="Times New Roman" w:cs="Times New Roman"/>
              </w:rPr>
              <w:t xml:space="preserve">в рамках ипотечного кредитования предлагается </w:t>
            </w:r>
            <w:r w:rsidR="00E7718F">
              <w:rPr>
                <w:rFonts w:ascii="Times New Roman" w:hAnsi="Times New Roman" w:cs="Times New Roman"/>
              </w:rPr>
              <w:t xml:space="preserve">несколько </w:t>
            </w:r>
            <w:r w:rsidR="00B15B3F" w:rsidRPr="000B3F56">
              <w:rPr>
                <w:rFonts w:ascii="Times New Roman" w:hAnsi="Times New Roman" w:cs="Times New Roman"/>
              </w:rPr>
              <w:t>кредитных продуктов, то диапазон ПСК следует указывать отдельно по соответствующим видам кредитных продуктов</w:t>
            </w:r>
            <w:r w:rsidRPr="000B3F56">
              <w:rPr>
                <w:rFonts w:ascii="Times New Roman" w:hAnsi="Times New Roman" w:cs="Times New Roman"/>
              </w:rPr>
              <w:t>.</w:t>
            </w:r>
          </w:p>
        </w:tc>
      </w:tr>
      <w:bookmarkEnd w:id="0"/>
      <w:tr w:rsidR="00006C00" w:rsidRPr="000B3F56" w14:paraId="2D6BF01D" w14:textId="6AB0F008" w:rsidTr="00397C48">
        <w:trPr>
          <w:trHeight w:val="327"/>
        </w:trPr>
        <w:tc>
          <w:tcPr>
            <w:tcW w:w="8931" w:type="dxa"/>
            <w:gridSpan w:val="3"/>
            <w:shd w:val="clear" w:color="auto" w:fill="D9E2F3" w:themeFill="accent1" w:themeFillTint="33"/>
          </w:tcPr>
          <w:p w14:paraId="110FD832" w14:textId="1E0ACD28" w:rsidR="00006C00" w:rsidRPr="000B3F56" w:rsidRDefault="00006C00">
            <w:pPr>
              <w:rPr>
                <w:rFonts w:ascii="Times New Roman" w:hAnsi="Times New Roman" w:cs="Times New Roman"/>
                <w:b/>
                <w:bCs/>
              </w:rPr>
            </w:pPr>
            <w:r w:rsidRPr="000B3F56">
              <w:rPr>
                <w:rFonts w:ascii="Times New Roman" w:hAnsi="Times New Roman" w:cs="Times New Roman"/>
                <w:b/>
                <w:bCs/>
              </w:rPr>
              <w:t xml:space="preserve">Касательно расчета ПСК </w:t>
            </w:r>
          </w:p>
        </w:tc>
        <w:tc>
          <w:tcPr>
            <w:tcW w:w="5928" w:type="dxa"/>
            <w:shd w:val="clear" w:color="auto" w:fill="D9E2F3" w:themeFill="accent1" w:themeFillTint="33"/>
          </w:tcPr>
          <w:p w14:paraId="20F548A9" w14:textId="77777777" w:rsidR="00006C00" w:rsidRPr="000B3F56" w:rsidRDefault="00006C00">
            <w:pPr>
              <w:rPr>
                <w:rFonts w:ascii="Times New Roman" w:hAnsi="Times New Roman" w:cs="Times New Roman"/>
                <w:b/>
                <w:bCs/>
              </w:rPr>
            </w:pPr>
          </w:p>
        </w:tc>
      </w:tr>
      <w:tr w:rsidR="00006C00" w:rsidRPr="000B3F56" w14:paraId="21F69CDD" w14:textId="7CF1487E" w:rsidTr="00397C48">
        <w:trPr>
          <w:trHeight w:val="868"/>
        </w:trPr>
        <w:tc>
          <w:tcPr>
            <w:tcW w:w="567" w:type="dxa"/>
          </w:tcPr>
          <w:p w14:paraId="51D35F56" w14:textId="77777777" w:rsidR="00006C00" w:rsidRPr="000B3F56" w:rsidRDefault="00006C00">
            <w:pPr>
              <w:pStyle w:val="a5"/>
              <w:numPr>
                <w:ilvl w:val="0"/>
                <w:numId w:val="2"/>
              </w:numPr>
              <w:ind w:left="357" w:hanging="357"/>
              <w:rPr>
                <w:rFonts w:ascii="Times New Roman" w:hAnsi="Times New Roman" w:cs="Times New Roman"/>
              </w:rPr>
            </w:pPr>
          </w:p>
        </w:tc>
        <w:tc>
          <w:tcPr>
            <w:tcW w:w="3261" w:type="dxa"/>
          </w:tcPr>
          <w:p w14:paraId="34FD5510" w14:textId="2FB063EE" w:rsidR="00006C00" w:rsidRPr="000B3F56" w:rsidRDefault="00006C00">
            <w:pPr>
              <w:jc w:val="both"/>
              <w:rPr>
                <w:rFonts w:ascii="Times New Roman" w:hAnsi="Times New Roman" w:cs="Times New Roman"/>
              </w:rPr>
            </w:pPr>
            <w:r w:rsidRPr="003D1798">
              <w:rPr>
                <w:rFonts w:ascii="Times New Roman" w:hAnsi="Times New Roman" w:cs="Times New Roman"/>
              </w:rPr>
              <w:t>Ч.3 ст.4 Закона № 359</w:t>
            </w:r>
            <w:r w:rsidRPr="000B3F56">
              <w:rPr>
                <w:rFonts w:ascii="Times New Roman" w:hAnsi="Times New Roman" w:cs="Times New Roman"/>
              </w:rPr>
              <w:t xml:space="preserve">-ФЗ </w:t>
            </w:r>
          </w:p>
        </w:tc>
        <w:tc>
          <w:tcPr>
            <w:tcW w:w="5103" w:type="dxa"/>
          </w:tcPr>
          <w:p w14:paraId="75B51316" w14:textId="7B1F56F7" w:rsidR="00006C00" w:rsidRPr="000B3F56" w:rsidRDefault="00006C00">
            <w:pPr>
              <w:jc w:val="both"/>
              <w:rPr>
                <w:rFonts w:ascii="Times New Roman" w:hAnsi="Times New Roman" w:cs="Times New Roman"/>
                <w:color w:val="000000" w:themeColor="text1"/>
              </w:rPr>
            </w:pPr>
            <w:r w:rsidRPr="000B3F56">
              <w:rPr>
                <w:rFonts w:ascii="Times New Roman" w:hAnsi="Times New Roman" w:cs="Times New Roman"/>
                <w:color w:val="000000" w:themeColor="text1"/>
              </w:rPr>
              <w:t>Правильно ли понимат</w:t>
            </w:r>
            <w:r w:rsidRPr="000B3F56">
              <w:rPr>
                <w:color w:val="000000" w:themeColor="text1"/>
              </w:rPr>
              <w:t>ь</w:t>
            </w:r>
            <w:r w:rsidRPr="000B3F56">
              <w:rPr>
                <w:rFonts w:ascii="Times New Roman" w:hAnsi="Times New Roman" w:cs="Times New Roman"/>
                <w:color w:val="000000" w:themeColor="text1"/>
              </w:rPr>
              <w:t>, ч</w:t>
            </w:r>
            <w:r w:rsidRPr="000B3F56">
              <w:rPr>
                <w:color w:val="000000" w:themeColor="text1"/>
              </w:rPr>
              <w:t xml:space="preserve">то </w:t>
            </w:r>
            <w:r w:rsidRPr="000B3F56">
              <w:rPr>
                <w:rFonts w:ascii="Times New Roman" w:hAnsi="Times New Roman" w:cs="Times New Roman"/>
                <w:color w:val="000000" w:themeColor="text1"/>
              </w:rPr>
              <w:t>при уплате ипотечным заемщиком ежегодного платежа, влияющего на ПСК, например, приобретение полиса страхование, если его наличие влияет на ставку, кредитор обязан рассчитать предельную ПСК по такому заемщику, а также выполнить все требования Закона 353-ФЗ, в том числе по доведению ПСК и графика платежей?</w:t>
            </w:r>
          </w:p>
        </w:tc>
        <w:tc>
          <w:tcPr>
            <w:tcW w:w="5928" w:type="dxa"/>
          </w:tcPr>
          <w:p w14:paraId="0B007177" w14:textId="7F14C6AF" w:rsidR="00DB3721" w:rsidRPr="000B3F56" w:rsidRDefault="00DA4899" w:rsidP="00DE1DB7">
            <w:pPr>
              <w:rPr>
                <w:rFonts w:ascii="Times New Roman" w:hAnsi="Times New Roman" w:cs="Times New Roman"/>
                <w:color w:val="000000" w:themeColor="text1"/>
              </w:rPr>
            </w:pPr>
            <w:r w:rsidRPr="000B3F56">
              <w:rPr>
                <w:rFonts w:ascii="Times New Roman" w:hAnsi="Times New Roman" w:cs="Times New Roman"/>
                <w:color w:val="000000" w:themeColor="text1"/>
              </w:rPr>
              <w:t xml:space="preserve">Да, верно. </w:t>
            </w:r>
          </w:p>
          <w:p w14:paraId="65C1287F" w14:textId="687F7AA3" w:rsidR="00DA4899" w:rsidRPr="000B3F56" w:rsidRDefault="00DA4899" w:rsidP="00DE1DB7">
            <w:pPr>
              <w:rPr>
                <w:rFonts w:ascii="Times New Roman" w:hAnsi="Times New Roman" w:cs="Times New Roman"/>
                <w:color w:val="000000" w:themeColor="text1"/>
              </w:rPr>
            </w:pPr>
            <w:r w:rsidRPr="000B3F56">
              <w:rPr>
                <w:rFonts w:ascii="Times New Roman" w:hAnsi="Times New Roman" w:cs="Times New Roman"/>
                <w:color w:val="000000" w:themeColor="text1"/>
              </w:rPr>
              <w:t xml:space="preserve">С учетом положений </w:t>
            </w:r>
            <w:r w:rsidRPr="003D1798">
              <w:rPr>
                <w:rFonts w:ascii="Times New Roman" w:hAnsi="Times New Roman" w:cs="Times New Roman"/>
                <w:color w:val="000000" w:themeColor="text1"/>
              </w:rPr>
              <w:t xml:space="preserve">пункта 3 части 4 статьи 6 </w:t>
            </w:r>
            <w:r w:rsidR="00E66458" w:rsidRPr="003D1798">
              <w:rPr>
                <w:rFonts w:ascii="Times New Roman" w:hAnsi="Times New Roman" w:cs="Times New Roman"/>
                <w:color w:val="000000" w:themeColor="text1"/>
              </w:rPr>
              <w:t>З</w:t>
            </w:r>
            <w:r w:rsidR="009259F7" w:rsidRPr="003D1798">
              <w:rPr>
                <w:rFonts w:ascii="Times New Roman" w:hAnsi="Times New Roman" w:cs="Times New Roman"/>
                <w:color w:val="000000" w:themeColor="text1"/>
              </w:rPr>
              <w:t>акон</w:t>
            </w:r>
            <w:r w:rsidR="00ED6625" w:rsidRPr="003D1798">
              <w:rPr>
                <w:rFonts w:ascii="Times New Roman" w:hAnsi="Times New Roman" w:cs="Times New Roman"/>
                <w:color w:val="000000" w:themeColor="text1"/>
              </w:rPr>
              <w:t>а</w:t>
            </w:r>
            <w:r w:rsidR="009259F7" w:rsidRPr="003D1798">
              <w:rPr>
                <w:rFonts w:ascii="Times New Roman" w:hAnsi="Times New Roman" w:cs="Times New Roman"/>
                <w:color w:val="000000" w:themeColor="text1"/>
              </w:rPr>
              <w:t xml:space="preserve"> №</w:t>
            </w:r>
            <w:r w:rsidR="00BA2D35" w:rsidRPr="003D1798">
              <w:rPr>
                <w:rFonts w:ascii="Times New Roman" w:hAnsi="Times New Roman" w:cs="Times New Roman"/>
                <w:color w:val="000000" w:themeColor="text1"/>
              </w:rPr>
              <w:t> </w:t>
            </w:r>
            <w:r w:rsidR="009259F7" w:rsidRPr="003D1798">
              <w:rPr>
                <w:rFonts w:ascii="Times New Roman" w:hAnsi="Times New Roman" w:cs="Times New Roman"/>
                <w:color w:val="000000" w:themeColor="text1"/>
              </w:rPr>
              <w:t>353</w:t>
            </w:r>
            <w:r w:rsidR="009259F7" w:rsidRPr="000B3F56">
              <w:rPr>
                <w:rFonts w:ascii="Times New Roman" w:hAnsi="Times New Roman" w:cs="Times New Roman"/>
                <w:color w:val="000000" w:themeColor="text1"/>
              </w:rPr>
              <w:t xml:space="preserve">-ФЗ </w:t>
            </w:r>
            <w:r w:rsidRPr="000B3F56">
              <w:rPr>
                <w:rFonts w:ascii="Times New Roman" w:hAnsi="Times New Roman" w:cs="Times New Roman"/>
                <w:color w:val="000000" w:themeColor="text1"/>
              </w:rPr>
              <w:t xml:space="preserve">такие платежи включаются в расчет ПСК и подлежат включению в график платежей с доведением соответствующей информации до заемщика.  </w:t>
            </w:r>
          </w:p>
          <w:p w14:paraId="2B770DB4" w14:textId="542AB5E5" w:rsidR="00FD1903" w:rsidRDefault="00196FCA" w:rsidP="004A1788">
            <w:pPr>
              <w:rPr>
                <w:rFonts w:ascii="Times New Roman" w:hAnsi="Times New Roman" w:cs="Times New Roman"/>
                <w:color w:val="000000" w:themeColor="text1"/>
              </w:rPr>
            </w:pPr>
            <w:r w:rsidRPr="000B3F56">
              <w:rPr>
                <w:rFonts w:ascii="Times New Roman" w:hAnsi="Times New Roman" w:cs="Times New Roman"/>
                <w:color w:val="000000" w:themeColor="text1"/>
              </w:rPr>
              <w:t xml:space="preserve">Вместе с тем, если при заключении договора потребительского кредита (займа) </w:t>
            </w:r>
            <w:r w:rsidR="00FD1903" w:rsidRPr="000B3F56">
              <w:rPr>
                <w:rFonts w:ascii="Times New Roman" w:hAnsi="Times New Roman" w:cs="Times New Roman"/>
                <w:color w:val="000000" w:themeColor="text1"/>
              </w:rPr>
              <w:t>платежи по договору страхования</w:t>
            </w:r>
            <w:r w:rsidRPr="000B3F56">
              <w:rPr>
                <w:rFonts w:ascii="Times New Roman" w:hAnsi="Times New Roman" w:cs="Times New Roman"/>
                <w:color w:val="000000" w:themeColor="text1"/>
              </w:rPr>
              <w:t>, указанные в пункте 3 части 4 статьи 6 Закона № 353-ФЗ,</w:t>
            </w:r>
            <w:r w:rsidR="00FF4205">
              <w:rPr>
                <w:rFonts w:ascii="Times New Roman" w:hAnsi="Times New Roman" w:cs="Times New Roman"/>
                <w:color w:val="000000" w:themeColor="text1"/>
              </w:rPr>
              <w:t xml:space="preserve"> </w:t>
            </w:r>
            <w:r w:rsidRPr="000B3F56">
              <w:rPr>
                <w:rFonts w:ascii="Times New Roman" w:hAnsi="Times New Roman" w:cs="Times New Roman"/>
                <w:color w:val="000000" w:themeColor="text1"/>
              </w:rPr>
              <w:t>учтены при расчете ПСК</w:t>
            </w:r>
            <w:r w:rsidR="00FD1903" w:rsidRPr="000B3F56">
              <w:rPr>
                <w:rFonts w:ascii="Times New Roman" w:hAnsi="Times New Roman" w:cs="Times New Roman"/>
                <w:color w:val="000000" w:themeColor="text1"/>
              </w:rPr>
              <w:t xml:space="preserve">, </w:t>
            </w:r>
            <w:r w:rsidR="009B6FF2" w:rsidRPr="000B3F56">
              <w:rPr>
                <w:rFonts w:ascii="Times New Roman" w:hAnsi="Times New Roman" w:cs="Times New Roman"/>
                <w:color w:val="000000" w:themeColor="text1"/>
              </w:rPr>
              <w:t xml:space="preserve">то </w:t>
            </w:r>
            <w:r w:rsidR="00FD1903" w:rsidRPr="000B3F56">
              <w:rPr>
                <w:rFonts w:ascii="Times New Roman" w:hAnsi="Times New Roman" w:cs="Times New Roman"/>
                <w:color w:val="000000" w:themeColor="text1"/>
              </w:rPr>
              <w:t xml:space="preserve">пересчет ПСК </w:t>
            </w:r>
            <w:r w:rsidR="007061E6" w:rsidRPr="000B3F56">
              <w:rPr>
                <w:rFonts w:ascii="Times New Roman" w:hAnsi="Times New Roman" w:cs="Times New Roman"/>
                <w:color w:val="000000" w:themeColor="text1"/>
              </w:rPr>
              <w:t xml:space="preserve">при уплате заемщиком </w:t>
            </w:r>
            <w:r w:rsidRPr="000B3F56">
              <w:rPr>
                <w:rFonts w:ascii="Times New Roman" w:hAnsi="Times New Roman" w:cs="Times New Roman"/>
                <w:color w:val="000000" w:themeColor="text1"/>
              </w:rPr>
              <w:t>соответствующих</w:t>
            </w:r>
            <w:r w:rsidR="007061E6" w:rsidRPr="000B3F56">
              <w:rPr>
                <w:rFonts w:ascii="Times New Roman" w:hAnsi="Times New Roman" w:cs="Times New Roman"/>
                <w:color w:val="000000" w:themeColor="text1"/>
              </w:rPr>
              <w:t xml:space="preserve"> платеж</w:t>
            </w:r>
            <w:r w:rsidRPr="000B3F56">
              <w:rPr>
                <w:rFonts w:ascii="Times New Roman" w:hAnsi="Times New Roman" w:cs="Times New Roman"/>
                <w:color w:val="000000" w:themeColor="text1"/>
              </w:rPr>
              <w:t>ей</w:t>
            </w:r>
            <w:r w:rsidR="007061E6" w:rsidRPr="000B3F56">
              <w:rPr>
                <w:rFonts w:ascii="Times New Roman" w:hAnsi="Times New Roman" w:cs="Times New Roman"/>
                <w:color w:val="000000" w:themeColor="text1"/>
              </w:rPr>
              <w:t xml:space="preserve"> </w:t>
            </w:r>
            <w:r w:rsidR="00FD1903" w:rsidRPr="000B3F56">
              <w:rPr>
                <w:rFonts w:ascii="Times New Roman" w:hAnsi="Times New Roman" w:cs="Times New Roman"/>
                <w:color w:val="000000" w:themeColor="text1"/>
              </w:rPr>
              <w:t>не требуется.</w:t>
            </w:r>
          </w:p>
          <w:p w14:paraId="4F770674" w14:textId="28E7801E" w:rsidR="00534C32" w:rsidRPr="003A232D" w:rsidRDefault="00397C48" w:rsidP="001476C5">
            <w:pPr>
              <w:rPr>
                <w:rFonts w:ascii="Times New Roman" w:hAnsi="Times New Roman" w:cs="Times New Roman"/>
              </w:rPr>
            </w:pPr>
            <w:r>
              <w:rPr>
                <w:rFonts w:ascii="Times New Roman" w:hAnsi="Times New Roman" w:cs="Times New Roman"/>
                <w:color w:val="000000" w:themeColor="text1"/>
              </w:rPr>
              <w:t>Одновременно отмечаем, что в</w:t>
            </w:r>
            <w:r w:rsidR="00534C32">
              <w:rPr>
                <w:rFonts w:ascii="Times New Roman" w:hAnsi="Times New Roman" w:cs="Times New Roman"/>
                <w:color w:val="000000" w:themeColor="text1"/>
              </w:rPr>
              <w:t xml:space="preserve"> силу части 3 статьи 4</w:t>
            </w:r>
            <w:r w:rsidR="00534C32" w:rsidRPr="000B3F56">
              <w:rPr>
                <w:rFonts w:ascii="Times New Roman" w:hAnsi="Times New Roman" w:cs="Times New Roman"/>
              </w:rPr>
              <w:t xml:space="preserve"> </w:t>
            </w:r>
            <w:r w:rsidR="00F51B3D">
              <w:rPr>
                <w:rFonts w:ascii="Times New Roman" w:hAnsi="Times New Roman" w:cs="Times New Roman"/>
              </w:rPr>
              <w:t>З</w:t>
            </w:r>
            <w:r w:rsidR="00534C32" w:rsidRPr="000B3F56">
              <w:rPr>
                <w:rFonts w:ascii="Times New Roman" w:hAnsi="Times New Roman" w:cs="Times New Roman"/>
              </w:rPr>
              <w:t>акона № 359-ФЗ</w:t>
            </w:r>
            <w:r w:rsidR="00534C32">
              <w:rPr>
                <w:rFonts w:ascii="Times New Roman" w:hAnsi="Times New Roman" w:cs="Times New Roman"/>
              </w:rPr>
              <w:t xml:space="preserve"> положения Закона № 353-ФЗ </w:t>
            </w:r>
            <w:r w:rsidR="0005679C">
              <w:rPr>
                <w:rFonts w:ascii="Times New Roman" w:hAnsi="Times New Roman" w:cs="Times New Roman"/>
              </w:rPr>
              <w:t>(</w:t>
            </w:r>
            <w:r w:rsidR="00534C32">
              <w:rPr>
                <w:rFonts w:ascii="Times New Roman" w:hAnsi="Times New Roman" w:cs="Times New Roman"/>
              </w:rPr>
              <w:t xml:space="preserve">в редакции </w:t>
            </w:r>
            <w:r w:rsidR="00F51B3D">
              <w:rPr>
                <w:rFonts w:ascii="Times New Roman" w:hAnsi="Times New Roman" w:cs="Times New Roman"/>
              </w:rPr>
              <w:t>З</w:t>
            </w:r>
            <w:r w:rsidR="00534C32" w:rsidRPr="000B3F56">
              <w:rPr>
                <w:rFonts w:ascii="Times New Roman" w:hAnsi="Times New Roman" w:cs="Times New Roman"/>
              </w:rPr>
              <w:t xml:space="preserve">акона </w:t>
            </w:r>
            <w:r w:rsidR="00534C32" w:rsidRPr="000B3F56">
              <w:rPr>
                <w:rFonts w:ascii="Times New Roman" w:hAnsi="Times New Roman" w:cs="Times New Roman"/>
              </w:rPr>
              <w:lastRenderedPageBreak/>
              <w:t>№ 359-ФЗ</w:t>
            </w:r>
            <w:r w:rsidR="0005679C">
              <w:rPr>
                <w:rFonts w:ascii="Times New Roman" w:hAnsi="Times New Roman" w:cs="Times New Roman"/>
              </w:rPr>
              <w:t>)</w:t>
            </w:r>
            <w:r w:rsidR="00534C32">
              <w:rPr>
                <w:rFonts w:ascii="Times New Roman" w:hAnsi="Times New Roman" w:cs="Times New Roman"/>
              </w:rPr>
              <w:t xml:space="preserve"> применяются к договорам потребительского кредита (займа) (в том числе обеспеченным ипотекой), заключенным до дня вступления в силу </w:t>
            </w:r>
            <w:r w:rsidR="00F51B3D">
              <w:rPr>
                <w:rFonts w:ascii="Times New Roman" w:hAnsi="Times New Roman" w:cs="Times New Roman"/>
              </w:rPr>
              <w:t>З</w:t>
            </w:r>
            <w:r w:rsidR="00534C32">
              <w:rPr>
                <w:rFonts w:ascii="Times New Roman" w:hAnsi="Times New Roman" w:cs="Times New Roman"/>
              </w:rPr>
              <w:t xml:space="preserve">акона № </w:t>
            </w:r>
            <w:r w:rsidR="00F51B3D">
              <w:rPr>
                <w:rFonts w:ascii="Times New Roman" w:hAnsi="Times New Roman" w:cs="Times New Roman"/>
              </w:rPr>
              <w:t>359-ФЗ, в случае уплаты заемщиком платежей, указанных в пункте 3 части 4 статьи 6 Закона № 353-ФЗ (в ред. Закона № 359-ФЗ), установленных после дня вступления в силу Закона № 359-ФЗ.</w:t>
            </w:r>
          </w:p>
        </w:tc>
      </w:tr>
      <w:tr w:rsidR="00006C00" w:rsidRPr="000B3F56" w14:paraId="493D3752" w14:textId="243F7393" w:rsidTr="00397C48">
        <w:trPr>
          <w:trHeight w:val="843"/>
        </w:trPr>
        <w:tc>
          <w:tcPr>
            <w:tcW w:w="567" w:type="dxa"/>
          </w:tcPr>
          <w:p w14:paraId="41F3A971" w14:textId="1A273EEB" w:rsidR="00006C00" w:rsidRPr="000B3F56" w:rsidRDefault="00006C00">
            <w:pPr>
              <w:pStyle w:val="a5"/>
              <w:numPr>
                <w:ilvl w:val="0"/>
                <w:numId w:val="2"/>
              </w:numPr>
              <w:ind w:left="357" w:hanging="357"/>
              <w:rPr>
                <w:rFonts w:ascii="Times New Roman" w:hAnsi="Times New Roman" w:cs="Times New Roman"/>
              </w:rPr>
            </w:pPr>
          </w:p>
        </w:tc>
        <w:tc>
          <w:tcPr>
            <w:tcW w:w="3261" w:type="dxa"/>
          </w:tcPr>
          <w:p w14:paraId="4AE473DB" w14:textId="0770DABB" w:rsidR="00006C00" w:rsidRPr="000B3F56" w:rsidRDefault="00006C00">
            <w:pPr>
              <w:jc w:val="both"/>
              <w:rPr>
                <w:rFonts w:ascii="Times New Roman" w:hAnsi="Times New Roman" w:cs="Times New Roman"/>
              </w:rPr>
            </w:pPr>
            <w:r w:rsidRPr="000B3F56">
              <w:rPr>
                <w:rFonts w:ascii="Times New Roman" w:hAnsi="Times New Roman" w:cs="Times New Roman"/>
              </w:rPr>
              <w:t>П. 2 ч. 14.1 ст. 5, ч.3.1 ст. 6.1 и часть 11 статьи 6 Закона № 353-ФЗ в редакции Закона № 359-ФЗ</w:t>
            </w:r>
            <w:r w:rsidRPr="000B3F56">
              <w:rPr>
                <w:rFonts w:ascii="Times New Roman" w:hAnsi="Times New Roman" w:cs="Times New Roman"/>
              </w:rPr>
              <w:br/>
            </w:r>
          </w:p>
          <w:p w14:paraId="3BB82A4B" w14:textId="54566627" w:rsidR="00006C00" w:rsidRPr="000B3F56" w:rsidRDefault="00006C00">
            <w:pPr>
              <w:jc w:val="both"/>
              <w:rPr>
                <w:rFonts w:ascii="Times New Roman" w:hAnsi="Times New Roman" w:cs="Times New Roman"/>
                <w:i/>
                <w:iCs/>
              </w:rPr>
            </w:pPr>
            <w:r w:rsidRPr="000B3F56">
              <w:rPr>
                <w:rFonts w:ascii="Times New Roman" w:hAnsi="Times New Roman" w:cs="Times New Roman"/>
                <w:i/>
                <w:iCs/>
              </w:rPr>
              <w:t>изменение категории</w:t>
            </w:r>
            <w:r w:rsidRPr="000B3F56">
              <w:rPr>
                <w:rFonts w:ascii="Times New Roman" w:hAnsi="Times New Roman" w:cs="Times New Roman"/>
                <w:i/>
                <w:iCs/>
              </w:rPr>
              <w:br/>
            </w:r>
          </w:p>
        </w:tc>
        <w:tc>
          <w:tcPr>
            <w:tcW w:w="5103" w:type="dxa"/>
          </w:tcPr>
          <w:p w14:paraId="20E1C643" w14:textId="7C090709" w:rsidR="00006C00" w:rsidRPr="000B3F56" w:rsidRDefault="00006C00">
            <w:pPr>
              <w:jc w:val="both"/>
              <w:rPr>
                <w:rFonts w:ascii="Times New Roman" w:hAnsi="Times New Roman" w:cs="Times New Roman"/>
              </w:rPr>
            </w:pPr>
            <w:r w:rsidRPr="000B3F56">
              <w:rPr>
                <w:rFonts w:ascii="Times New Roman" w:hAnsi="Times New Roman" w:cs="Times New Roman"/>
              </w:rPr>
              <w:t xml:space="preserve">Указанная норма предусматривает пересчет ПСК при изменении КД, в результате которого Индивидуальные условия договора потребительского кредита будут соответствовать категории потребительского кредита, отличной категории до изменения кредита. </w:t>
            </w:r>
          </w:p>
          <w:p w14:paraId="69A48457" w14:textId="60562A06" w:rsidR="00006C00" w:rsidRPr="000B3F56" w:rsidRDefault="00006C00">
            <w:pPr>
              <w:jc w:val="both"/>
              <w:rPr>
                <w:rFonts w:ascii="Times New Roman" w:hAnsi="Times New Roman" w:cs="Times New Roman"/>
              </w:rPr>
            </w:pPr>
            <w:r w:rsidRPr="000B3F56">
              <w:rPr>
                <w:rFonts w:ascii="Times New Roman" w:hAnsi="Times New Roman" w:cs="Times New Roman"/>
              </w:rPr>
              <w:t>1. Просим уточнить, что в данном случае имеется в виду под категорией потребительского кредита? Речь о категориях, устанавливаемых формой предельных значений ПСК, публикуемых Банком России, или имеется в виду иное (например, вид кредитного продукта)? При этом предельные значения ПСК по некоторым категориям, публикуемым Банком России, определены в зависимости от суммы кредита.</w:t>
            </w:r>
          </w:p>
          <w:p w14:paraId="205C0F5C" w14:textId="649714C0" w:rsidR="00006C00" w:rsidRPr="000B3F56" w:rsidRDefault="00006C00">
            <w:pPr>
              <w:jc w:val="both"/>
              <w:rPr>
                <w:rFonts w:ascii="Times New Roman" w:hAnsi="Times New Roman" w:cs="Times New Roman"/>
              </w:rPr>
            </w:pPr>
            <w:r w:rsidRPr="000B3F56">
              <w:rPr>
                <w:rFonts w:ascii="Times New Roman" w:hAnsi="Times New Roman" w:cs="Times New Roman"/>
              </w:rPr>
              <w:t xml:space="preserve">2. Является ли утрата обеспечения по договору потребительского кредита изменением договора, в результате которого индивидуальные условия договора потребительского кредита соответствуют категории потребительского кредита, отличной от категории потребительского кредита, которой соответствовал такой потребительский кредит до изменения договора потребительского кредита? </w:t>
            </w:r>
          </w:p>
          <w:p w14:paraId="233B5BB6" w14:textId="255DC96B" w:rsidR="00006C00" w:rsidRPr="000B3F56" w:rsidRDefault="00006C00">
            <w:pPr>
              <w:jc w:val="both"/>
              <w:rPr>
                <w:rFonts w:ascii="Times New Roman" w:hAnsi="Times New Roman" w:cs="Times New Roman"/>
              </w:rPr>
            </w:pPr>
            <w:r w:rsidRPr="000B3F56">
              <w:rPr>
                <w:rFonts w:ascii="Times New Roman" w:hAnsi="Times New Roman" w:cs="Times New Roman"/>
              </w:rPr>
              <w:t xml:space="preserve">3. Правильно ли понимать, что в случаях изменения договора потребительского кредита, обозначенных в ч. 11 ст. 6 Закона 353-ФЗ, категория кредита для контроля превышения ПСК определяется исходя из остатка ссудной задолженности и показателей, на основании которых устанавливаются категории, на </w:t>
            </w:r>
            <w:r w:rsidRPr="000B3F56">
              <w:rPr>
                <w:rFonts w:ascii="Times New Roman" w:hAnsi="Times New Roman" w:cs="Times New Roman"/>
              </w:rPr>
              <w:lastRenderedPageBreak/>
              <w:t>дату изменения договора потребительского кредита?</w:t>
            </w:r>
          </w:p>
        </w:tc>
        <w:tc>
          <w:tcPr>
            <w:tcW w:w="5928" w:type="dxa"/>
          </w:tcPr>
          <w:p w14:paraId="13469ABE" w14:textId="0F83DAA1" w:rsidR="00DA4899" w:rsidRPr="000B3F56" w:rsidRDefault="00424E51">
            <w:pPr>
              <w:rPr>
                <w:rFonts w:ascii="Times New Roman" w:hAnsi="Times New Roman" w:cs="Times New Roman"/>
              </w:rPr>
            </w:pPr>
            <w:r w:rsidRPr="000B3F56">
              <w:rPr>
                <w:rFonts w:ascii="Times New Roman" w:hAnsi="Times New Roman" w:cs="Times New Roman"/>
              </w:rPr>
              <w:lastRenderedPageBreak/>
              <w:t xml:space="preserve">1. </w:t>
            </w:r>
            <w:r w:rsidR="00DA4899" w:rsidRPr="000B3F56">
              <w:rPr>
                <w:rFonts w:ascii="Times New Roman" w:hAnsi="Times New Roman" w:cs="Times New Roman"/>
              </w:rPr>
              <w:t xml:space="preserve">Понятие «категория потребительского кредита (займа)» применяется в значении, установленном </w:t>
            </w:r>
            <w:r w:rsidR="00E66458" w:rsidRPr="000B3F56">
              <w:rPr>
                <w:rFonts w:ascii="Times New Roman" w:hAnsi="Times New Roman" w:cs="Times New Roman"/>
              </w:rPr>
              <w:t>част</w:t>
            </w:r>
            <w:r w:rsidR="00CB6D00">
              <w:rPr>
                <w:rFonts w:ascii="Times New Roman" w:hAnsi="Times New Roman" w:cs="Times New Roman"/>
              </w:rPr>
              <w:t>ями</w:t>
            </w:r>
            <w:r w:rsidR="00E66458" w:rsidRPr="000B3F56">
              <w:rPr>
                <w:rFonts w:ascii="Times New Roman" w:hAnsi="Times New Roman" w:cs="Times New Roman"/>
              </w:rPr>
              <w:t xml:space="preserve"> 8</w:t>
            </w:r>
            <w:r w:rsidR="00CB6D00">
              <w:rPr>
                <w:rFonts w:ascii="Times New Roman" w:hAnsi="Times New Roman" w:cs="Times New Roman"/>
              </w:rPr>
              <w:t xml:space="preserve"> и 9 </w:t>
            </w:r>
            <w:r w:rsidR="00E66458" w:rsidRPr="000B3F56">
              <w:rPr>
                <w:rFonts w:ascii="Times New Roman" w:hAnsi="Times New Roman" w:cs="Times New Roman"/>
              </w:rPr>
              <w:t xml:space="preserve">статьи </w:t>
            </w:r>
            <w:r w:rsidR="00CB6D00">
              <w:rPr>
                <w:rFonts w:ascii="Times New Roman" w:hAnsi="Times New Roman" w:cs="Times New Roman"/>
              </w:rPr>
              <w:t xml:space="preserve">6 </w:t>
            </w:r>
            <w:r w:rsidR="00E66458" w:rsidRPr="000B3F56">
              <w:rPr>
                <w:rFonts w:ascii="Times New Roman" w:hAnsi="Times New Roman" w:cs="Times New Roman"/>
              </w:rPr>
              <w:t>З</w:t>
            </w:r>
            <w:r w:rsidR="00DA4899" w:rsidRPr="000B3F56">
              <w:rPr>
                <w:rFonts w:ascii="Times New Roman" w:hAnsi="Times New Roman" w:cs="Times New Roman"/>
              </w:rPr>
              <w:t>акона № 353-ФЗ. Соответствующие категории потребительского кредита установлены в форме отчетности 0409126 «Данные о средневзвешенных значениях полной стоимости потребительских кредитов (займов) в процентах годовых»</w:t>
            </w:r>
            <w:r w:rsidR="00DA4899" w:rsidRPr="000B3F56">
              <w:rPr>
                <w:rStyle w:val="a8"/>
                <w:rFonts w:ascii="Times New Roman" w:hAnsi="Times New Roman" w:cs="Times New Roman"/>
              </w:rPr>
              <w:footnoteReference w:id="3"/>
            </w:r>
            <w:r w:rsidR="004D436A" w:rsidRPr="000B3F56">
              <w:rPr>
                <w:rFonts w:ascii="Times New Roman" w:hAnsi="Times New Roman" w:cs="Times New Roman"/>
              </w:rPr>
              <w:t xml:space="preserve"> (далее – форма отчетности 0409126)</w:t>
            </w:r>
            <w:r w:rsidR="00DA4899" w:rsidRPr="000B3F56">
              <w:rPr>
                <w:rFonts w:ascii="Times New Roman" w:hAnsi="Times New Roman" w:cs="Times New Roman"/>
              </w:rPr>
              <w:t>.</w:t>
            </w:r>
          </w:p>
          <w:p w14:paraId="16AB3368" w14:textId="77777777" w:rsidR="00DA4899" w:rsidRPr="000B3F56" w:rsidRDefault="00DA4899">
            <w:pPr>
              <w:rPr>
                <w:rFonts w:ascii="Times New Roman" w:hAnsi="Times New Roman" w:cs="Times New Roman"/>
              </w:rPr>
            </w:pPr>
          </w:p>
          <w:p w14:paraId="676E6DD6" w14:textId="0BE7E0A3" w:rsidR="00DA4899" w:rsidRPr="000B3F56" w:rsidRDefault="00DA4899">
            <w:pPr>
              <w:rPr>
                <w:rFonts w:ascii="Times New Roman" w:hAnsi="Times New Roman" w:cs="Times New Roman"/>
              </w:rPr>
            </w:pPr>
            <w:r w:rsidRPr="000B3F56">
              <w:rPr>
                <w:rFonts w:ascii="Times New Roman" w:hAnsi="Times New Roman" w:cs="Times New Roman"/>
              </w:rPr>
              <w:t>2. Сама по себе утрата обеспечения по договору потр</w:t>
            </w:r>
            <w:r w:rsidR="001476C5">
              <w:rPr>
                <w:rFonts w:ascii="Times New Roman" w:hAnsi="Times New Roman" w:cs="Times New Roman"/>
              </w:rPr>
              <w:t>ебительского кредита (займа) не приводит</w:t>
            </w:r>
            <w:r w:rsidRPr="000B3F56">
              <w:rPr>
                <w:rFonts w:ascii="Times New Roman" w:hAnsi="Times New Roman" w:cs="Times New Roman"/>
              </w:rPr>
              <w:t xml:space="preserve"> к изменению категории потребительского кредита (займа). </w:t>
            </w:r>
          </w:p>
          <w:p w14:paraId="1278A374" w14:textId="77777777" w:rsidR="00DA4899" w:rsidRPr="000B3F56" w:rsidRDefault="00DA4899">
            <w:pPr>
              <w:rPr>
                <w:rFonts w:ascii="Times New Roman" w:hAnsi="Times New Roman" w:cs="Times New Roman"/>
              </w:rPr>
            </w:pPr>
          </w:p>
          <w:p w14:paraId="27EBBB77" w14:textId="77777777" w:rsidR="00E91ACD" w:rsidRDefault="00DA4899">
            <w:pPr>
              <w:rPr>
                <w:rFonts w:ascii="Times New Roman" w:hAnsi="Times New Roman" w:cs="Times New Roman"/>
              </w:rPr>
            </w:pPr>
            <w:r w:rsidRPr="000B3F56">
              <w:rPr>
                <w:rFonts w:ascii="Times New Roman" w:hAnsi="Times New Roman" w:cs="Times New Roman"/>
              </w:rPr>
              <w:t xml:space="preserve">3. Не верно. </w:t>
            </w:r>
          </w:p>
          <w:p w14:paraId="56EE07EE" w14:textId="6C41762B" w:rsidR="0010649B" w:rsidRPr="000B3F56" w:rsidRDefault="00D665E8">
            <w:pPr>
              <w:rPr>
                <w:rFonts w:ascii="Times New Roman" w:hAnsi="Times New Roman" w:cs="Times New Roman"/>
              </w:rPr>
            </w:pPr>
            <w:r w:rsidRPr="000B3F56">
              <w:rPr>
                <w:rFonts w:ascii="Times New Roman" w:hAnsi="Times New Roman" w:cs="Times New Roman"/>
              </w:rPr>
              <w:t>К</w:t>
            </w:r>
            <w:r w:rsidR="00DA4899" w:rsidRPr="000B3F56">
              <w:rPr>
                <w:rFonts w:ascii="Times New Roman" w:hAnsi="Times New Roman" w:cs="Times New Roman"/>
              </w:rPr>
              <w:t>атегори</w:t>
            </w:r>
            <w:r w:rsidR="004D436A" w:rsidRPr="000B3F56">
              <w:rPr>
                <w:rFonts w:ascii="Times New Roman" w:hAnsi="Times New Roman" w:cs="Times New Roman"/>
              </w:rPr>
              <w:t>и</w:t>
            </w:r>
            <w:r w:rsidR="00DA4899" w:rsidRPr="000B3F56">
              <w:rPr>
                <w:rFonts w:ascii="Times New Roman" w:hAnsi="Times New Roman" w:cs="Times New Roman"/>
              </w:rPr>
              <w:t xml:space="preserve"> потребительск</w:t>
            </w:r>
            <w:r w:rsidR="008D575B" w:rsidRPr="000B3F56">
              <w:rPr>
                <w:rFonts w:ascii="Times New Roman" w:hAnsi="Times New Roman" w:cs="Times New Roman"/>
              </w:rPr>
              <w:t>их</w:t>
            </w:r>
            <w:r w:rsidR="00DA4899" w:rsidRPr="000B3F56">
              <w:rPr>
                <w:rFonts w:ascii="Times New Roman" w:hAnsi="Times New Roman" w:cs="Times New Roman"/>
              </w:rPr>
              <w:t xml:space="preserve"> кредит</w:t>
            </w:r>
            <w:r w:rsidR="008D575B" w:rsidRPr="000B3F56">
              <w:rPr>
                <w:rFonts w:ascii="Times New Roman" w:hAnsi="Times New Roman" w:cs="Times New Roman"/>
              </w:rPr>
              <w:t>ов</w:t>
            </w:r>
            <w:r w:rsidR="00DA4899" w:rsidRPr="000B3F56">
              <w:rPr>
                <w:rFonts w:ascii="Times New Roman" w:hAnsi="Times New Roman" w:cs="Times New Roman"/>
              </w:rPr>
              <w:t xml:space="preserve"> (займ</w:t>
            </w:r>
            <w:r w:rsidR="008D575B" w:rsidRPr="000B3F56">
              <w:rPr>
                <w:rFonts w:ascii="Times New Roman" w:hAnsi="Times New Roman" w:cs="Times New Roman"/>
              </w:rPr>
              <w:t>ов</w:t>
            </w:r>
            <w:r w:rsidR="00DA4899" w:rsidRPr="000B3F56">
              <w:rPr>
                <w:rFonts w:ascii="Times New Roman" w:hAnsi="Times New Roman" w:cs="Times New Roman"/>
              </w:rPr>
              <w:t xml:space="preserve">) </w:t>
            </w:r>
            <w:r w:rsidR="004D436A" w:rsidRPr="000B3F56">
              <w:rPr>
                <w:rFonts w:ascii="Times New Roman" w:hAnsi="Times New Roman" w:cs="Times New Roman"/>
              </w:rPr>
              <w:t xml:space="preserve">установлены Банком России в форме отчетности 0409126. </w:t>
            </w:r>
            <w:r w:rsidR="006A1237" w:rsidRPr="000B3F56">
              <w:rPr>
                <w:rFonts w:ascii="Times New Roman" w:hAnsi="Times New Roman" w:cs="Times New Roman"/>
              </w:rPr>
              <w:t xml:space="preserve">Отнесение потребительского кредита (займа) к той или иной категории осуществляется </w:t>
            </w:r>
            <w:r w:rsidR="00DA4899" w:rsidRPr="000B3F56">
              <w:rPr>
                <w:rFonts w:ascii="Times New Roman" w:hAnsi="Times New Roman" w:cs="Times New Roman"/>
              </w:rPr>
              <w:t xml:space="preserve">в соответствии с требованиями, установленными порядком составления и представления отчетности по форме 0409126, исходя из условий договора потребительского кредита (займа), а не остатка ссудной задолженности на дату его изменения. Например, если в соответствии с условиями договора сумма потребительского кредита составляет 500 000 рублей, а остаток задолженности на дату изменения такого договора оставляет 100 000 рублей, оснований для отнесения потребительского кредита к категории, соответствующей остатку ссудной задолженности на момент изменения договора в случае, если таким изменением не </w:t>
            </w:r>
            <w:r w:rsidR="00DA4899" w:rsidRPr="000B3F56">
              <w:rPr>
                <w:rFonts w:ascii="Times New Roman" w:hAnsi="Times New Roman" w:cs="Times New Roman"/>
              </w:rPr>
              <w:lastRenderedPageBreak/>
              <w:t>предусмотрено установление нового лимита ссудной задолженности, не имеется.</w:t>
            </w:r>
            <w:r w:rsidR="009D0512" w:rsidRPr="000B3F56">
              <w:rPr>
                <w:rFonts w:ascii="Times New Roman" w:hAnsi="Times New Roman" w:cs="Times New Roman"/>
              </w:rPr>
              <w:t xml:space="preserve"> </w:t>
            </w:r>
          </w:p>
        </w:tc>
      </w:tr>
      <w:tr w:rsidR="00006C00" w:rsidRPr="000B3F56" w14:paraId="29044702" w14:textId="395703F4" w:rsidTr="00397C48">
        <w:trPr>
          <w:trHeight w:val="4812"/>
        </w:trPr>
        <w:tc>
          <w:tcPr>
            <w:tcW w:w="567" w:type="dxa"/>
          </w:tcPr>
          <w:p w14:paraId="47246B95" w14:textId="77777777" w:rsidR="00006C00" w:rsidRPr="000B3F56" w:rsidRDefault="00006C00">
            <w:pPr>
              <w:pStyle w:val="a5"/>
              <w:numPr>
                <w:ilvl w:val="0"/>
                <w:numId w:val="2"/>
              </w:numPr>
              <w:ind w:left="357" w:hanging="357"/>
              <w:rPr>
                <w:rFonts w:ascii="Times New Roman" w:hAnsi="Times New Roman" w:cs="Times New Roman"/>
              </w:rPr>
            </w:pPr>
          </w:p>
        </w:tc>
        <w:tc>
          <w:tcPr>
            <w:tcW w:w="3261" w:type="dxa"/>
          </w:tcPr>
          <w:p w14:paraId="6F7A02B6" w14:textId="265F32E7" w:rsidR="00006C00" w:rsidRPr="000B3F56" w:rsidRDefault="00006C00">
            <w:pPr>
              <w:jc w:val="both"/>
              <w:rPr>
                <w:rFonts w:ascii="Times New Roman" w:hAnsi="Times New Roman" w:cs="Times New Roman"/>
              </w:rPr>
            </w:pPr>
            <w:r w:rsidRPr="000B3F56">
              <w:rPr>
                <w:rFonts w:ascii="Times New Roman" w:hAnsi="Times New Roman" w:cs="Times New Roman"/>
              </w:rPr>
              <w:t>Ч.14.1 статьи 5, часть 11 статьи 6 и</w:t>
            </w:r>
            <w:r w:rsidRPr="000B3F56">
              <w:t xml:space="preserve"> </w:t>
            </w:r>
            <w:r w:rsidRPr="000B3F56">
              <w:rPr>
                <w:rFonts w:ascii="Times New Roman" w:hAnsi="Times New Roman" w:cs="Times New Roman"/>
              </w:rPr>
              <w:t>часть 3.1 ст. 6.1 Закона № 353-ФЗ в редакции Закона № 359-ФЗ</w:t>
            </w:r>
          </w:p>
          <w:p w14:paraId="61A57109" w14:textId="77777777" w:rsidR="00006C00" w:rsidRPr="000B3F56" w:rsidRDefault="00006C00">
            <w:pPr>
              <w:jc w:val="both"/>
              <w:rPr>
                <w:rFonts w:ascii="Times New Roman" w:hAnsi="Times New Roman" w:cs="Times New Roman"/>
              </w:rPr>
            </w:pPr>
          </w:p>
          <w:p w14:paraId="5B4016C8" w14:textId="04540961" w:rsidR="00006C00" w:rsidRPr="000B3F56" w:rsidRDefault="00006C00">
            <w:pPr>
              <w:jc w:val="both"/>
              <w:rPr>
                <w:rFonts w:ascii="Times New Roman" w:hAnsi="Times New Roman" w:cs="Times New Roman"/>
                <w:i/>
                <w:iCs/>
              </w:rPr>
            </w:pPr>
            <w:r w:rsidRPr="000B3F56">
              <w:rPr>
                <w:rFonts w:ascii="Times New Roman" w:hAnsi="Times New Roman" w:cs="Times New Roman"/>
                <w:i/>
                <w:iCs/>
              </w:rPr>
              <w:t>Последствия и основания пересчета</w:t>
            </w:r>
          </w:p>
        </w:tc>
        <w:tc>
          <w:tcPr>
            <w:tcW w:w="5103" w:type="dxa"/>
          </w:tcPr>
          <w:p w14:paraId="2BE2D6BB" w14:textId="77777777" w:rsidR="00006C00" w:rsidRPr="000B3F56" w:rsidRDefault="00006C00">
            <w:pPr>
              <w:jc w:val="both"/>
              <w:rPr>
                <w:rFonts w:ascii="Times New Roman" w:hAnsi="Times New Roman" w:cs="Times New Roman"/>
              </w:rPr>
            </w:pPr>
            <w:r w:rsidRPr="000B3F56">
              <w:rPr>
                <w:rFonts w:ascii="Times New Roman" w:hAnsi="Times New Roman" w:cs="Times New Roman"/>
              </w:rPr>
              <w:t>1. Верно ли Банк понимает, что даже несмотря на наличие в заключённом между Банком и заемщиком кредитном договоре положений, предусматривающих обстоятельства, при которых Банк имеет право повысить процентную ставку по кредиту (без заключения в последующем дополнительных соглашений к кредитному договору), тем не менее Банк не сможет на практике воспользоваться данным правом в случае, если при пересчете ПСК Банком будет установлено превышение предельно допустимого значения Банка России?</w:t>
            </w:r>
          </w:p>
          <w:p w14:paraId="777F473B" w14:textId="77777777" w:rsidR="00006C00" w:rsidRPr="000B3F56" w:rsidRDefault="00006C00">
            <w:pPr>
              <w:jc w:val="both"/>
              <w:rPr>
                <w:rFonts w:ascii="Times New Roman" w:hAnsi="Times New Roman" w:cs="Times New Roman"/>
              </w:rPr>
            </w:pPr>
            <w:r w:rsidRPr="000B3F56">
              <w:rPr>
                <w:rFonts w:ascii="Times New Roman" w:hAnsi="Times New Roman" w:cs="Times New Roman"/>
              </w:rPr>
              <w:t xml:space="preserve">Пример. </w:t>
            </w:r>
          </w:p>
          <w:p w14:paraId="2B1993D3" w14:textId="0F944399" w:rsidR="00006C00" w:rsidRPr="000B3F56" w:rsidRDefault="00006C00">
            <w:pPr>
              <w:jc w:val="both"/>
              <w:rPr>
                <w:rFonts w:ascii="Times New Roman" w:hAnsi="Times New Roman" w:cs="Times New Roman"/>
              </w:rPr>
            </w:pPr>
            <w:r w:rsidRPr="000B3F56">
              <w:rPr>
                <w:rFonts w:ascii="Times New Roman" w:hAnsi="Times New Roman" w:cs="Times New Roman"/>
              </w:rPr>
              <w:t>Клиент взял кредит под ставку 15% годовых (предельное значение ПСК на момент заключения договора – 18,765%). В следующем квартале клиент не выполнил обязательства, и по условиям договора ставка увеличилась на 0,5%, при этом предельное значение ПСК в соответствующем календарном квартале – 14,685%. По условиям кредитного договора ставка должна подняться до 15,5% годовых (значение ПСК при этом будет равно 16,585%), что не соответствует новым требованиям к предельно допустимому значению ПСК при изменении условий договора.</w:t>
            </w:r>
          </w:p>
          <w:p w14:paraId="4C353732" w14:textId="2BAA9480" w:rsidR="00006C00" w:rsidRPr="000B3F56" w:rsidRDefault="00006C00">
            <w:pPr>
              <w:jc w:val="both"/>
              <w:rPr>
                <w:rFonts w:ascii="Times New Roman" w:hAnsi="Times New Roman" w:cs="Times New Roman"/>
              </w:rPr>
            </w:pPr>
            <w:r w:rsidRPr="000B3F56">
              <w:rPr>
                <w:rFonts w:ascii="Times New Roman" w:hAnsi="Times New Roman" w:cs="Times New Roman"/>
              </w:rPr>
              <w:t>Правильно ли понимать, что при применении в указанном выше примере установленной кредитным договором процентной ставки, происходит нарушение требований ч.11 ст.6 и (или) ч. 3.1 ст.6.1 Закона 353-ФЗ в редакции Закона 359-ФЗ, и для исключения нарушения указанных требований в обозначенном случае не может применяться надбавка, установленная кредитным договором?</w:t>
            </w:r>
          </w:p>
          <w:p w14:paraId="5FB17D13" w14:textId="65598063" w:rsidR="00006C00" w:rsidRPr="000B3F56" w:rsidRDefault="00006C00">
            <w:pPr>
              <w:jc w:val="both"/>
              <w:rPr>
                <w:rFonts w:ascii="Times New Roman" w:hAnsi="Times New Roman" w:cs="Times New Roman"/>
              </w:rPr>
            </w:pPr>
            <w:r w:rsidRPr="000B3F56">
              <w:rPr>
                <w:rFonts w:ascii="Times New Roman" w:hAnsi="Times New Roman" w:cs="Times New Roman"/>
              </w:rPr>
              <w:t xml:space="preserve">2. Или же в кейсе, связанном с увеличением процентной ставки по кредиту, положения части 11 </w:t>
            </w:r>
            <w:r w:rsidRPr="000B3F56">
              <w:rPr>
                <w:rFonts w:ascii="Times New Roman" w:hAnsi="Times New Roman" w:cs="Times New Roman"/>
              </w:rPr>
              <w:lastRenderedPageBreak/>
              <w:t>статьи 6 Закона 353-ФЗ и (или) ч. 3.1 ст.6.1 будут применимы только если соответствующие положения отсутствуют в заключенном кредитном договоре и для повышения ставки требуется предварительное согласие заемщика и заключение дополнительного соглашения к кредитному договору?</w:t>
            </w:r>
          </w:p>
          <w:p w14:paraId="676D2D62" w14:textId="77777777" w:rsidR="00006C00" w:rsidRPr="000B3F56" w:rsidRDefault="00006C00">
            <w:pPr>
              <w:jc w:val="both"/>
              <w:rPr>
                <w:rFonts w:ascii="Times New Roman" w:hAnsi="Times New Roman" w:cs="Times New Roman"/>
              </w:rPr>
            </w:pPr>
            <w:r w:rsidRPr="000B3F56">
              <w:rPr>
                <w:rFonts w:ascii="Times New Roman" w:hAnsi="Times New Roman" w:cs="Times New Roman"/>
              </w:rPr>
              <w:t>Стоит отметить, что заблаговременно спрогнозировать, будет ли превышение ПСК при пересчете процентной ставки по заключенному кредитному договору или нет у Банка нет возможности, поскольку часть 11 статьи 6 закона обязывает Кредитора при пересчете ориентироваться на предельные величины, установленные Банком России на дату такого пересчета, а не на величины, которые были опубликованы Банком России на дату заключения кредитного договора.</w:t>
            </w:r>
          </w:p>
          <w:p w14:paraId="00AC6FF9" w14:textId="55610AAE" w:rsidR="00006C00" w:rsidRPr="000B3F56" w:rsidRDefault="00006C00">
            <w:pPr>
              <w:jc w:val="both"/>
              <w:rPr>
                <w:rFonts w:ascii="Times New Roman" w:hAnsi="Times New Roman" w:cs="Times New Roman"/>
              </w:rPr>
            </w:pPr>
            <w:r w:rsidRPr="000B3F56">
              <w:rPr>
                <w:rFonts w:ascii="Times New Roman" w:hAnsi="Times New Roman" w:cs="Times New Roman"/>
              </w:rPr>
              <w:t>При этом надбавки, применяемые при увеличении процентной ставки, устанавливаются Банком в целях выполнения заемщиками обязательств по кредитному договору для минимизации риска невозврата кредита, снижения закредитованности (при рефинансировании ранее выданного кредита) и т.д. Невозможность применения надбавок, предусмотренных кредитным договором, может привести к снижению платежной дисциплины и мотивации по выполнению заемщиком обязательств по кредитному договору.</w:t>
            </w:r>
          </w:p>
          <w:p w14:paraId="03919AAA" w14:textId="12774223" w:rsidR="00006C00" w:rsidRPr="000B3F56" w:rsidRDefault="00006C00">
            <w:pPr>
              <w:jc w:val="both"/>
              <w:rPr>
                <w:rFonts w:ascii="Times New Roman" w:hAnsi="Times New Roman" w:cs="Times New Roman"/>
              </w:rPr>
            </w:pPr>
            <w:r w:rsidRPr="000B3F56">
              <w:rPr>
                <w:rFonts w:ascii="Times New Roman" w:hAnsi="Times New Roman" w:cs="Times New Roman"/>
              </w:rPr>
              <w:t>3. Просим прояснить механизм применения ч.11 ст.6 Закона 353-ФЗ.</w:t>
            </w:r>
          </w:p>
          <w:p w14:paraId="58A21CC7" w14:textId="55CACF9F" w:rsidR="00006C00" w:rsidRPr="000B3F56" w:rsidRDefault="00006C00">
            <w:pPr>
              <w:jc w:val="both"/>
              <w:rPr>
                <w:rFonts w:ascii="Times New Roman" w:hAnsi="Times New Roman" w:cs="Times New Roman"/>
              </w:rPr>
            </w:pPr>
            <w:r w:rsidRPr="000B3F56">
              <w:rPr>
                <w:rFonts w:ascii="Times New Roman" w:hAnsi="Times New Roman" w:cs="Times New Roman"/>
              </w:rPr>
              <w:t xml:space="preserve">3.1 Как действовать кредитору, если при изменении кредитного договора размер ПСК по кредиту превышает предельное значение ПСК, установленное Банком России на квартал, в котором происходит изменение условий КД? </w:t>
            </w:r>
          </w:p>
          <w:p w14:paraId="3A4D0F0C" w14:textId="36287CC9" w:rsidR="00006C00" w:rsidRPr="000B3F56" w:rsidRDefault="00006C00">
            <w:pPr>
              <w:jc w:val="both"/>
              <w:rPr>
                <w:rFonts w:ascii="Times New Roman" w:hAnsi="Times New Roman" w:cs="Times New Roman"/>
              </w:rPr>
            </w:pPr>
            <w:r w:rsidRPr="000B3F56">
              <w:rPr>
                <w:rFonts w:ascii="Times New Roman" w:hAnsi="Times New Roman" w:cs="Times New Roman"/>
              </w:rPr>
              <w:t xml:space="preserve">3.2. Также просим дать пояснение по дальнейшим действиям Банка в следующем случае: договор потребительского кредитования заключен до принятия Закона в новой редакции, на дату </w:t>
            </w:r>
            <w:r w:rsidRPr="000B3F56">
              <w:rPr>
                <w:rFonts w:ascii="Times New Roman" w:hAnsi="Times New Roman" w:cs="Times New Roman"/>
              </w:rPr>
              <w:lastRenderedPageBreak/>
              <w:t xml:space="preserve">заключения договора потребительского кредита было предусмотрено увеличение ставки, в договоре прописано, что Банк повышает ставку в случае несоблюдения определенных условий, при этом с учетом повышенной ставки превышение предельного значения ПСК на дату заключения договора быть не могло. </w:t>
            </w:r>
          </w:p>
          <w:p w14:paraId="44B6E6D3" w14:textId="7EA275B8" w:rsidR="00006C00" w:rsidRPr="000B3F56" w:rsidRDefault="00006C00">
            <w:pPr>
              <w:jc w:val="both"/>
              <w:rPr>
                <w:rFonts w:ascii="Times New Roman" w:hAnsi="Times New Roman" w:cs="Times New Roman"/>
              </w:rPr>
            </w:pPr>
            <w:r w:rsidRPr="000B3F56">
              <w:rPr>
                <w:rFonts w:ascii="Times New Roman" w:hAnsi="Times New Roman" w:cs="Times New Roman"/>
              </w:rPr>
              <w:t>В процессе обслуживания договора происходит увеличение ставки, предусмотренное договором, на дату изменения ставки предельное значение ПСК может быть превышено. Таким образом, сохраняя текущую ставку для соблюдения требования по непревышению предельного значения, Банк нарушает условия кредитного договора.</w:t>
            </w:r>
          </w:p>
        </w:tc>
        <w:tc>
          <w:tcPr>
            <w:tcW w:w="5928" w:type="dxa"/>
          </w:tcPr>
          <w:p w14:paraId="57A7E419" w14:textId="5A7E1DF7" w:rsidR="005D4932" w:rsidRDefault="00DA4899">
            <w:pPr>
              <w:rPr>
                <w:rFonts w:ascii="Times New Roman" w:hAnsi="Times New Roman" w:cs="Times New Roman"/>
              </w:rPr>
            </w:pPr>
            <w:r w:rsidRPr="000B3F56">
              <w:rPr>
                <w:rFonts w:ascii="Times New Roman" w:hAnsi="Times New Roman" w:cs="Times New Roman"/>
              </w:rPr>
              <w:lastRenderedPageBreak/>
              <w:t>1</w:t>
            </w:r>
            <w:r w:rsidR="002A6E46">
              <w:rPr>
                <w:rFonts w:ascii="Times New Roman" w:hAnsi="Times New Roman" w:cs="Times New Roman"/>
              </w:rPr>
              <w:t xml:space="preserve">, </w:t>
            </w:r>
            <w:r w:rsidR="00213558">
              <w:rPr>
                <w:rFonts w:ascii="Times New Roman" w:hAnsi="Times New Roman" w:cs="Times New Roman"/>
              </w:rPr>
              <w:t>2</w:t>
            </w:r>
            <w:r w:rsidR="002A6E46">
              <w:rPr>
                <w:rFonts w:ascii="Times New Roman" w:hAnsi="Times New Roman" w:cs="Times New Roman"/>
              </w:rPr>
              <w:t xml:space="preserve"> и 3.</w:t>
            </w:r>
            <w:r w:rsidR="00D206C3">
              <w:rPr>
                <w:rFonts w:ascii="Times New Roman" w:hAnsi="Times New Roman" w:cs="Times New Roman"/>
              </w:rPr>
              <w:t>2</w:t>
            </w:r>
            <w:r w:rsidRPr="000B3F56">
              <w:rPr>
                <w:rFonts w:ascii="Times New Roman" w:hAnsi="Times New Roman" w:cs="Times New Roman"/>
              </w:rPr>
              <w:t xml:space="preserve">. </w:t>
            </w:r>
          </w:p>
          <w:p w14:paraId="699CD690" w14:textId="540A198B" w:rsidR="00DA4899" w:rsidRPr="000B3F56" w:rsidRDefault="00DA4899">
            <w:pPr>
              <w:rPr>
                <w:rFonts w:ascii="Times New Roman" w:hAnsi="Times New Roman" w:cs="Times New Roman"/>
              </w:rPr>
            </w:pPr>
            <w:r w:rsidRPr="000B3F56">
              <w:rPr>
                <w:rFonts w:ascii="Times New Roman" w:hAnsi="Times New Roman" w:cs="Times New Roman"/>
              </w:rPr>
              <w:t xml:space="preserve">Положения части 11 статьи 6, части 3.1 статьи 6.1 Закона </w:t>
            </w:r>
            <w:r w:rsidR="0033340C">
              <w:rPr>
                <w:rFonts w:ascii="Times New Roman" w:hAnsi="Times New Roman" w:cs="Times New Roman"/>
              </w:rPr>
              <w:br/>
            </w:r>
            <w:r w:rsidRPr="000B3F56">
              <w:rPr>
                <w:rFonts w:ascii="Times New Roman" w:hAnsi="Times New Roman" w:cs="Times New Roman"/>
              </w:rPr>
              <w:t>№ 353-ФЗ в отношении ограничения ПСК на момент изменения договора потребительского кредита (займа) распространяются на случаи изменения договора потребительского кредита (займа)</w:t>
            </w:r>
            <w:r w:rsidR="00925C32">
              <w:rPr>
                <w:rFonts w:ascii="Times New Roman" w:hAnsi="Times New Roman" w:cs="Times New Roman"/>
              </w:rPr>
              <w:t>, при котором условия договора меняются по сравнению с тем, как они были зафиксированы при заключении договора</w:t>
            </w:r>
            <w:r w:rsidRPr="000B3F56">
              <w:rPr>
                <w:rFonts w:ascii="Times New Roman" w:hAnsi="Times New Roman" w:cs="Times New Roman"/>
              </w:rPr>
              <w:t>. Применительно к рассматриваемой в вопрос</w:t>
            </w:r>
            <w:r w:rsidR="00213558">
              <w:rPr>
                <w:rFonts w:ascii="Times New Roman" w:hAnsi="Times New Roman" w:cs="Times New Roman"/>
              </w:rPr>
              <w:t>ах</w:t>
            </w:r>
            <w:r w:rsidRPr="000B3F56">
              <w:rPr>
                <w:rFonts w:ascii="Times New Roman" w:hAnsi="Times New Roman" w:cs="Times New Roman"/>
              </w:rPr>
              <w:t xml:space="preserve"> ситуации указанные обстоятельства, при которых банк имеет право повысить процентную ставку, уже были зафиксированы в договоре, а, значит, учтены при расчете ПСК при заключении такого договора ранее. </w:t>
            </w:r>
          </w:p>
          <w:p w14:paraId="157DE5FC" w14:textId="77777777" w:rsidR="00716BC6" w:rsidRDefault="00716BC6">
            <w:pPr>
              <w:rPr>
                <w:rFonts w:ascii="Times New Roman" w:hAnsi="Times New Roman" w:cs="Times New Roman"/>
              </w:rPr>
            </w:pPr>
          </w:p>
          <w:p w14:paraId="40E0525D" w14:textId="1A587E42" w:rsidR="00DA4899" w:rsidRPr="000B3F56" w:rsidRDefault="00DA4899">
            <w:pPr>
              <w:rPr>
                <w:rFonts w:ascii="Times New Roman" w:hAnsi="Times New Roman" w:cs="Times New Roman"/>
              </w:rPr>
            </w:pPr>
            <w:r w:rsidRPr="000B3F56">
              <w:rPr>
                <w:rFonts w:ascii="Times New Roman" w:hAnsi="Times New Roman" w:cs="Times New Roman"/>
              </w:rPr>
              <w:t xml:space="preserve">3.1. Изменение договора потребительского кредита (займа) на условиях превышения ограничений ПСК, установленных частью 11 статьи 6 Закона № 353-ФЗ, не допускается в соответствии с требованиями указанной </w:t>
            </w:r>
            <w:r w:rsidR="00582BC1">
              <w:rPr>
                <w:rFonts w:ascii="Times New Roman" w:hAnsi="Times New Roman" w:cs="Times New Roman"/>
              </w:rPr>
              <w:t>части</w:t>
            </w:r>
            <w:r w:rsidRPr="000B3F56">
              <w:rPr>
                <w:rFonts w:ascii="Times New Roman" w:hAnsi="Times New Roman" w:cs="Times New Roman"/>
              </w:rPr>
              <w:t xml:space="preserve">. </w:t>
            </w:r>
          </w:p>
          <w:p w14:paraId="78C4A3E1" w14:textId="77777777" w:rsidR="00DA4899" w:rsidRPr="000B3F56" w:rsidRDefault="00DA4899">
            <w:pPr>
              <w:rPr>
                <w:rFonts w:ascii="Times New Roman" w:hAnsi="Times New Roman" w:cs="Times New Roman"/>
              </w:rPr>
            </w:pPr>
          </w:p>
          <w:p w14:paraId="24D30408" w14:textId="71DD8FEE" w:rsidR="00380CFC" w:rsidRPr="000B3F56" w:rsidRDefault="00380CFC">
            <w:pPr>
              <w:rPr>
                <w:rFonts w:ascii="Times New Roman" w:hAnsi="Times New Roman" w:cs="Times New Roman"/>
              </w:rPr>
            </w:pPr>
          </w:p>
        </w:tc>
      </w:tr>
      <w:tr w:rsidR="00006C00" w:rsidRPr="000B3F56" w14:paraId="094AD7A6" w14:textId="510980D9" w:rsidTr="00397C48">
        <w:trPr>
          <w:trHeight w:val="980"/>
        </w:trPr>
        <w:tc>
          <w:tcPr>
            <w:tcW w:w="567" w:type="dxa"/>
          </w:tcPr>
          <w:p w14:paraId="43DD509D" w14:textId="77777777" w:rsidR="00006C00" w:rsidRPr="000B3F56" w:rsidRDefault="00006C00">
            <w:pPr>
              <w:pStyle w:val="a5"/>
              <w:numPr>
                <w:ilvl w:val="0"/>
                <w:numId w:val="2"/>
              </w:numPr>
              <w:ind w:left="357" w:hanging="357"/>
              <w:rPr>
                <w:rFonts w:ascii="Times New Roman" w:hAnsi="Times New Roman" w:cs="Times New Roman"/>
              </w:rPr>
            </w:pPr>
          </w:p>
        </w:tc>
        <w:tc>
          <w:tcPr>
            <w:tcW w:w="3261" w:type="dxa"/>
          </w:tcPr>
          <w:p w14:paraId="0085C988" w14:textId="2D309552" w:rsidR="00006C00" w:rsidRPr="000B3F56" w:rsidRDefault="00006C00">
            <w:pPr>
              <w:jc w:val="both"/>
              <w:rPr>
                <w:rFonts w:ascii="Times New Roman" w:hAnsi="Times New Roman" w:cs="Times New Roman"/>
              </w:rPr>
            </w:pPr>
            <w:r w:rsidRPr="000B3F56">
              <w:rPr>
                <w:rFonts w:ascii="Times New Roman" w:hAnsi="Times New Roman" w:cs="Times New Roman"/>
              </w:rPr>
              <w:t>Ч.14.1 статьи 5, ч. 11 ст.6 и</w:t>
            </w:r>
            <w:r w:rsidRPr="00402E60">
              <w:rPr>
                <w:rFonts w:ascii="Times New Roman" w:hAnsi="Times New Roman"/>
              </w:rPr>
              <w:t xml:space="preserve"> </w:t>
            </w:r>
            <w:r w:rsidRPr="000B3F56">
              <w:rPr>
                <w:rFonts w:ascii="Times New Roman" w:hAnsi="Times New Roman" w:cs="Times New Roman"/>
              </w:rPr>
              <w:t>ч. 3.1 ст.6.1, п. 3 ч. 4 ст. 6 Закона № 353-ФЗ в редакции Закона № 359-ФЗ</w:t>
            </w:r>
          </w:p>
          <w:p w14:paraId="088030C9" w14:textId="77777777" w:rsidR="00006C00" w:rsidRPr="000B3F56" w:rsidRDefault="00006C00">
            <w:pPr>
              <w:jc w:val="both"/>
              <w:rPr>
                <w:rFonts w:ascii="Times New Roman" w:hAnsi="Times New Roman" w:cs="Times New Roman"/>
              </w:rPr>
            </w:pPr>
          </w:p>
          <w:p w14:paraId="3EAA3C1E" w14:textId="77777777" w:rsidR="00006C00" w:rsidRPr="000B3F56" w:rsidRDefault="00006C00">
            <w:pPr>
              <w:jc w:val="both"/>
              <w:rPr>
                <w:rFonts w:ascii="Times New Roman" w:hAnsi="Times New Roman" w:cs="Times New Roman"/>
              </w:rPr>
            </w:pPr>
          </w:p>
          <w:p w14:paraId="1895FBDB" w14:textId="70902482" w:rsidR="00006C00" w:rsidRPr="000B3F56" w:rsidRDefault="00006C00">
            <w:pPr>
              <w:jc w:val="both"/>
              <w:rPr>
                <w:rFonts w:ascii="Times New Roman" w:hAnsi="Times New Roman" w:cs="Times New Roman"/>
                <w:i/>
                <w:iCs/>
              </w:rPr>
            </w:pPr>
            <w:r w:rsidRPr="000B3F56">
              <w:rPr>
                <w:rFonts w:ascii="Times New Roman" w:hAnsi="Times New Roman" w:cs="Times New Roman"/>
                <w:i/>
                <w:iCs/>
              </w:rPr>
              <w:t>Основания пересчета и изменения</w:t>
            </w:r>
          </w:p>
          <w:p w14:paraId="0304596D" w14:textId="77777777" w:rsidR="00006C00" w:rsidRPr="000B3F56" w:rsidRDefault="00006C00">
            <w:pPr>
              <w:jc w:val="both"/>
              <w:rPr>
                <w:rFonts w:ascii="Times New Roman" w:hAnsi="Times New Roman" w:cs="Times New Roman"/>
              </w:rPr>
            </w:pPr>
          </w:p>
          <w:p w14:paraId="1C6A67E3" w14:textId="0B885600" w:rsidR="00006C00" w:rsidRPr="000B3F56" w:rsidRDefault="00006C00">
            <w:pPr>
              <w:jc w:val="both"/>
              <w:rPr>
                <w:rFonts w:ascii="Times New Roman" w:hAnsi="Times New Roman" w:cs="Times New Roman"/>
              </w:rPr>
            </w:pPr>
          </w:p>
        </w:tc>
        <w:tc>
          <w:tcPr>
            <w:tcW w:w="5103" w:type="dxa"/>
          </w:tcPr>
          <w:p w14:paraId="6906F939" w14:textId="3E00E7E1" w:rsidR="00006C00" w:rsidRPr="000B3F56" w:rsidRDefault="00006C00">
            <w:pPr>
              <w:jc w:val="both"/>
              <w:rPr>
                <w:rFonts w:ascii="Times New Roman" w:hAnsi="Times New Roman" w:cs="Times New Roman"/>
              </w:rPr>
            </w:pPr>
            <w:r w:rsidRPr="000B3F56">
              <w:rPr>
                <w:rFonts w:ascii="Times New Roman" w:hAnsi="Times New Roman" w:cs="Times New Roman"/>
              </w:rPr>
              <w:t>Закон вводит обязанность кредиторов пересчитывать ПСК и предоставлять заемщику новое значение ПСК и график платежей при наступлении определенных обстоятельств, а также не допускать превышения нового значения ПСК предельным ПСК при наступлении указанных обстоятельств, в частности, при изменении договора с увеличением ставки, при изменении договора с изменением категории кредита, а также при уплате заемщиком платежей по оплате товаров, работ, услуг и по иным основаниям, включаемых в расчет ПСК (п. 3 ч. 4 ст. 6 Закона 353-ФЗ в новой редакции).</w:t>
            </w:r>
          </w:p>
          <w:p w14:paraId="4A4E0B0B" w14:textId="4D59C330" w:rsidR="00006C00" w:rsidRPr="000B3F56" w:rsidRDefault="00006C00">
            <w:pPr>
              <w:jc w:val="both"/>
              <w:rPr>
                <w:rFonts w:ascii="Times New Roman" w:hAnsi="Times New Roman" w:cs="Times New Roman"/>
              </w:rPr>
            </w:pPr>
            <w:r w:rsidRPr="000B3F56">
              <w:rPr>
                <w:rFonts w:ascii="Times New Roman" w:hAnsi="Times New Roman" w:cs="Times New Roman"/>
              </w:rPr>
              <w:t xml:space="preserve">1. Считается ли указанным изменением увеличение ставки или смена категории кредита, которые производятся в соответствии с условиями, предусмотренными кредитным договором на момент его заключения (например, в инд.условиях предусмотрено, что при наличии страховой услуги (или при получении заработной платы на счет заемщика, открытый у кредитора) ставка составляет </w:t>
            </w:r>
            <w:r w:rsidRPr="000B3F56">
              <w:rPr>
                <w:rFonts w:ascii="Times New Roman" w:hAnsi="Times New Roman" w:cs="Times New Roman"/>
              </w:rPr>
              <w:lastRenderedPageBreak/>
              <w:t>15%, а при отсутствии страховой услуги (при неполучении заработной платы на счет заемщика, открытый у кредитора) ставка составляет 20%)?</w:t>
            </w:r>
          </w:p>
          <w:p w14:paraId="61338263" w14:textId="77777777" w:rsidR="00006C00" w:rsidRPr="000B3F56" w:rsidRDefault="00006C00">
            <w:pPr>
              <w:jc w:val="both"/>
              <w:rPr>
                <w:rFonts w:ascii="Times New Roman" w:hAnsi="Times New Roman" w:cs="Times New Roman"/>
              </w:rPr>
            </w:pPr>
            <w:r w:rsidRPr="000B3F56">
              <w:rPr>
                <w:rFonts w:ascii="Times New Roman" w:hAnsi="Times New Roman" w:cs="Times New Roman"/>
              </w:rPr>
              <w:t>2. Считается ли указанным изменением смена категории кредита, которые производятся по решению заемщика и/или в установленных законом случаях:</w:t>
            </w:r>
          </w:p>
          <w:p w14:paraId="74B29C3F" w14:textId="3BDD369E" w:rsidR="00006C00" w:rsidRPr="000B3F56" w:rsidRDefault="00006C00">
            <w:pPr>
              <w:jc w:val="both"/>
              <w:rPr>
                <w:rFonts w:ascii="Times New Roman" w:hAnsi="Times New Roman" w:cs="Times New Roman"/>
              </w:rPr>
            </w:pPr>
            <w:r w:rsidRPr="000B3F56">
              <w:rPr>
                <w:rFonts w:ascii="Times New Roman" w:hAnsi="Times New Roman" w:cs="Times New Roman"/>
              </w:rPr>
              <w:t>2.1</w:t>
            </w:r>
            <w:r w:rsidR="007F787D">
              <w:rPr>
                <w:rFonts w:ascii="Times New Roman" w:hAnsi="Times New Roman" w:cs="Times New Roman"/>
              </w:rPr>
              <w:t>.</w:t>
            </w:r>
            <w:r w:rsidRPr="000B3F56">
              <w:rPr>
                <w:rFonts w:ascii="Times New Roman" w:hAnsi="Times New Roman" w:cs="Times New Roman"/>
              </w:rPr>
              <w:t xml:space="preserve"> например, при частичном или полном досрочном погашении кредита фактический срок кредита сокращается, в результате чего кредит переходит в другую «подкатегорию» (подробнее ниже);</w:t>
            </w:r>
          </w:p>
          <w:p w14:paraId="4B93EF93" w14:textId="30851E58" w:rsidR="00006C00" w:rsidRPr="000B3F56" w:rsidRDefault="00006C00">
            <w:pPr>
              <w:jc w:val="both"/>
              <w:rPr>
                <w:rFonts w:ascii="Times New Roman" w:hAnsi="Times New Roman" w:cs="Times New Roman"/>
              </w:rPr>
            </w:pPr>
            <w:r w:rsidRPr="000B3F56">
              <w:rPr>
                <w:rFonts w:ascii="Times New Roman" w:hAnsi="Times New Roman" w:cs="Times New Roman"/>
              </w:rPr>
              <w:t>2.2</w:t>
            </w:r>
            <w:r w:rsidR="007F787D">
              <w:rPr>
                <w:rFonts w:ascii="Times New Roman" w:hAnsi="Times New Roman" w:cs="Times New Roman"/>
              </w:rPr>
              <w:t>.</w:t>
            </w:r>
            <w:r w:rsidRPr="000B3F56">
              <w:rPr>
                <w:rFonts w:ascii="Times New Roman" w:hAnsi="Times New Roman" w:cs="Times New Roman"/>
              </w:rPr>
              <w:t xml:space="preserve"> или при обращении заемщика за реструктуризацией, в том числе для получения кредитных каникул, может быть увеличен срок кредита и также изменена «подкатегория» кредита)?</w:t>
            </w:r>
          </w:p>
          <w:p w14:paraId="41AEB0DD" w14:textId="77777777" w:rsidR="00006C00" w:rsidRPr="000B3F56" w:rsidRDefault="00006C00">
            <w:pPr>
              <w:jc w:val="both"/>
              <w:rPr>
                <w:rFonts w:ascii="Times New Roman" w:hAnsi="Times New Roman" w:cs="Times New Roman"/>
              </w:rPr>
            </w:pPr>
            <w:r w:rsidRPr="000B3F56">
              <w:rPr>
                <w:rFonts w:ascii="Times New Roman" w:hAnsi="Times New Roman" w:cs="Times New Roman"/>
              </w:rPr>
              <w:t>3. Необходимо ли пересчитывать ПСК и предоставлять заемщику новое значение ПСК и график платежей в случае уплаты заемщиком платежей, указанных в п. 3 ч. 4 ст. 6 Закона 353-ФЗ в новой редакции, если условиями кредитного договора на момент его заключения изначально предусмотрена уплата заемщиком таких платежей?</w:t>
            </w:r>
          </w:p>
          <w:p w14:paraId="055ABB83" w14:textId="20DF8CB6" w:rsidR="00006C00" w:rsidRPr="000B3F56" w:rsidRDefault="00006C00">
            <w:pPr>
              <w:jc w:val="both"/>
              <w:rPr>
                <w:rFonts w:ascii="Times New Roman" w:hAnsi="Times New Roman" w:cs="Times New Roman"/>
              </w:rPr>
            </w:pPr>
            <w:r w:rsidRPr="000B3F56">
              <w:rPr>
                <w:rFonts w:ascii="Times New Roman" w:hAnsi="Times New Roman" w:cs="Times New Roman"/>
              </w:rPr>
              <w:t>3.1</w:t>
            </w:r>
            <w:r w:rsidR="007F787D">
              <w:rPr>
                <w:rFonts w:ascii="Times New Roman" w:hAnsi="Times New Roman" w:cs="Times New Roman"/>
              </w:rPr>
              <w:t>.</w:t>
            </w:r>
            <w:r w:rsidRPr="000B3F56">
              <w:rPr>
                <w:rFonts w:ascii="Times New Roman" w:hAnsi="Times New Roman" w:cs="Times New Roman"/>
              </w:rPr>
              <w:t xml:space="preserve"> Например, страховая услуга, которая влияет на размер ставки, оплачивается заемщиком из собственных средств ежемесячно сверх суммы ежемесячного платежа по кредиту, но вместе с данным платежом. Таким образом данный платеж по страховой услуге изначально предусмотрен кредитным договором, но каждый такой платеж уплачивается раз в месяц в течение срока кредита?</w:t>
            </w:r>
          </w:p>
          <w:p w14:paraId="15C31E55" w14:textId="176B77FD" w:rsidR="00006C00" w:rsidRPr="000B3F56" w:rsidRDefault="00006C00">
            <w:pPr>
              <w:jc w:val="both"/>
              <w:rPr>
                <w:rFonts w:ascii="Times New Roman" w:hAnsi="Times New Roman" w:cs="Times New Roman"/>
              </w:rPr>
            </w:pPr>
            <w:r w:rsidRPr="000B3F56">
              <w:rPr>
                <w:rFonts w:ascii="Times New Roman" w:hAnsi="Times New Roman" w:cs="Times New Roman"/>
              </w:rPr>
              <w:t xml:space="preserve">3.2 Если заемщик расторг страховой договор с одной страховой компанией и предоставил сторонний полис, нужно ли учитывать расходы </w:t>
            </w:r>
            <w:r w:rsidRPr="000B3F56">
              <w:rPr>
                <w:rFonts w:ascii="Times New Roman" w:hAnsi="Times New Roman" w:cs="Times New Roman"/>
              </w:rPr>
              <w:lastRenderedPageBreak/>
              <w:t>заемщика при покупке и последующей оплате (если применимо, к примеру полис предусматривает ежемесячные платежи в стороннюю страховую или ежегодную пролонгацию) и пересчитывать ПСК?</w:t>
            </w:r>
          </w:p>
          <w:p w14:paraId="0F70FE6D" w14:textId="4BBC5C9F" w:rsidR="00006C00" w:rsidRPr="000B3F56" w:rsidRDefault="00006C00">
            <w:pPr>
              <w:jc w:val="both"/>
              <w:rPr>
                <w:rFonts w:ascii="Times New Roman" w:hAnsi="Times New Roman" w:cs="Times New Roman"/>
              </w:rPr>
            </w:pPr>
            <w:r w:rsidRPr="000B3F56">
              <w:rPr>
                <w:rFonts w:ascii="Times New Roman" w:hAnsi="Times New Roman" w:cs="Times New Roman"/>
              </w:rPr>
              <w:t>4. Если все планируемые платежи по договору потребительского кредита были уплачены в дату предоставления кредита и учтены в расчете ПСК при заключении данного договора, в каких случаях требуется производить новый расчет ПСК (в части уплаты заемщиком платежей, указанных в пункте 3 части 4 статьи 6 Закона 353-ФЗ)?</w:t>
            </w:r>
          </w:p>
          <w:p w14:paraId="39202291" w14:textId="04D853A8" w:rsidR="00006C00" w:rsidRPr="009142A2" w:rsidRDefault="00006C00">
            <w:pPr>
              <w:jc w:val="both"/>
              <w:rPr>
                <w:rFonts w:ascii="Times New Roman" w:hAnsi="Times New Roman" w:cs="Times New Roman"/>
                <w:b/>
              </w:rPr>
            </w:pPr>
            <w:r w:rsidRPr="009142A2">
              <w:rPr>
                <w:rFonts w:ascii="Times New Roman" w:hAnsi="Times New Roman" w:cs="Times New Roman"/>
                <w:b/>
              </w:rPr>
              <w:t>На встречах по обсуждению законопроекта Банк России отмечал, что в указанных положениях закона речь идет о случаях, когда данные изменения и платежи возникают на основании отдельного соглашения между кредитором и заемщиком, а не в случаях, когда эти условия и платежи изначально предусмотрены заключенным кредитным договором.</w:t>
            </w:r>
          </w:p>
        </w:tc>
        <w:tc>
          <w:tcPr>
            <w:tcW w:w="5928" w:type="dxa"/>
          </w:tcPr>
          <w:p w14:paraId="417ED717" w14:textId="36CE1CEF" w:rsidR="006C4119" w:rsidRPr="004C267B" w:rsidRDefault="00DA4899">
            <w:pPr>
              <w:jc w:val="both"/>
              <w:rPr>
                <w:rFonts w:ascii="Times New Roman" w:hAnsi="Times New Roman" w:cs="Times New Roman"/>
              </w:rPr>
            </w:pPr>
            <w:r w:rsidRPr="004C267B">
              <w:rPr>
                <w:rFonts w:ascii="Times New Roman" w:hAnsi="Times New Roman" w:cs="Times New Roman"/>
              </w:rPr>
              <w:lastRenderedPageBreak/>
              <w:t xml:space="preserve">1. </w:t>
            </w:r>
            <w:r w:rsidR="00182807" w:rsidRPr="004C267B">
              <w:rPr>
                <w:rFonts w:ascii="Times New Roman" w:hAnsi="Times New Roman" w:cs="Times New Roman"/>
              </w:rPr>
              <w:t xml:space="preserve"> В отношении ограничения ПСК на момент изменения договора потребительского кредита (займа) с</w:t>
            </w:r>
            <w:r w:rsidR="006C4119" w:rsidRPr="004C267B">
              <w:rPr>
                <w:rFonts w:ascii="Times New Roman" w:hAnsi="Times New Roman" w:cs="Times New Roman"/>
              </w:rPr>
              <w:t>м. ответ на подвопросы 1, 2 и 3.2 вопроса 5.</w:t>
            </w:r>
          </w:p>
          <w:p w14:paraId="4D1F0F94" w14:textId="27049793" w:rsidR="003202D5" w:rsidRDefault="00182807">
            <w:pPr>
              <w:jc w:val="both"/>
              <w:rPr>
                <w:rFonts w:ascii="Times New Roman" w:hAnsi="Times New Roman" w:cs="Times New Roman"/>
              </w:rPr>
            </w:pPr>
            <w:r w:rsidRPr="004C267B">
              <w:rPr>
                <w:rFonts w:ascii="Times New Roman" w:hAnsi="Times New Roman" w:cs="Times New Roman"/>
              </w:rPr>
              <w:t>В отношении обязанности кредитора предоставить заемщику информацию о ПСК, а также уточненный график платежей по договору потребительского кредита (займа) обращаем внимание, что в части 14.1 статьи 5 Закона № 353-ФЗ определен открытый перечень случаев возникновения такой обязанности (пункт 4). Так, например, в силу части 5 статьи 9 Закона № 353-ФЗ при изменении размера предстоящих платежей по договору потребительского кредита (займа) кредитор направляет заемщику обновленный график платежей (если он ранее предоставлялся заемщику) в порядке, установленном этим договором.</w:t>
            </w:r>
          </w:p>
          <w:p w14:paraId="68C9819A" w14:textId="77777777" w:rsidR="00716BC6" w:rsidRDefault="00716BC6">
            <w:pPr>
              <w:jc w:val="both"/>
              <w:rPr>
                <w:rFonts w:ascii="Times New Roman" w:hAnsi="Times New Roman" w:cs="Times New Roman"/>
              </w:rPr>
            </w:pPr>
          </w:p>
          <w:p w14:paraId="6D423642" w14:textId="0A86E5A6" w:rsidR="003202D5" w:rsidRPr="000B3F56" w:rsidRDefault="000E3653">
            <w:pPr>
              <w:jc w:val="both"/>
              <w:rPr>
                <w:rFonts w:ascii="Times New Roman" w:hAnsi="Times New Roman" w:cs="Times New Roman"/>
              </w:rPr>
            </w:pPr>
            <w:r>
              <w:rPr>
                <w:rFonts w:ascii="Times New Roman" w:hAnsi="Times New Roman" w:cs="Times New Roman"/>
              </w:rPr>
              <w:t xml:space="preserve">2.1. </w:t>
            </w:r>
            <w:r w:rsidR="003202D5">
              <w:rPr>
                <w:rFonts w:ascii="Times New Roman" w:hAnsi="Times New Roman" w:cs="Times New Roman"/>
              </w:rPr>
              <w:t xml:space="preserve">К случаям досрочного возврата части потребительского кредита (займа) применяется часть 8 статьи 11 Закона № 353-ФЗ, в соответствии с которой при досрочном возврате части потребительского кредита (займа) кредитор в порядке, установленном договором потребительского кредита </w:t>
            </w:r>
            <w:r w:rsidR="003202D5">
              <w:rPr>
                <w:rFonts w:ascii="Times New Roman" w:hAnsi="Times New Roman" w:cs="Times New Roman"/>
              </w:rPr>
              <w:lastRenderedPageBreak/>
              <w:t>(займа), обязан предоставить заемщику ПСК в случае, если досрочный возврат привел к изменению ПСК, а также уточненный график платежей по договору потребительского кредита (займа), если такой график ранее предоставлялся заемщику.</w:t>
            </w:r>
            <w:r w:rsidR="00E93F11">
              <w:rPr>
                <w:rFonts w:ascii="Times New Roman" w:hAnsi="Times New Roman" w:cs="Times New Roman"/>
              </w:rPr>
              <w:t xml:space="preserve"> При этом в указанном случае</w:t>
            </w:r>
            <w:r w:rsidR="00BD0DD2">
              <w:rPr>
                <w:rFonts w:ascii="Times New Roman" w:hAnsi="Times New Roman" w:cs="Times New Roman"/>
              </w:rPr>
              <w:t xml:space="preserve"> </w:t>
            </w:r>
            <w:r w:rsidR="00E93F11">
              <w:rPr>
                <w:rFonts w:ascii="Times New Roman" w:hAnsi="Times New Roman" w:cs="Times New Roman"/>
              </w:rPr>
              <w:t>требование о непревышении предельного ПСК не применяется.</w:t>
            </w:r>
          </w:p>
          <w:p w14:paraId="40CEF694" w14:textId="77777777" w:rsidR="00086836" w:rsidRPr="000B3F56" w:rsidRDefault="00086836">
            <w:pPr>
              <w:jc w:val="both"/>
              <w:rPr>
                <w:rFonts w:ascii="Times New Roman" w:hAnsi="Times New Roman" w:cs="Times New Roman"/>
              </w:rPr>
            </w:pPr>
          </w:p>
          <w:p w14:paraId="5DD0122C" w14:textId="67E0A89B" w:rsidR="00DA4899" w:rsidRPr="000B3F56" w:rsidRDefault="00DA4899">
            <w:pPr>
              <w:jc w:val="both"/>
              <w:rPr>
                <w:rFonts w:ascii="Times New Roman" w:hAnsi="Times New Roman" w:cs="Times New Roman"/>
              </w:rPr>
            </w:pPr>
            <w:r w:rsidRPr="000B3F56">
              <w:rPr>
                <w:rFonts w:ascii="Times New Roman" w:hAnsi="Times New Roman" w:cs="Times New Roman"/>
              </w:rPr>
              <w:t>2.2. Поскольку реструктуризация может быть осуществлена только путем изменения условий договора потребительского кредита (займа), к ней применяются правила, установленные частью 14.1 статьи 5</w:t>
            </w:r>
            <w:r w:rsidR="00FD5AA0">
              <w:rPr>
                <w:rFonts w:ascii="Times New Roman" w:hAnsi="Times New Roman" w:cs="Times New Roman"/>
              </w:rPr>
              <w:t>, частью 11 статьи 6 и частью 3.1 статьи 6.1</w:t>
            </w:r>
            <w:r w:rsidRPr="000B3F56">
              <w:rPr>
                <w:rFonts w:ascii="Times New Roman" w:hAnsi="Times New Roman" w:cs="Times New Roman"/>
              </w:rPr>
              <w:t xml:space="preserve"> Закона № 353-ФЗ. </w:t>
            </w:r>
          </w:p>
          <w:p w14:paraId="12560CC3" w14:textId="272AE486" w:rsidR="00DA4899" w:rsidRPr="000B3F56" w:rsidRDefault="00DA4899">
            <w:pPr>
              <w:jc w:val="both"/>
              <w:rPr>
                <w:rFonts w:ascii="Times New Roman" w:hAnsi="Times New Roman" w:cs="Times New Roman"/>
              </w:rPr>
            </w:pPr>
            <w:r w:rsidRPr="000B3F56">
              <w:rPr>
                <w:rFonts w:ascii="Times New Roman" w:hAnsi="Times New Roman" w:cs="Times New Roman"/>
              </w:rPr>
              <w:t>Порядок действий кредитора при установлении и окончании льготных периодов (кредитных каникул) по договорам потребительского кредита (займа) установлен специальным законодательством</w:t>
            </w:r>
            <w:r w:rsidRPr="000B3F56">
              <w:rPr>
                <w:rStyle w:val="a8"/>
                <w:rFonts w:ascii="Times New Roman" w:hAnsi="Times New Roman" w:cs="Times New Roman"/>
              </w:rPr>
              <w:footnoteReference w:id="4"/>
            </w:r>
            <w:r w:rsidRPr="000B3F56">
              <w:rPr>
                <w:rFonts w:ascii="Times New Roman" w:hAnsi="Times New Roman" w:cs="Times New Roman"/>
              </w:rPr>
              <w:t>.</w:t>
            </w:r>
            <w:r w:rsidR="00AF375D">
              <w:rPr>
                <w:rFonts w:ascii="Times New Roman" w:hAnsi="Times New Roman" w:cs="Times New Roman"/>
              </w:rPr>
              <w:t xml:space="preserve"> Положения законов о льготном периоде</w:t>
            </w:r>
            <w:r w:rsidR="00DC0C44">
              <w:rPr>
                <w:rFonts w:ascii="Times New Roman" w:hAnsi="Times New Roman" w:cs="Times New Roman"/>
              </w:rPr>
              <w:t xml:space="preserve"> (кредитных каникулах)</w:t>
            </w:r>
            <w:r w:rsidR="00AF375D">
              <w:rPr>
                <w:rFonts w:ascii="Times New Roman" w:hAnsi="Times New Roman" w:cs="Times New Roman"/>
              </w:rPr>
              <w:t xml:space="preserve"> содержат императивные нормы для обеих сторон договора, </w:t>
            </w:r>
            <w:r w:rsidR="004D58CB">
              <w:rPr>
                <w:rFonts w:ascii="Times New Roman" w:hAnsi="Times New Roman" w:cs="Times New Roman"/>
              </w:rPr>
              <w:t>регулирующие размер процентных ставок в период действия льготного периода и по его окончании (части 18 и 19 статьи 6.1-1, части 22, 23, 27 статьи 6.1-2 Закона № 353-ФЗ,</w:t>
            </w:r>
            <w:r w:rsidR="00294DFF">
              <w:rPr>
                <w:rFonts w:ascii="Times New Roman" w:hAnsi="Times New Roman" w:cs="Times New Roman"/>
              </w:rPr>
              <w:t xml:space="preserve"> части 18, 19, 21, 22, 25 и 26 статьи 6, часть 13 статьи 7, часть 16 статьи 7.3 Закона № 106-ФЗ,</w:t>
            </w:r>
            <w:r w:rsidR="004D58CB">
              <w:rPr>
                <w:rFonts w:ascii="Times New Roman" w:hAnsi="Times New Roman" w:cs="Times New Roman"/>
              </w:rPr>
              <w:t xml:space="preserve"> части 18 и 20 статьи 1 Закона № 377-ФЗ</w:t>
            </w:r>
            <w:r w:rsidR="00294DFF">
              <w:rPr>
                <w:rFonts w:ascii="Times New Roman" w:hAnsi="Times New Roman" w:cs="Times New Roman"/>
              </w:rPr>
              <w:t>)</w:t>
            </w:r>
            <w:r w:rsidR="004D58CB">
              <w:rPr>
                <w:rFonts w:ascii="Times New Roman" w:hAnsi="Times New Roman" w:cs="Times New Roman"/>
              </w:rPr>
              <w:t xml:space="preserve">. </w:t>
            </w:r>
          </w:p>
          <w:p w14:paraId="5ED659D7" w14:textId="59A17A9F" w:rsidR="00086836" w:rsidRDefault="00DA4899">
            <w:pPr>
              <w:jc w:val="both"/>
              <w:rPr>
                <w:rFonts w:ascii="Times New Roman" w:hAnsi="Times New Roman" w:cs="Times New Roman"/>
              </w:rPr>
            </w:pPr>
            <w:r w:rsidRPr="000B3F56">
              <w:rPr>
                <w:rFonts w:ascii="Times New Roman" w:hAnsi="Times New Roman" w:cs="Times New Roman"/>
              </w:rPr>
              <w:t xml:space="preserve">Учитывая изложенное, в случаях установления и окончания льготных периодов по договорам потребительского кредита (займа) в </w:t>
            </w:r>
            <w:r w:rsidR="00A818F5">
              <w:rPr>
                <w:rFonts w:ascii="Times New Roman" w:hAnsi="Times New Roman" w:cs="Times New Roman"/>
              </w:rPr>
              <w:t xml:space="preserve">соответствии с </w:t>
            </w:r>
            <w:r w:rsidRPr="000B3F56">
              <w:rPr>
                <w:rFonts w:ascii="Times New Roman" w:hAnsi="Times New Roman" w:cs="Times New Roman"/>
              </w:rPr>
              <w:t>закона</w:t>
            </w:r>
            <w:r w:rsidR="00A818F5">
              <w:rPr>
                <w:rFonts w:ascii="Times New Roman" w:hAnsi="Times New Roman" w:cs="Times New Roman"/>
              </w:rPr>
              <w:t>ми</w:t>
            </w:r>
            <w:r w:rsidRPr="000B3F56">
              <w:rPr>
                <w:rFonts w:ascii="Times New Roman" w:hAnsi="Times New Roman" w:cs="Times New Roman"/>
              </w:rPr>
              <w:t xml:space="preserve"> следует руководствоваться положениями специального законодательства в части регламентации порядка действий кредитора</w:t>
            </w:r>
            <w:r w:rsidR="009142A2">
              <w:rPr>
                <w:rFonts w:ascii="Times New Roman" w:hAnsi="Times New Roman" w:cs="Times New Roman"/>
              </w:rPr>
              <w:t>,</w:t>
            </w:r>
            <w:r w:rsidR="00DC0C44">
              <w:rPr>
                <w:rFonts w:ascii="Times New Roman" w:hAnsi="Times New Roman" w:cs="Times New Roman"/>
              </w:rPr>
              <w:t xml:space="preserve"> </w:t>
            </w:r>
            <w:r w:rsidR="009142A2">
              <w:rPr>
                <w:rFonts w:ascii="Times New Roman" w:hAnsi="Times New Roman" w:cs="Times New Roman"/>
              </w:rPr>
              <w:t>п</w:t>
            </w:r>
            <w:r w:rsidR="00DC0C44">
              <w:rPr>
                <w:rFonts w:ascii="Times New Roman" w:hAnsi="Times New Roman" w:cs="Times New Roman"/>
              </w:rPr>
              <w:t xml:space="preserve">оложения части 14.1 статьи 5, части 11 статьи 6 и части 3.1 статьи 6.1 </w:t>
            </w:r>
            <w:r w:rsidR="009142A2">
              <w:rPr>
                <w:rFonts w:ascii="Times New Roman" w:hAnsi="Times New Roman" w:cs="Times New Roman"/>
              </w:rPr>
              <w:t xml:space="preserve">Закона № 353-ФЗ </w:t>
            </w:r>
            <w:r w:rsidR="00DC0C44">
              <w:rPr>
                <w:rFonts w:ascii="Times New Roman" w:hAnsi="Times New Roman" w:cs="Times New Roman"/>
              </w:rPr>
              <w:t xml:space="preserve">применяются с учетом особенностей, установленных законами в отношении льготного периода. </w:t>
            </w:r>
            <w:r w:rsidRPr="000B3F56">
              <w:rPr>
                <w:rFonts w:ascii="Times New Roman" w:hAnsi="Times New Roman" w:cs="Times New Roman"/>
              </w:rPr>
              <w:t xml:space="preserve"> </w:t>
            </w:r>
          </w:p>
          <w:p w14:paraId="22EA0273" w14:textId="77777777" w:rsidR="001476C5" w:rsidRPr="00442D4D" w:rsidRDefault="001476C5">
            <w:pPr>
              <w:jc w:val="both"/>
              <w:rPr>
                <w:rFonts w:ascii="Times New Roman" w:hAnsi="Times New Roman" w:cs="Times New Roman"/>
              </w:rPr>
            </w:pPr>
          </w:p>
          <w:p w14:paraId="58E40FBE" w14:textId="0AEA5B64" w:rsidR="00442D4D" w:rsidRPr="000B3F56" w:rsidRDefault="00DA4899">
            <w:pPr>
              <w:jc w:val="both"/>
              <w:rPr>
                <w:rFonts w:ascii="Times New Roman" w:hAnsi="Times New Roman" w:cs="Times New Roman"/>
              </w:rPr>
            </w:pPr>
            <w:r w:rsidRPr="000B3F56">
              <w:rPr>
                <w:rFonts w:ascii="Times New Roman" w:hAnsi="Times New Roman" w:cs="Times New Roman"/>
              </w:rPr>
              <w:lastRenderedPageBreak/>
              <w:t xml:space="preserve">3. Нет. Если платежи </w:t>
            </w:r>
            <w:r w:rsidR="0029292C">
              <w:rPr>
                <w:rFonts w:ascii="Times New Roman" w:hAnsi="Times New Roman" w:cs="Times New Roman"/>
              </w:rPr>
              <w:t xml:space="preserve">(в том числе за страховку) </w:t>
            </w:r>
            <w:r w:rsidRPr="000B3F56">
              <w:rPr>
                <w:rFonts w:ascii="Times New Roman" w:hAnsi="Times New Roman" w:cs="Times New Roman"/>
              </w:rPr>
              <w:t>уже были зафиксированы в договоре</w:t>
            </w:r>
            <w:r w:rsidR="0029292C">
              <w:rPr>
                <w:rFonts w:ascii="Times New Roman" w:hAnsi="Times New Roman" w:cs="Times New Roman"/>
              </w:rPr>
              <w:t xml:space="preserve"> потребительского кредита (займа)</w:t>
            </w:r>
            <w:r w:rsidRPr="000B3F56">
              <w:rPr>
                <w:rFonts w:ascii="Times New Roman" w:hAnsi="Times New Roman" w:cs="Times New Roman"/>
              </w:rPr>
              <w:t xml:space="preserve">, а, значит, учтены в установленном законом </w:t>
            </w:r>
            <w:r w:rsidR="0029292C">
              <w:rPr>
                <w:rFonts w:ascii="Times New Roman" w:hAnsi="Times New Roman" w:cs="Times New Roman"/>
              </w:rPr>
              <w:t>порядке</w:t>
            </w:r>
            <w:r w:rsidRPr="000B3F56">
              <w:rPr>
                <w:rFonts w:ascii="Times New Roman" w:hAnsi="Times New Roman" w:cs="Times New Roman"/>
              </w:rPr>
              <w:t xml:space="preserve"> при расчете ПСК при заключении такого договора ранее или соответствующем его изменении на основании соглашения сторон, то пересчет ПСК не требуется. </w:t>
            </w:r>
            <w:r w:rsidR="00673CBE">
              <w:rPr>
                <w:rFonts w:ascii="Times New Roman" w:hAnsi="Times New Roman" w:cs="Times New Roman"/>
              </w:rPr>
              <w:t>К таким случаям</w:t>
            </w:r>
            <w:r w:rsidR="00673CBE" w:rsidRPr="000B3F56">
              <w:rPr>
                <w:rFonts w:ascii="Times New Roman" w:hAnsi="Times New Roman" w:cs="Times New Roman"/>
              </w:rPr>
              <w:t xml:space="preserve"> </w:t>
            </w:r>
            <w:r w:rsidR="00673CBE">
              <w:rPr>
                <w:rFonts w:ascii="Times New Roman" w:hAnsi="Times New Roman" w:cs="Times New Roman"/>
              </w:rPr>
              <w:t xml:space="preserve">пункт 3 части </w:t>
            </w:r>
            <w:r w:rsidR="00673CBE" w:rsidRPr="000B3F56">
              <w:rPr>
                <w:rFonts w:ascii="Times New Roman" w:hAnsi="Times New Roman" w:cs="Times New Roman"/>
              </w:rPr>
              <w:t>14.1 статьи 5, ч</w:t>
            </w:r>
            <w:r w:rsidR="00673CBE">
              <w:rPr>
                <w:rFonts w:ascii="Times New Roman" w:hAnsi="Times New Roman" w:cs="Times New Roman"/>
              </w:rPr>
              <w:t>асть</w:t>
            </w:r>
            <w:r w:rsidR="00673CBE" w:rsidRPr="000B3F56">
              <w:rPr>
                <w:rFonts w:ascii="Times New Roman" w:hAnsi="Times New Roman" w:cs="Times New Roman"/>
              </w:rPr>
              <w:t xml:space="preserve"> 11 ст</w:t>
            </w:r>
            <w:r w:rsidR="00673CBE">
              <w:rPr>
                <w:rFonts w:ascii="Times New Roman" w:hAnsi="Times New Roman" w:cs="Times New Roman"/>
              </w:rPr>
              <w:t xml:space="preserve">атьи </w:t>
            </w:r>
            <w:r w:rsidR="00673CBE" w:rsidRPr="000B3F56">
              <w:rPr>
                <w:rFonts w:ascii="Times New Roman" w:hAnsi="Times New Roman" w:cs="Times New Roman"/>
              </w:rPr>
              <w:t>6 и</w:t>
            </w:r>
            <w:r w:rsidR="00673CBE" w:rsidRPr="00402E60">
              <w:rPr>
                <w:rFonts w:ascii="Times New Roman" w:hAnsi="Times New Roman"/>
              </w:rPr>
              <w:t xml:space="preserve"> </w:t>
            </w:r>
            <w:r w:rsidR="00673CBE" w:rsidRPr="000B3F56">
              <w:rPr>
                <w:rFonts w:ascii="Times New Roman" w:hAnsi="Times New Roman" w:cs="Times New Roman"/>
              </w:rPr>
              <w:t>ч</w:t>
            </w:r>
            <w:r w:rsidR="00673CBE">
              <w:rPr>
                <w:rFonts w:ascii="Times New Roman" w:hAnsi="Times New Roman" w:cs="Times New Roman"/>
              </w:rPr>
              <w:t>асть</w:t>
            </w:r>
            <w:r w:rsidR="00673CBE" w:rsidRPr="000B3F56">
              <w:rPr>
                <w:rFonts w:ascii="Times New Roman" w:hAnsi="Times New Roman" w:cs="Times New Roman"/>
              </w:rPr>
              <w:t xml:space="preserve"> 3.1 ст</w:t>
            </w:r>
            <w:r w:rsidR="00673CBE">
              <w:rPr>
                <w:rFonts w:ascii="Times New Roman" w:hAnsi="Times New Roman" w:cs="Times New Roman"/>
              </w:rPr>
              <w:t xml:space="preserve">атьи </w:t>
            </w:r>
            <w:r w:rsidR="00673CBE" w:rsidRPr="000B3F56">
              <w:rPr>
                <w:rFonts w:ascii="Times New Roman" w:hAnsi="Times New Roman" w:cs="Times New Roman"/>
              </w:rPr>
              <w:t>6.1</w:t>
            </w:r>
            <w:r w:rsidR="00673CBE">
              <w:rPr>
                <w:rFonts w:ascii="Times New Roman" w:hAnsi="Times New Roman" w:cs="Times New Roman"/>
              </w:rPr>
              <w:t xml:space="preserve"> Закона № 353-ФЗ не применяются.</w:t>
            </w:r>
          </w:p>
          <w:p w14:paraId="43171D3D" w14:textId="77777777" w:rsidR="00716BC6" w:rsidRDefault="00716BC6" w:rsidP="0033340C">
            <w:pPr>
              <w:jc w:val="both"/>
              <w:rPr>
                <w:rFonts w:ascii="Times New Roman" w:hAnsi="Times New Roman" w:cs="Times New Roman"/>
              </w:rPr>
            </w:pPr>
          </w:p>
          <w:p w14:paraId="2D72347B" w14:textId="0EA39CA5" w:rsidR="00340867" w:rsidRPr="000B3F56" w:rsidRDefault="00DA4899" w:rsidP="0033340C">
            <w:pPr>
              <w:jc w:val="both"/>
              <w:rPr>
                <w:rFonts w:ascii="Times New Roman" w:hAnsi="Times New Roman" w:cs="Times New Roman"/>
              </w:rPr>
            </w:pPr>
            <w:r w:rsidRPr="000B3F56">
              <w:rPr>
                <w:rFonts w:ascii="Times New Roman" w:hAnsi="Times New Roman" w:cs="Times New Roman"/>
              </w:rPr>
              <w:t>4. Новый расчет ПСК необходимо проводить, например, в случае уплаты заемщиком платежей, предусмотренных в пункте 3 части 4 статьи 6 Закона № 353-ФЗ, если такие платежи не были учтены при расчете ПСК при заключении (изменении) договора потребительского кредита (займа) и осуществляются на основании отдельно заключенного соглашения</w:t>
            </w:r>
            <w:r w:rsidR="0033340C">
              <w:rPr>
                <w:rFonts w:ascii="Times New Roman" w:hAnsi="Times New Roman" w:cs="Times New Roman"/>
              </w:rPr>
              <w:t>.</w:t>
            </w:r>
          </w:p>
        </w:tc>
      </w:tr>
      <w:tr w:rsidR="00006C00" w:rsidRPr="000B3F56" w14:paraId="0866B155" w14:textId="59E76587" w:rsidTr="00397C48">
        <w:trPr>
          <w:trHeight w:val="557"/>
        </w:trPr>
        <w:tc>
          <w:tcPr>
            <w:tcW w:w="567" w:type="dxa"/>
          </w:tcPr>
          <w:p w14:paraId="36829F31" w14:textId="20287AD7" w:rsidR="00006C00" w:rsidRPr="000B3F56" w:rsidRDefault="00006C00">
            <w:pPr>
              <w:pStyle w:val="a5"/>
              <w:numPr>
                <w:ilvl w:val="0"/>
                <w:numId w:val="2"/>
              </w:numPr>
              <w:ind w:left="357" w:hanging="357"/>
              <w:rPr>
                <w:rFonts w:ascii="Times New Roman" w:hAnsi="Times New Roman" w:cs="Times New Roman"/>
              </w:rPr>
            </w:pPr>
          </w:p>
        </w:tc>
        <w:tc>
          <w:tcPr>
            <w:tcW w:w="3261" w:type="dxa"/>
          </w:tcPr>
          <w:p w14:paraId="53F07499" w14:textId="77777777" w:rsidR="00006C00" w:rsidRPr="000B3F56" w:rsidRDefault="00006C00">
            <w:pPr>
              <w:jc w:val="both"/>
              <w:rPr>
                <w:rFonts w:ascii="Times New Roman" w:hAnsi="Times New Roman" w:cs="Times New Roman"/>
              </w:rPr>
            </w:pPr>
            <w:r w:rsidRPr="000B3F56">
              <w:rPr>
                <w:rFonts w:ascii="Times New Roman" w:hAnsi="Times New Roman" w:cs="Times New Roman"/>
              </w:rPr>
              <w:t>Ч.14.1 статьи 5, часть 8 статьи 11 и части 9 и 11 статьи 6 Закона № 353-ФЗ в редакции Закона № 359-ФЗ</w:t>
            </w:r>
          </w:p>
          <w:p w14:paraId="43593B75" w14:textId="77777777" w:rsidR="00006C00" w:rsidRPr="000B3F56" w:rsidRDefault="00006C00">
            <w:pPr>
              <w:jc w:val="both"/>
              <w:rPr>
                <w:rFonts w:ascii="Times New Roman" w:hAnsi="Times New Roman" w:cs="Times New Roman"/>
              </w:rPr>
            </w:pPr>
          </w:p>
          <w:p w14:paraId="4C21E25B" w14:textId="036F76AE" w:rsidR="00006C00" w:rsidRPr="000B3F56" w:rsidRDefault="00006C00">
            <w:pPr>
              <w:jc w:val="both"/>
              <w:rPr>
                <w:rFonts w:ascii="Times New Roman" w:hAnsi="Times New Roman" w:cs="Times New Roman"/>
                <w:i/>
                <w:iCs/>
              </w:rPr>
            </w:pPr>
            <w:r w:rsidRPr="000B3F56">
              <w:rPr>
                <w:rFonts w:ascii="Times New Roman" w:hAnsi="Times New Roman" w:cs="Times New Roman"/>
                <w:i/>
                <w:iCs/>
              </w:rPr>
              <w:t>Досрочное погашение</w:t>
            </w:r>
          </w:p>
        </w:tc>
        <w:tc>
          <w:tcPr>
            <w:tcW w:w="5103" w:type="dxa"/>
          </w:tcPr>
          <w:p w14:paraId="2395E330" w14:textId="3E8165B1" w:rsidR="00006C00" w:rsidRPr="000B3F56" w:rsidRDefault="00006C00">
            <w:pPr>
              <w:jc w:val="both"/>
              <w:rPr>
                <w:rFonts w:ascii="Times New Roman" w:hAnsi="Times New Roman" w:cs="Times New Roman"/>
              </w:rPr>
            </w:pPr>
            <w:r w:rsidRPr="000B3F56">
              <w:rPr>
                <w:rFonts w:ascii="Times New Roman" w:hAnsi="Times New Roman" w:cs="Times New Roman"/>
              </w:rPr>
              <w:t>При осуществлении заемщиком частичного досрочного погашения значение ПСК изменяется, причем согласно формуле расчета, определенной Законом 353-ФЗ, в ряде случаев значение ПСК увеличивается. Одновременно с этим по выбору заемщика после частичного досрочного погашения может сокращаться срок кредитования и в любом случае уменьшается остаток задолженности по кредиту.</w:t>
            </w:r>
          </w:p>
          <w:p w14:paraId="5E8F0ECD" w14:textId="6B12F159" w:rsidR="00006C00" w:rsidRPr="000B3F56" w:rsidRDefault="00006C00">
            <w:pPr>
              <w:jc w:val="both"/>
              <w:rPr>
                <w:rFonts w:ascii="Times New Roman" w:hAnsi="Times New Roman" w:cs="Times New Roman"/>
              </w:rPr>
            </w:pPr>
            <w:r w:rsidRPr="000B3F56">
              <w:rPr>
                <w:rFonts w:ascii="Times New Roman" w:hAnsi="Times New Roman" w:cs="Times New Roman"/>
              </w:rPr>
              <w:t>1. Верно ли понимать, что сокращение срока кредитования, а также снижение остатка задолженности по кредиту в результате осуществления заемщиком частичного досрочного погашения кредита не изменяет категорию категории потребительского кредита (займа) для расчета значения ПСК и не влечет необходимости проверки ограничений по непревышению ПСК согласно части 11 статьи 6 Закона 353-ФЗ?</w:t>
            </w:r>
          </w:p>
          <w:p w14:paraId="4AF5A8CE" w14:textId="7100BAFB" w:rsidR="00006C00" w:rsidRPr="000B3F56" w:rsidRDefault="00006C00">
            <w:pPr>
              <w:jc w:val="both"/>
              <w:rPr>
                <w:rFonts w:ascii="Times New Roman" w:hAnsi="Times New Roman" w:cs="Times New Roman"/>
              </w:rPr>
            </w:pPr>
            <w:r w:rsidRPr="000B3F56">
              <w:rPr>
                <w:rFonts w:ascii="Times New Roman" w:hAnsi="Times New Roman" w:cs="Times New Roman"/>
              </w:rPr>
              <w:t xml:space="preserve">2. В противном случае просим разъяснить, каким образом банк вправе регулировать параметры </w:t>
            </w:r>
            <w:r w:rsidRPr="000B3F56">
              <w:rPr>
                <w:rFonts w:ascii="Times New Roman" w:hAnsi="Times New Roman" w:cs="Times New Roman"/>
              </w:rPr>
              <w:lastRenderedPageBreak/>
              <w:t>досрочного погашения, выбранные заемщиком, в случае превышения допустимого значения ПСК?</w:t>
            </w:r>
          </w:p>
        </w:tc>
        <w:tc>
          <w:tcPr>
            <w:tcW w:w="5928" w:type="dxa"/>
          </w:tcPr>
          <w:p w14:paraId="698F01DA" w14:textId="77777777" w:rsidR="00476EAF" w:rsidRDefault="00DA4899" w:rsidP="005B166A">
            <w:pPr>
              <w:rPr>
                <w:rFonts w:ascii="Times New Roman" w:hAnsi="Times New Roman" w:cs="Times New Roman"/>
              </w:rPr>
            </w:pPr>
            <w:r w:rsidRPr="000B3F56">
              <w:rPr>
                <w:rFonts w:ascii="Times New Roman" w:hAnsi="Times New Roman" w:cs="Times New Roman"/>
              </w:rPr>
              <w:lastRenderedPageBreak/>
              <w:t xml:space="preserve">1, 2. </w:t>
            </w:r>
            <w:r w:rsidR="00476EAF">
              <w:rPr>
                <w:rFonts w:ascii="Times New Roman" w:hAnsi="Times New Roman" w:cs="Times New Roman"/>
              </w:rPr>
              <w:t>См. ответ на подвопрос 2.1 вопроса 6.</w:t>
            </w:r>
          </w:p>
          <w:p w14:paraId="1D2ECA3B" w14:textId="77777777" w:rsidR="00006C00" w:rsidRPr="000B3F56" w:rsidRDefault="00006C00">
            <w:pPr>
              <w:jc w:val="both"/>
              <w:rPr>
                <w:rFonts w:ascii="Times New Roman" w:hAnsi="Times New Roman" w:cs="Times New Roman"/>
              </w:rPr>
            </w:pPr>
          </w:p>
        </w:tc>
      </w:tr>
      <w:tr w:rsidR="00006C00" w:rsidRPr="000B3F56" w14:paraId="56BE6D4A" w14:textId="2710F946" w:rsidTr="00397C48">
        <w:trPr>
          <w:trHeight w:val="843"/>
        </w:trPr>
        <w:tc>
          <w:tcPr>
            <w:tcW w:w="567" w:type="dxa"/>
          </w:tcPr>
          <w:p w14:paraId="4A5654EE" w14:textId="2E46E6AE" w:rsidR="00006C00" w:rsidRPr="000B3F56" w:rsidRDefault="00006C00">
            <w:pPr>
              <w:pStyle w:val="a5"/>
              <w:numPr>
                <w:ilvl w:val="0"/>
                <w:numId w:val="2"/>
              </w:numPr>
              <w:ind w:left="357" w:hanging="357"/>
              <w:rPr>
                <w:rFonts w:ascii="Times New Roman" w:hAnsi="Times New Roman" w:cs="Times New Roman"/>
              </w:rPr>
            </w:pPr>
          </w:p>
        </w:tc>
        <w:tc>
          <w:tcPr>
            <w:tcW w:w="3261" w:type="dxa"/>
          </w:tcPr>
          <w:p w14:paraId="2DC4F004" w14:textId="77777777" w:rsidR="00006C00" w:rsidRPr="000B3F56" w:rsidRDefault="00006C00">
            <w:pPr>
              <w:jc w:val="both"/>
              <w:rPr>
                <w:rFonts w:ascii="Times New Roman" w:hAnsi="Times New Roman" w:cs="Times New Roman"/>
              </w:rPr>
            </w:pPr>
            <w:r w:rsidRPr="000B3F56">
              <w:rPr>
                <w:rFonts w:ascii="Times New Roman" w:hAnsi="Times New Roman" w:cs="Times New Roman"/>
              </w:rPr>
              <w:t>П. 3 ч. 4 ст. 6 Закона № 353-ФЗ; ч. 7 ст. 6   Закона № 353-ФЗ в редакции Закона № 359-ФЗ</w:t>
            </w:r>
            <w:r w:rsidRPr="000B3F56">
              <w:rPr>
                <w:rFonts w:ascii="Times New Roman" w:hAnsi="Times New Roman" w:cs="Times New Roman"/>
              </w:rPr>
              <w:br/>
            </w:r>
            <w:r w:rsidRPr="000B3F56">
              <w:rPr>
                <w:rFonts w:ascii="Times New Roman" w:hAnsi="Times New Roman" w:cs="Times New Roman"/>
              </w:rPr>
              <w:br/>
            </w:r>
          </w:p>
          <w:p w14:paraId="6D04FC9C" w14:textId="29121DC1" w:rsidR="00006C00" w:rsidRPr="000B3F56" w:rsidRDefault="00006C00">
            <w:pPr>
              <w:jc w:val="both"/>
              <w:rPr>
                <w:rFonts w:ascii="Times New Roman" w:hAnsi="Times New Roman" w:cs="Times New Roman"/>
                <w:i/>
                <w:iCs/>
              </w:rPr>
            </w:pPr>
            <w:r w:rsidRPr="000B3F56">
              <w:rPr>
                <w:rFonts w:ascii="Times New Roman" w:hAnsi="Times New Roman" w:cs="Times New Roman"/>
                <w:i/>
                <w:iCs/>
              </w:rPr>
              <w:t>Приоритет норм при расчете ПСК</w:t>
            </w:r>
          </w:p>
        </w:tc>
        <w:tc>
          <w:tcPr>
            <w:tcW w:w="5103" w:type="dxa"/>
          </w:tcPr>
          <w:p w14:paraId="2DF0E5EE" w14:textId="50C1C197" w:rsidR="00006C00" w:rsidRPr="000B3F56" w:rsidRDefault="00006C00">
            <w:pPr>
              <w:spacing w:line="259" w:lineRule="auto"/>
              <w:jc w:val="both"/>
              <w:rPr>
                <w:rFonts w:ascii="Times New Roman" w:hAnsi="Times New Roman" w:cs="Times New Roman"/>
              </w:rPr>
            </w:pPr>
            <w:r w:rsidRPr="000B3F56">
              <w:rPr>
                <w:rFonts w:ascii="Times New Roman" w:hAnsi="Times New Roman" w:cs="Times New Roman"/>
              </w:rPr>
              <w:t>В случае если условия КД предусматривают иные условия кредита (в частности, снижение процентной ставки) в случае оформления доп. услуги (по желанию) при выдаче кредита, то платеж за оказание доп. услуги должен быть включен в ПСК в соответствии п. 3 ч. 4 ст. 6 Закона 353-ФЗ.</w:t>
            </w:r>
          </w:p>
          <w:p w14:paraId="1FED5BF7" w14:textId="342CAB2D" w:rsidR="00006C00" w:rsidRPr="000B3F56" w:rsidRDefault="00006C00">
            <w:pPr>
              <w:spacing w:line="259" w:lineRule="auto"/>
              <w:jc w:val="both"/>
              <w:rPr>
                <w:rFonts w:ascii="Times New Roman" w:hAnsi="Times New Roman" w:cs="Times New Roman"/>
              </w:rPr>
            </w:pPr>
            <w:r w:rsidRPr="000B3F56">
              <w:rPr>
                <w:rFonts w:ascii="Times New Roman" w:hAnsi="Times New Roman" w:cs="Times New Roman"/>
              </w:rPr>
              <w:t xml:space="preserve">То есть учитывая снижение ставки при подключении страховки, в ПСК должны быть учтены платежи, исходя из пониженной ставки, а также платеж по доп. услуге. </w:t>
            </w:r>
          </w:p>
          <w:p w14:paraId="57D39A1C" w14:textId="60279D34" w:rsidR="00006C00" w:rsidRPr="000B3F56" w:rsidRDefault="00006C00">
            <w:pPr>
              <w:spacing w:line="259" w:lineRule="auto"/>
              <w:jc w:val="both"/>
              <w:rPr>
                <w:rFonts w:ascii="Times New Roman" w:hAnsi="Times New Roman" w:cs="Times New Roman"/>
              </w:rPr>
            </w:pPr>
            <w:r w:rsidRPr="000B3F56">
              <w:rPr>
                <w:rFonts w:ascii="Times New Roman" w:hAnsi="Times New Roman" w:cs="Times New Roman"/>
              </w:rPr>
              <w:t xml:space="preserve">Но при этом есть ч.7 ст. 6 Закона 353-ФЗ, по которой ПСК должен быть рассчитан, исходя из максимального платежа заемщика, который может быть максимальным (при таком же значении по сумме и сроку) при платежах по «базовой процентной ставке», применяющейся при отсутствии оформления доп. услуги (далее – Базовая ставка). </w:t>
            </w:r>
            <w:r w:rsidRPr="000B3F56">
              <w:rPr>
                <w:rFonts w:ascii="Times New Roman" w:hAnsi="Times New Roman" w:cs="Times New Roman"/>
              </w:rPr>
              <w:br/>
              <w:t>И здесь видится расхождение в указанных нормах, т.к. максимальной платеж может быть тот, что по Базовой ставке без платежа по доп. услуги, а не по «пониженной ставке» с учетом денежного потока по доп. услуге.</w:t>
            </w:r>
          </w:p>
          <w:p w14:paraId="6BCC04FA" w14:textId="645F80F5" w:rsidR="00006C00" w:rsidRPr="000B3F56" w:rsidRDefault="00006C00">
            <w:pPr>
              <w:spacing w:line="259" w:lineRule="auto"/>
              <w:jc w:val="both"/>
              <w:rPr>
                <w:rFonts w:ascii="Times New Roman" w:hAnsi="Times New Roman" w:cs="Times New Roman"/>
              </w:rPr>
            </w:pPr>
            <w:r w:rsidRPr="000B3F56">
              <w:rPr>
                <w:rFonts w:ascii="Times New Roman" w:hAnsi="Times New Roman" w:cs="Times New Roman"/>
              </w:rPr>
              <w:t>То есть по ч.7 ст. 6 Закона 353-ФЗ  должен быть расчет ПСК по Базовой ставке без потока по доп. услуге, но по п. 3 ч. 4 ст. 6 Закона 353-ФЗ в случае если кредит с доп. услугой, влияющей на кредит – в ПСК должен быть включен поток по страхованию (с применением платежей по пониженной ставке).</w:t>
            </w:r>
          </w:p>
          <w:p w14:paraId="735BD7D1" w14:textId="07A62A17" w:rsidR="00006C00" w:rsidRPr="000B3F56" w:rsidRDefault="00006C00">
            <w:pPr>
              <w:jc w:val="both"/>
              <w:rPr>
                <w:rFonts w:ascii="Times New Roman" w:hAnsi="Times New Roman" w:cs="Times New Roman"/>
              </w:rPr>
            </w:pPr>
            <w:r w:rsidRPr="000B3F56">
              <w:rPr>
                <w:rFonts w:ascii="Times New Roman" w:hAnsi="Times New Roman" w:cs="Times New Roman"/>
              </w:rPr>
              <w:t>Как норма в данном случае является приоритетной? Учитывая тот факт, что процессом исключается применение платежа по Базовой ставке с потоком по доп. услуге, т.к. это уже случай отсутствия влияния доп. услуги на условия кредита.</w:t>
            </w:r>
          </w:p>
        </w:tc>
        <w:tc>
          <w:tcPr>
            <w:tcW w:w="5928" w:type="dxa"/>
          </w:tcPr>
          <w:p w14:paraId="7B32FCA4" w14:textId="7354E972" w:rsidR="001476C5" w:rsidRPr="0049247D" w:rsidRDefault="00B8222E" w:rsidP="001476C5">
            <w:pPr>
              <w:jc w:val="both"/>
              <w:rPr>
                <w:rFonts w:ascii="Times New Roman" w:hAnsi="Times New Roman" w:cs="Times New Roman"/>
              </w:rPr>
            </w:pPr>
            <w:r w:rsidRPr="000B3F56">
              <w:rPr>
                <w:rFonts w:ascii="Times New Roman" w:hAnsi="Times New Roman" w:cs="Times New Roman"/>
              </w:rPr>
              <w:t xml:space="preserve">Требование части 4 статьи 6 Закона № 353-ФЗ по включению в расчет ПСК указанных в нем платежей </w:t>
            </w:r>
            <w:r>
              <w:rPr>
                <w:rFonts w:ascii="Times New Roman" w:hAnsi="Times New Roman" w:cs="Times New Roman"/>
              </w:rPr>
              <w:t>применяется с учетом особенностей, установленных частями 5 – 7.4 данной статьи.</w:t>
            </w:r>
          </w:p>
          <w:p w14:paraId="5137C2FA" w14:textId="066CC3B5" w:rsidR="00F26B33" w:rsidRPr="0049247D" w:rsidRDefault="00F26B33" w:rsidP="004C267B">
            <w:pPr>
              <w:jc w:val="both"/>
              <w:rPr>
                <w:rFonts w:ascii="Times New Roman" w:hAnsi="Times New Roman" w:cs="Times New Roman"/>
              </w:rPr>
            </w:pPr>
          </w:p>
        </w:tc>
      </w:tr>
      <w:tr w:rsidR="00006C00" w:rsidRPr="000B3F56" w14:paraId="7462C75C" w14:textId="633FD4C6" w:rsidTr="00397C48">
        <w:trPr>
          <w:trHeight w:val="1692"/>
        </w:trPr>
        <w:tc>
          <w:tcPr>
            <w:tcW w:w="567" w:type="dxa"/>
          </w:tcPr>
          <w:p w14:paraId="4ADCA032" w14:textId="45BFAFBF" w:rsidR="00006C00" w:rsidRPr="000B3F56" w:rsidRDefault="00006C00">
            <w:pPr>
              <w:pStyle w:val="a5"/>
              <w:numPr>
                <w:ilvl w:val="0"/>
                <w:numId w:val="2"/>
              </w:numPr>
              <w:ind w:left="357" w:hanging="357"/>
              <w:rPr>
                <w:rFonts w:ascii="Times New Roman" w:hAnsi="Times New Roman" w:cs="Times New Roman"/>
              </w:rPr>
            </w:pPr>
          </w:p>
        </w:tc>
        <w:tc>
          <w:tcPr>
            <w:tcW w:w="3261" w:type="dxa"/>
          </w:tcPr>
          <w:p w14:paraId="2B682E45" w14:textId="18011B89" w:rsidR="00006C00" w:rsidRPr="000B3F56" w:rsidRDefault="00006C00">
            <w:pPr>
              <w:jc w:val="both"/>
              <w:rPr>
                <w:rFonts w:ascii="Times New Roman" w:hAnsi="Times New Roman" w:cs="Times New Roman"/>
              </w:rPr>
            </w:pPr>
            <w:r w:rsidRPr="000B3F56">
              <w:rPr>
                <w:rFonts w:ascii="Times New Roman" w:hAnsi="Times New Roman" w:cs="Times New Roman"/>
              </w:rPr>
              <w:t>Ч. 4 ст. 6 Закона № 353-ФЗ в редакции Закона № 359-ФЗ</w:t>
            </w:r>
          </w:p>
          <w:p w14:paraId="34B7A15E" w14:textId="77777777" w:rsidR="00006C00" w:rsidRPr="000B3F56" w:rsidRDefault="00006C00">
            <w:pPr>
              <w:jc w:val="both"/>
              <w:rPr>
                <w:rFonts w:ascii="Times New Roman" w:hAnsi="Times New Roman" w:cs="Times New Roman"/>
              </w:rPr>
            </w:pPr>
          </w:p>
          <w:p w14:paraId="07944231" w14:textId="77777777" w:rsidR="00006C00" w:rsidRPr="000B3F56" w:rsidRDefault="00006C00">
            <w:pPr>
              <w:jc w:val="both"/>
              <w:rPr>
                <w:rFonts w:ascii="Times New Roman" w:hAnsi="Times New Roman" w:cs="Times New Roman"/>
              </w:rPr>
            </w:pPr>
          </w:p>
          <w:p w14:paraId="0FF853EB" w14:textId="77777777" w:rsidR="00006C00" w:rsidRPr="000B3F56" w:rsidRDefault="00006C00">
            <w:pPr>
              <w:jc w:val="both"/>
              <w:rPr>
                <w:rFonts w:ascii="Times New Roman" w:hAnsi="Times New Roman" w:cs="Times New Roman"/>
              </w:rPr>
            </w:pPr>
          </w:p>
          <w:p w14:paraId="493BE8AE" w14:textId="77777777" w:rsidR="00006C00" w:rsidRPr="000B3F56" w:rsidRDefault="00006C00">
            <w:pPr>
              <w:jc w:val="both"/>
              <w:rPr>
                <w:rFonts w:ascii="Times New Roman" w:hAnsi="Times New Roman" w:cs="Times New Roman"/>
              </w:rPr>
            </w:pPr>
          </w:p>
          <w:p w14:paraId="6A2A532B" w14:textId="77777777" w:rsidR="00006C00" w:rsidRPr="000B3F56" w:rsidRDefault="00006C00">
            <w:pPr>
              <w:jc w:val="both"/>
              <w:rPr>
                <w:rFonts w:ascii="Times New Roman" w:hAnsi="Times New Roman" w:cs="Times New Roman"/>
              </w:rPr>
            </w:pPr>
          </w:p>
          <w:p w14:paraId="0CFA766F" w14:textId="62786FC4" w:rsidR="00006C00" w:rsidRPr="000B3F56" w:rsidRDefault="00006C00">
            <w:pPr>
              <w:jc w:val="both"/>
              <w:rPr>
                <w:rFonts w:ascii="Times New Roman" w:hAnsi="Times New Roman" w:cs="Times New Roman"/>
                <w:i/>
                <w:iCs/>
              </w:rPr>
            </w:pPr>
            <w:r w:rsidRPr="000B3F56">
              <w:rPr>
                <w:rFonts w:ascii="Times New Roman" w:hAnsi="Times New Roman" w:cs="Times New Roman"/>
                <w:i/>
                <w:iCs/>
              </w:rPr>
              <w:t>Фактические условия и влияния</w:t>
            </w:r>
          </w:p>
        </w:tc>
        <w:tc>
          <w:tcPr>
            <w:tcW w:w="5103" w:type="dxa"/>
          </w:tcPr>
          <w:p w14:paraId="49A716AB" w14:textId="77777777" w:rsidR="00006C00" w:rsidRPr="000B3F56" w:rsidRDefault="00006C00">
            <w:pPr>
              <w:jc w:val="both"/>
              <w:rPr>
                <w:rFonts w:ascii="Times New Roman" w:hAnsi="Times New Roman" w:cs="Times New Roman"/>
              </w:rPr>
            </w:pPr>
            <w:r w:rsidRPr="000B3F56">
              <w:rPr>
                <w:rFonts w:ascii="Times New Roman" w:hAnsi="Times New Roman" w:cs="Times New Roman"/>
              </w:rPr>
              <w:t xml:space="preserve">1. Что понимается под «фактическими условиями предоставления потребительского кредита» или «фактическим влиянием на условия договора потребительского кредита»? </w:t>
            </w:r>
          </w:p>
          <w:p w14:paraId="2A1D7AA9" w14:textId="52D18344" w:rsidR="00006C00" w:rsidRPr="000B3F56" w:rsidRDefault="00006C00">
            <w:pPr>
              <w:jc w:val="both"/>
              <w:rPr>
                <w:rFonts w:ascii="Times New Roman" w:hAnsi="Times New Roman" w:cs="Times New Roman"/>
              </w:rPr>
            </w:pPr>
            <w:r w:rsidRPr="000B3F56">
              <w:rPr>
                <w:rFonts w:ascii="Times New Roman" w:hAnsi="Times New Roman" w:cs="Times New Roman"/>
              </w:rPr>
              <w:t>Термин «фактически» законодательством не раскрыт. Отсутствие конкретизации создает правовую неопределенность в отношении дополнительных услуг, которые должны быть включены в заявление о предоставлении потребительского кредита (займа) и в полную стоимость кредита.</w:t>
            </w:r>
          </w:p>
          <w:p w14:paraId="47F76562" w14:textId="77777777" w:rsidR="00006C00" w:rsidRPr="000B3F56" w:rsidRDefault="00006C00">
            <w:pPr>
              <w:jc w:val="both"/>
              <w:rPr>
                <w:rFonts w:ascii="Times New Roman" w:hAnsi="Times New Roman" w:cs="Times New Roman"/>
              </w:rPr>
            </w:pPr>
            <w:r w:rsidRPr="000B3F56">
              <w:rPr>
                <w:rFonts w:ascii="Times New Roman" w:hAnsi="Times New Roman" w:cs="Times New Roman"/>
              </w:rPr>
              <w:t xml:space="preserve">2. Правильно ли Банк понимает, что под «фактическими условиями» понимаются абсолютно все расходы заемщика </w:t>
            </w:r>
            <w:r w:rsidRPr="000B3F56">
              <w:rPr>
                <w:rFonts w:ascii="Times New Roman" w:hAnsi="Times New Roman" w:cs="Times New Roman"/>
                <w:b/>
              </w:rPr>
              <w:t>(в том числе уплачиваемые за собственные средства)</w:t>
            </w:r>
            <w:r w:rsidRPr="000B3F56">
              <w:rPr>
                <w:rFonts w:ascii="Times New Roman" w:hAnsi="Times New Roman" w:cs="Times New Roman"/>
              </w:rPr>
              <w:t xml:space="preserve">, связанные с получением кредита, даже если у заемщика имеется возможность отказаться от их получения до выдачи кредита (например, отказаться от заключения добровольных видов страхования (личное, титульное) или от услуги по электронной регистрации сделки, от услуги, оказываемой Банком по регистрации залога сотрудником Банка на основании нотариально удостоверенной доверенности, выданной заемщиком представителю Банка), и этот отказ не повлияет на факт предоставления кредита, но </w:t>
            </w:r>
            <w:r w:rsidRPr="000B3F56">
              <w:rPr>
                <w:rFonts w:ascii="Times New Roman" w:hAnsi="Times New Roman" w:cs="Times New Roman"/>
                <w:b/>
              </w:rPr>
              <w:t>может (но не обязательно) оказать влияние на размер процентной ставки</w:t>
            </w:r>
            <w:r w:rsidRPr="000B3F56">
              <w:rPr>
                <w:rFonts w:ascii="Times New Roman" w:hAnsi="Times New Roman" w:cs="Times New Roman"/>
              </w:rPr>
              <w:t xml:space="preserve"> по кредиту в сторону ее увеличения? </w:t>
            </w:r>
          </w:p>
          <w:p w14:paraId="78F93F15" w14:textId="77777777" w:rsidR="00006C00" w:rsidRPr="000B3F56" w:rsidRDefault="00006C00">
            <w:pPr>
              <w:jc w:val="both"/>
              <w:rPr>
                <w:rFonts w:ascii="Times New Roman" w:hAnsi="Times New Roman" w:cs="Times New Roman"/>
              </w:rPr>
            </w:pPr>
            <w:r w:rsidRPr="000B3F56">
              <w:rPr>
                <w:rFonts w:ascii="Times New Roman" w:hAnsi="Times New Roman" w:cs="Times New Roman"/>
              </w:rPr>
              <w:t>3. Правильно ли Банк понимает, что фактическое влияние на условия договора потребительского кредита (займа) определяется фактическими условиями, закрепленными в кредитном договоре, при которых в зависимости от приобретения той или иной услуги у клиента изменяются условия обслуживания кредита?</w:t>
            </w:r>
          </w:p>
          <w:p w14:paraId="5DC6FAD7" w14:textId="77777777" w:rsidR="00006C00" w:rsidRPr="000B3F56" w:rsidRDefault="00006C00">
            <w:pPr>
              <w:jc w:val="both"/>
              <w:rPr>
                <w:rFonts w:ascii="Times New Roman" w:hAnsi="Times New Roman" w:cs="Times New Roman"/>
              </w:rPr>
            </w:pPr>
            <w:r w:rsidRPr="000B3F56">
              <w:rPr>
                <w:rFonts w:ascii="Times New Roman" w:hAnsi="Times New Roman" w:cs="Times New Roman"/>
              </w:rPr>
              <w:t xml:space="preserve">4. Например, добровольно приобретенная за счет кредитных средств (или за счет своих средств в момент оформления кредита) услуга, которая согласно условиям договора не влияет на % ставку, </w:t>
            </w:r>
            <w:r w:rsidRPr="000B3F56">
              <w:rPr>
                <w:rFonts w:ascii="Times New Roman" w:hAnsi="Times New Roman" w:cs="Times New Roman"/>
              </w:rPr>
              <w:lastRenderedPageBreak/>
              <w:t>срок кредита, решение о предоставлении кредита и пр., должна включаться в расчет ПСК в качестве отдельного финансового потока?</w:t>
            </w:r>
          </w:p>
          <w:p w14:paraId="2DE85810" w14:textId="1A0EEDD6" w:rsidR="00006C00" w:rsidRPr="000B3F56" w:rsidRDefault="00006C00">
            <w:pPr>
              <w:jc w:val="both"/>
              <w:rPr>
                <w:rFonts w:ascii="Times New Roman" w:hAnsi="Times New Roman" w:cs="Times New Roman"/>
              </w:rPr>
            </w:pPr>
            <w:r w:rsidRPr="000B3F56">
              <w:rPr>
                <w:rFonts w:ascii="Times New Roman" w:hAnsi="Times New Roman" w:cs="Times New Roman"/>
              </w:rPr>
              <w:t>5. Если услуга / товар / работа одновременно влияет как на условие договора (например, влечёт предоставление дисконта к процентной ставке по кредиту), так и на условие о сумме кредита (например, без услуги / товара / работы максимальная сумма кредита 1 млн. рублей, а с услугой можно 3 млн. рублей), то если выдается кредит, с такой приобретённой заемщиком услугой / товаром / работой, которая одновременно влияет и на ценовой параметр кредита и на неценовое условие о сумме кредита, то такая услуга включается или не включается в расчёт ПСК и на основании какой нормы закона?</w:t>
            </w:r>
          </w:p>
          <w:p w14:paraId="7F9E32BF" w14:textId="3DBF7DAC" w:rsidR="00006C00" w:rsidRPr="000B3F56" w:rsidRDefault="00006C00">
            <w:pPr>
              <w:jc w:val="both"/>
              <w:rPr>
                <w:rFonts w:ascii="Times New Roman" w:hAnsi="Times New Roman" w:cs="Times New Roman"/>
              </w:rPr>
            </w:pPr>
            <w:r w:rsidRPr="000B3F56">
              <w:rPr>
                <w:rFonts w:ascii="Times New Roman" w:hAnsi="Times New Roman" w:cs="Times New Roman"/>
              </w:rPr>
              <w:t>6. Если Банк предлагает к покупке заемщиком услугу / товар / работу, влияющую только на условие о сумме потребительского кредита и не включает эту услугу / товар / работу в расчёт ПСК в соответствии с нормами закона, однако границу условия о сумме потребительского кредита формирует неоправданно низкую (например, без услуги / товара / работы сумма кредита не более 100 тыс. руб., а с услугой до 10 млн. руб), искусственно формируя «обязательность» такой услуги / товара / работы для абсолютного большинства клиентов, то нарушает ли Банк в этом случае какую-то норму закона, и, если да, то какую именно?</w:t>
            </w:r>
          </w:p>
        </w:tc>
        <w:tc>
          <w:tcPr>
            <w:tcW w:w="5928" w:type="dxa"/>
          </w:tcPr>
          <w:p w14:paraId="651C5F26" w14:textId="3222C751" w:rsidR="00DA4899" w:rsidRPr="000B3F56" w:rsidRDefault="00DA4899">
            <w:pPr>
              <w:jc w:val="both"/>
              <w:rPr>
                <w:rFonts w:ascii="Times New Roman" w:hAnsi="Times New Roman" w:cs="Times New Roman"/>
              </w:rPr>
            </w:pPr>
            <w:r w:rsidRPr="000B3F56">
              <w:rPr>
                <w:rFonts w:ascii="Times New Roman" w:hAnsi="Times New Roman" w:cs="Times New Roman"/>
              </w:rPr>
              <w:lastRenderedPageBreak/>
              <w:t>1, 2. Под платежами, подлежащими включению в расчет ПСК в соответствии с пунктом 3 части 4 статьи 6 Закона № 353-ФЗ, следует понимать платежи по оплате услуг (работ, товаров), в том числе по договору страхования, если уплат</w:t>
            </w:r>
            <w:r w:rsidR="0071208E">
              <w:rPr>
                <w:rFonts w:ascii="Times New Roman" w:hAnsi="Times New Roman" w:cs="Times New Roman"/>
              </w:rPr>
              <w:t>а</w:t>
            </w:r>
            <w:r w:rsidRPr="000B3F56">
              <w:rPr>
                <w:rFonts w:ascii="Times New Roman" w:hAnsi="Times New Roman" w:cs="Times New Roman"/>
              </w:rPr>
              <w:t xml:space="preserve"> таких платежей</w:t>
            </w:r>
            <w:r w:rsidR="00303331">
              <w:rPr>
                <w:rFonts w:ascii="Times New Roman" w:hAnsi="Times New Roman" w:cs="Times New Roman"/>
              </w:rPr>
              <w:t xml:space="preserve"> (заключение (изменение договора), выражение заемщиком согласия на заключение (изменение) договора)</w:t>
            </w:r>
            <w:r w:rsidRPr="000B3F56">
              <w:rPr>
                <w:rFonts w:ascii="Times New Roman" w:hAnsi="Times New Roman" w:cs="Times New Roman"/>
              </w:rPr>
              <w:t xml:space="preserve"> прямо или косвенно </w:t>
            </w:r>
            <w:r w:rsidR="0071208E">
              <w:rPr>
                <w:rFonts w:ascii="Times New Roman" w:hAnsi="Times New Roman" w:cs="Times New Roman"/>
              </w:rPr>
              <w:t>является</w:t>
            </w:r>
            <w:r w:rsidRPr="000B3F56">
              <w:rPr>
                <w:rFonts w:ascii="Times New Roman" w:hAnsi="Times New Roman" w:cs="Times New Roman"/>
              </w:rPr>
              <w:t xml:space="preserve"> услови</w:t>
            </w:r>
            <w:r w:rsidR="0071208E">
              <w:rPr>
                <w:rFonts w:ascii="Times New Roman" w:hAnsi="Times New Roman" w:cs="Times New Roman"/>
              </w:rPr>
              <w:t>ем</w:t>
            </w:r>
            <w:r w:rsidRPr="000B3F56">
              <w:rPr>
                <w:rFonts w:ascii="Times New Roman" w:hAnsi="Times New Roman" w:cs="Times New Roman"/>
              </w:rPr>
              <w:t xml:space="preserve"> предоставления потребительского кредита</w:t>
            </w:r>
            <w:r w:rsidR="00303331">
              <w:rPr>
                <w:rFonts w:ascii="Times New Roman" w:hAnsi="Times New Roman" w:cs="Times New Roman"/>
              </w:rPr>
              <w:t xml:space="preserve"> (займа) и</w:t>
            </w:r>
            <w:r w:rsidRPr="000B3F56">
              <w:rPr>
                <w:rFonts w:ascii="Times New Roman" w:hAnsi="Times New Roman" w:cs="Times New Roman"/>
              </w:rPr>
              <w:t xml:space="preserve"> </w:t>
            </w:r>
            <w:r w:rsidR="00303331">
              <w:rPr>
                <w:rFonts w:ascii="Times New Roman" w:hAnsi="Times New Roman" w:cs="Times New Roman"/>
              </w:rPr>
              <w:t>(</w:t>
            </w:r>
            <w:r w:rsidRPr="000B3F56">
              <w:rPr>
                <w:rFonts w:ascii="Times New Roman" w:hAnsi="Times New Roman" w:cs="Times New Roman"/>
              </w:rPr>
              <w:t>или</w:t>
            </w:r>
            <w:r w:rsidR="00303331">
              <w:rPr>
                <w:rFonts w:ascii="Times New Roman" w:hAnsi="Times New Roman" w:cs="Times New Roman"/>
              </w:rPr>
              <w:t>)</w:t>
            </w:r>
            <w:r w:rsidRPr="000B3F56">
              <w:rPr>
                <w:rFonts w:ascii="Times New Roman" w:hAnsi="Times New Roman" w:cs="Times New Roman"/>
              </w:rPr>
              <w:t xml:space="preserve"> их уплата</w:t>
            </w:r>
            <w:r w:rsidR="006A1C3B">
              <w:rPr>
                <w:rFonts w:ascii="Times New Roman" w:hAnsi="Times New Roman" w:cs="Times New Roman"/>
              </w:rPr>
              <w:t xml:space="preserve"> заключение (изменение договора), выражение заемщиком согласия на заключение (изменение) договора)</w:t>
            </w:r>
            <w:r w:rsidRPr="000B3F56">
              <w:rPr>
                <w:rFonts w:ascii="Times New Roman" w:hAnsi="Times New Roman" w:cs="Times New Roman"/>
              </w:rPr>
              <w:t xml:space="preserve"> прямо или косвенно влияет на его условия, за исключением фактического влияния на условие о сумме потребительского кредита (займа) (лимите кредитования).</w:t>
            </w:r>
          </w:p>
          <w:p w14:paraId="0C7B2294" w14:textId="2CA849C3" w:rsidR="00DA4899" w:rsidRPr="000B3F56" w:rsidRDefault="00DA4899">
            <w:pPr>
              <w:jc w:val="both"/>
              <w:rPr>
                <w:rFonts w:ascii="Times New Roman" w:hAnsi="Times New Roman" w:cs="Times New Roman"/>
              </w:rPr>
            </w:pPr>
            <w:r w:rsidRPr="000B3F56">
              <w:rPr>
                <w:rFonts w:ascii="Times New Roman" w:hAnsi="Times New Roman" w:cs="Times New Roman"/>
              </w:rPr>
              <w:t xml:space="preserve">К таким платежам могут относиться в том числе платежи, осуществляемые за счет собственных средств заемщика. </w:t>
            </w:r>
          </w:p>
          <w:p w14:paraId="6E8D7039" w14:textId="77777777" w:rsidR="00716BC6" w:rsidRDefault="00716BC6">
            <w:pPr>
              <w:jc w:val="both"/>
              <w:rPr>
                <w:rFonts w:ascii="Times New Roman" w:hAnsi="Times New Roman" w:cs="Times New Roman"/>
              </w:rPr>
            </w:pPr>
          </w:p>
          <w:p w14:paraId="6AEA3F36" w14:textId="6F7BC77B" w:rsidR="00DA4899" w:rsidRPr="000B3F56" w:rsidRDefault="00DA4899">
            <w:pPr>
              <w:jc w:val="both"/>
              <w:rPr>
                <w:rFonts w:ascii="Times New Roman" w:hAnsi="Times New Roman" w:cs="Times New Roman"/>
              </w:rPr>
            </w:pPr>
            <w:r w:rsidRPr="000B3F56">
              <w:rPr>
                <w:rFonts w:ascii="Times New Roman" w:hAnsi="Times New Roman" w:cs="Times New Roman"/>
              </w:rPr>
              <w:t xml:space="preserve">3. Фактическое влияние на условия договора потребительского кредита (займа) </w:t>
            </w:r>
            <w:r w:rsidR="00E515FA">
              <w:rPr>
                <w:rFonts w:ascii="Times New Roman" w:hAnsi="Times New Roman" w:cs="Times New Roman"/>
              </w:rPr>
              <w:t xml:space="preserve">может определяться </w:t>
            </w:r>
            <w:r w:rsidRPr="000B3F56">
              <w:rPr>
                <w:rFonts w:ascii="Times New Roman" w:hAnsi="Times New Roman" w:cs="Times New Roman"/>
              </w:rPr>
              <w:t>условиями,</w:t>
            </w:r>
            <w:r w:rsidR="00E515FA">
              <w:rPr>
                <w:rFonts w:ascii="Times New Roman" w:hAnsi="Times New Roman" w:cs="Times New Roman"/>
              </w:rPr>
              <w:t xml:space="preserve"> закрепленными в таком договоре</w:t>
            </w:r>
            <w:r w:rsidR="0033340C">
              <w:rPr>
                <w:rFonts w:ascii="Times New Roman" w:hAnsi="Times New Roman" w:cs="Times New Roman"/>
              </w:rPr>
              <w:t>.</w:t>
            </w:r>
          </w:p>
          <w:p w14:paraId="7F8D65F5" w14:textId="77777777" w:rsidR="00716BC6" w:rsidRDefault="00716BC6">
            <w:pPr>
              <w:jc w:val="both"/>
              <w:rPr>
                <w:rFonts w:ascii="Times New Roman" w:hAnsi="Times New Roman" w:cs="Times New Roman"/>
              </w:rPr>
            </w:pPr>
          </w:p>
          <w:p w14:paraId="734FC2D5" w14:textId="44E9B47C" w:rsidR="00DA4899" w:rsidRPr="000B3F56" w:rsidRDefault="00DA4899">
            <w:pPr>
              <w:jc w:val="both"/>
              <w:rPr>
                <w:rFonts w:ascii="Times New Roman" w:hAnsi="Times New Roman" w:cs="Times New Roman"/>
              </w:rPr>
            </w:pPr>
            <w:r w:rsidRPr="000B3F56">
              <w:rPr>
                <w:rFonts w:ascii="Times New Roman" w:hAnsi="Times New Roman" w:cs="Times New Roman"/>
              </w:rPr>
              <w:t>4. Применительно к указанному в пункте 4 примеру подтверждаем, что добровольно приобретенная за счет кредитных средств или за счет собственных средств заемщика в момент оформления кредита услуга, которая не влияет на процентную ставку, срок кредита, решение о предоставлении кредита</w:t>
            </w:r>
            <w:r w:rsidR="00481410">
              <w:rPr>
                <w:rFonts w:ascii="Times New Roman" w:hAnsi="Times New Roman" w:cs="Times New Roman"/>
              </w:rPr>
              <w:t xml:space="preserve">, </w:t>
            </w:r>
            <w:r w:rsidR="00481410" w:rsidRPr="00627DD6">
              <w:rPr>
                <w:rFonts w:ascii="Times New Roman" w:hAnsi="Times New Roman" w:cs="Times New Roman"/>
              </w:rPr>
              <w:t>иным образом не является условием предоставления кредита и (или) не влияет на его условия</w:t>
            </w:r>
            <w:r w:rsidRPr="00627DD6">
              <w:rPr>
                <w:rFonts w:ascii="Times New Roman" w:hAnsi="Times New Roman" w:cs="Times New Roman"/>
              </w:rPr>
              <w:t>,</w:t>
            </w:r>
            <w:r w:rsidRPr="000B3F56">
              <w:rPr>
                <w:rFonts w:ascii="Times New Roman" w:hAnsi="Times New Roman" w:cs="Times New Roman"/>
              </w:rPr>
              <w:t xml:space="preserve"> не включается в расчет ПСК.</w:t>
            </w:r>
          </w:p>
          <w:p w14:paraId="079F264F" w14:textId="77777777" w:rsidR="00716BC6" w:rsidRDefault="00716BC6">
            <w:pPr>
              <w:jc w:val="both"/>
              <w:rPr>
                <w:rFonts w:ascii="Times New Roman" w:hAnsi="Times New Roman" w:cs="Times New Roman"/>
              </w:rPr>
            </w:pPr>
          </w:p>
          <w:p w14:paraId="55F24E6D" w14:textId="48AC66B4" w:rsidR="00DA4899" w:rsidRPr="000B3F56" w:rsidRDefault="00DA4899">
            <w:pPr>
              <w:jc w:val="both"/>
              <w:rPr>
                <w:rFonts w:ascii="Times New Roman" w:hAnsi="Times New Roman" w:cs="Times New Roman"/>
              </w:rPr>
            </w:pPr>
            <w:r w:rsidRPr="000B3F56">
              <w:rPr>
                <w:rFonts w:ascii="Times New Roman" w:hAnsi="Times New Roman" w:cs="Times New Roman"/>
              </w:rPr>
              <w:t>5. Если услуга / товар / работа одновременно влияет как на условие о сумме кредита (лимите кредитования), так и на иные условия договора, то такая услуга</w:t>
            </w:r>
            <w:r w:rsidR="00047E0F">
              <w:rPr>
                <w:rFonts w:ascii="Times New Roman" w:hAnsi="Times New Roman" w:cs="Times New Roman"/>
              </w:rPr>
              <w:t xml:space="preserve"> </w:t>
            </w:r>
            <w:r w:rsidR="00047E0F" w:rsidRPr="0032148F">
              <w:rPr>
                <w:rFonts w:ascii="Times New Roman" w:hAnsi="Times New Roman" w:cs="Times New Roman"/>
              </w:rPr>
              <w:t>/ товар / работа</w:t>
            </w:r>
            <w:r w:rsidRPr="0032148F">
              <w:rPr>
                <w:rFonts w:ascii="Times New Roman" w:hAnsi="Times New Roman" w:cs="Times New Roman"/>
              </w:rPr>
              <w:t xml:space="preserve"> </w:t>
            </w:r>
            <w:r w:rsidRPr="000B3F56">
              <w:rPr>
                <w:rFonts w:ascii="Times New Roman" w:hAnsi="Times New Roman" w:cs="Times New Roman"/>
              </w:rPr>
              <w:t xml:space="preserve">включается в расчет ПСК на основании пункта 3 части 4 статьи 6 Закона 353-ФЗ. </w:t>
            </w:r>
          </w:p>
          <w:p w14:paraId="3C9DAA68" w14:textId="77777777" w:rsidR="00716BC6" w:rsidRDefault="00716BC6" w:rsidP="00B82970">
            <w:pPr>
              <w:jc w:val="both"/>
              <w:rPr>
                <w:rFonts w:ascii="Times New Roman" w:hAnsi="Times New Roman" w:cs="Times New Roman"/>
              </w:rPr>
            </w:pPr>
          </w:p>
          <w:p w14:paraId="01B0CC3B" w14:textId="78A480E9" w:rsidR="00C56EEA" w:rsidRPr="00E515FA" w:rsidRDefault="00DA4899" w:rsidP="00B82970">
            <w:pPr>
              <w:jc w:val="both"/>
              <w:rPr>
                <w:rFonts w:ascii="Times New Roman" w:hAnsi="Times New Roman" w:cs="Times New Roman"/>
              </w:rPr>
            </w:pPr>
            <w:r w:rsidRPr="00E515FA">
              <w:rPr>
                <w:rFonts w:ascii="Times New Roman" w:hAnsi="Times New Roman" w:cs="Times New Roman"/>
              </w:rPr>
              <w:t>6. Полагаем, что искусственное формирование кредитором фактически заградительного условия предоставления кредита посредством обязательности приобретения заемщиком товара / работы / услуги может иметь признаки</w:t>
            </w:r>
            <w:r w:rsidR="00F72D86" w:rsidRPr="00E515FA">
              <w:rPr>
                <w:rFonts w:ascii="Times New Roman" w:hAnsi="Times New Roman" w:cs="Times New Roman"/>
              </w:rPr>
              <w:t xml:space="preserve"> </w:t>
            </w:r>
            <w:r w:rsidR="000C18F5" w:rsidRPr="00E515FA">
              <w:rPr>
                <w:rFonts w:ascii="Times New Roman" w:hAnsi="Times New Roman" w:cs="Times New Roman"/>
              </w:rPr>
              <w:t>того</w:t>
            </w:r>
            <w:r w:rsidR="00F72D86" w:rsidRPr="00E515FA">
              <w:rPr>
                <w:rFonts w:ascii="Times New Roman" w:hAnsi="Times New Roman" w:cs="Times New Roman"/>
              </w:rPr>
              <w:t xml:space="preserve">, </w:t>
            </w:r>
            <w:r w:rsidR="007A58EA" w:rsidRPr="00E515FA">
              <w:rPr>
                <w:rFonts w:ascii="Times New Roman" w:hAnsi="Times New Roman" w:cs="Times New Roman"/>
              </w:rPr>
              <w:t xml:space="preserve">что </w:t>
            </w:r>
            <w:r w:rsidR="00F72D86" w:rsidRPr="00E515FA">
              <w:rPr>
                <w:rFonts w:ascii="Times New Roman" w:hAnsi="Times New Roman" w:cs="Times New Roman"/>
              </w:rPr>
              <w:t>приобретение такой услуги</w:t>
            </w:r>
            <w:r w:rsidR="007A58EA" w:rsidRPr="00E515FA">
              <w:rPr>
                <w:rFonts w:ascii="Times New Roman" w:hAnsi="Times New Roman" w:cs="Times New Roman"/>
              </w:rPr>
              <w:t xml:space="preserve"> </w:t>
            </w:r>
            <w:r w:rsidR="00D9389B" w:rsidRPr="00E515FA">
              <w:rPr>
                <w:rFonts w:ascii="Times New Roman" w:hAnsi="Times New Roman" w:cs="Times New Roman"/>
              </w:rPr>
              <w:t>/</w:t>
            </w:r>
            <w:r w:rsidR="007A58EA" w:rsidRPr="00E515FA">
              <w:rPr>
                <w:rFonts w:ascii="Times New Roman" w:hAnsi="Times New Roman" w:cs="Times New Roman"/>
              </w:rPr>
              <w:t xml:space="preserve"> </w:t>
            </w:r>
            <w:r w:rsidR="00F72D86" w:rsidRPr="00E515FA">
              <w:rPr>
                <w:rFonts w:ascii="Times New Roman" w:hAnsi="Times New Roman" w:cs="Times New Roman"/>
              </w:rPr>
              <w:t>работ</w:t>
            </w:r>
            <w:r w:rsidR="00D9389B" w:rsidRPr="00E515FA">
              <w:rPr>
                <w:rFonts w:ascii="Times New Roman" w:hAnsi="Times New Roman" w:cs="Times New Roman"/>
              </w:rPr>
              <w:t>ы</w:t>
            </w:r>
            <w:r w:rsidR="007A58EA" w:rsidRPr="00E515FA">
              <w:rPr>
                <w:rFonts w:ascii="Times New Roman" w:hAnsi="Times New Roman" w:cs="Times New Roman"/>
              </w:rPr>
              <w:t xml:space="preserve"> </w:t>
            </w:r>
            <w:r w:rsidR="00F72D86" w:rsidRPr="00E515FA">
              <w:rPr>
                <w:rFonts w:ascii="Times New Roman" w:hAnsi="Times New Roman" w:cs="Times New Roman"/>
              </w:rPr>
              <w:t>/</w:t>
            </w:r>
            <w:r w:rsidR="007A58EA" w:rsidRPr="00E515FA">
              <w:rPr>
                <w:rFonts w:ascii="Times New Roman" w:hAnsi="Times New Roman" w:cs="Times New Roman"/>
              </w:rPr>
              <w:t xml:space="preserve"> </w:t>
            </w:r>
            <w:r w:rsidR="00F72D86" w:rsidRPr="00E515FA">
              <w:rPr>
                <w:rFonts w:ascii="Times New Roman" w:hAnsi="Times New Roman" w:cs="Times New Roman"/>
              </w:rPr>
              <w:t>товар</w:t>
            </w:r>
            <w:r w:rsidR="00D9389B" w:rsidRPr="00E515FA">
              <w:rPr>
                <w:rFonts w:ascii="Times New Roman" w:hAnsi="Times New Roman" w:cs="Times New Roman"/>
              </w:rPr>
              <w:t>а</w:t>
            </w:r>
            <w:r w:rsidR="00F72D86" w:rsidRPr="00E515FA">
              <w:rPr>
                <w:rFonts w:ascii="Times New Roman" w:hAnsi="Times New Roman" w:cs="Times New Roman"/>
              </w:rPr>
              <w:t xml:space="preserve"> </w:t>
            </w:r>
            <w:r w:rsidR="00F72D86" w:rsidRPr="00E515FA">
              <w:rPr>
                <w:rFonts w:ascii="Times New Roman" w:hAnsi="Times New Roman" w:cs="Times New Roman"/>
              </w:rPr>
              <w:lastRenderedPageBreak/>
              <w:t xml:space="preserve">фактически влияет на решение </w:t>
            </w:r>
            <w:r w:rsidR="000C18F5" w:rsidRPr="00E515FA">
              <w:rPr>
                <w:rFonts w:ascii="Times New Roman" w:hAnsi="Times New Roman" w:cs="Times New Roman"/>
              </w:rPr>
              <w:t xml:space="preserve">о предоставлении </w:t>
            </w:r>
            <w:r w:rsidR="00C56EEA" w:rsidRPr="00E515FA">
              <w:rPr>
                <w:rFonts w:ascii="Times New Roman" w:hAnsi="Times New Roman" w:cs="Times New Roman"/>
              </w:rPr>
              <w:t>потребительского</w:t>
            </w:r>
            <w:r w:rsidR="000C18F5" w:rsidRPr="00E515FA">
              <w:rPr>
                <w:rFonts w:ascii="Times New Roman" w:hAnsi="Times New Roman" w:cs="Times New Roman"/>
              </w:rPr>
              <w:t xml:space="preserve"> кредита (</w:t>
            </w:r>
            <w:r w:rsidR="00C56EEA" w:rsidRPr="00E515FA">
              <w:rPr>
                <w:rFonts w:ascii="Times New Roman" w:hAnsi="Times New Roman" w:cs="Times New Roman"/>
              </w:rPr>
              <w:t>з</w:t>
            </w:r>
            <w:r w:rsidR="000C18F5" w:rsidRPr="00E515FA">
              <w:rPr>
                <w:rFonts w:ascii="Times New Roman" w:hAnsi="Times New Roman" w:cs="Times New Roman"/>
              </w:rPr>
              <w:t xml:space="preserve">айма), </w:t>
            </w:r>
            <w:r w:rsidR="00C56EEA" w:rsidRPr="00E515FA">
              <w:rPr>
                <w:rFonts w:ascii="Times New Roman" w:hAnsi="Times New Roman" w:cs="Times New Roman"/>
              </w:rPr>
              <w:t>что</w:t>
            </w:r>
            <w:r w:rsidR="000C18F5" w:rsidRPr="00E515FA">
              <w:rPr>
                <w:rFonts w:ascii="Times New Roman" w:hAnsi="Times New Roman" w:cs="Times New Roman"/>
              </w:rPr>
              <w:t xml:space="preserve"> в си</w:t>
            </w:r>
            <w:r w:rsidR="00C56EEA" w:rsidRPr="00E515FA">
              <w:rPr>
                <w:rFonts w:ascii="Times New Roman" w:hAnsi="Times New Roman" w:cs="Times New Roman"/>
              </w:rPr>
              <w:t>л</w:t>
            </w:r>
            <w:r w:rsidR="000C18F5" w:rsidRPr="00E515FA">
              <w:rPr>
                <w:rFonts w:ascii="Times New Roman" w:hAnsi="Times New Roman" w:cs="Times New Roman"/>
              </w:rPr>
              <w:t xml:space="preserve">у пункт 3 части 4 статьи 6 Закона № 353-ФЗ </w:t>
            </w:r>
            <w:r w:rsidR="00C56EEA" w:rsidRPr="00E515FA">
              <w:rPr>
                <w:rFonts w:ascii="Times New Roman" w:hAnsi="Times New Roman" w:cs="Times New Roman"/>
              </w:rPr>
              <w:t>влечет</w:t>
            </w:r>
            <w:r w:rsidR="000C18F5" w:rsidRPr="00E515FA">
              <w:rPr>
                <w:rFonts w:ascii="Times New Roman" w:hAnsi="Times New Roman" w:cs="Times New Roman"/>
              </w:rPr>
              <w:t xml:space="preserve"> необходимость включение </w:t>
            </w:r>
            <w:r w:rsidR="00C56EEA" w:rsidRPr="00E515FA">
              <w:rPr>
                <w:rFonts w:ascii="Times New Roman" w:hAnsi="Times New Roman" w:cs="Times New Roman"/>
              </w:rPr>
              <w:t>платежа</w:t>
            </w:r>
            <w:r w:rsidR="000C18F5" w:rsidRPr="00E515FA">
              <w:rPr>
                <w:rFonts w:ascii="Times New Roman" w:hAnsi="Times New Roman" w:cs="Times New Roman"/>
              </w:rPr>
              <w:t xml:space="preserve"> по такой услуге </w:t>
            </w:r>
            <w:r w:rsidR="00616B4E" w:rsidRPr="00E515FA">
              <w:rPr>
                <w:rFonts w:ascii="Times New Roman" w:hAnsi="Times New Roman" w:cs="Times New Roman"/>
              </w:rPr>
              <w:t xml:space="preserve">/ </w:t>
            </w:r>
            <w:r w:rsidR="000C18F5" w:rsidRPr="00E515FA">
              <w:rPr>
                <w:rFonts w:ascii="Times New Roman" w:hAnsi="Times New Roman" w:cs="Times New Roman"/>
              </w:rPr>
              <w:t>работе</w:t>
            </w:r>
            <w:r w:rsidR="00616B4E" w:rsidRPr="00E515FA">
              <w:rPr>
                <w:rFonts w:ascii="Times New Roman" w:hAnsi="Times New Roman" w:cs="Times New Roman"/>
              </w:rPr>
              <w:t xml:space="preserve"> </w:t>
            </w:r>
            <w:r w:rsidR="000C18F5" w:rsidRPr="00E515FA">
              <w:rPr>
                <w:rFonts w:ascii="Times New Roman" w:hAnsi="Times New Roman" w:cs="Times New Roman"/>
              </w:rPr>
              <w:t>/</w:t>
            </w:r>
            <w:r w:rsidR="00616B4E" w:rsidRPr="00E515FA">
              <w:rPr>
                <w:rFonts w:ascii="Times New Roman" w:hAnsi="Times New Roman" w:cs="Times New Roman"/>
              </w:rPr>
              <w:t xml:space="preserve"> </w:t>
            </w:r>
            <w:r w:rsidR="000C18F5" w:rsidRPr="00E515FA">
              <w:rPr>
                <w:rFonts w:ascii="Times New Roman" w:hAnsi="Times New Roman" w:cs="Times New Roman"/>
              </w:rPr>
              <w:t>товару в расчет ПСК</w:t>
            </w:r>
            <w:r w:rsidR="00C56EEA" w:rsidRPr="00E515FA">
              <w:rPr>
                <w:rFonts w:ascii="Times New Roman" w:hAnsi="Times New Roman" w:cs="Times New Roman"/>
              </w:rPr>
              <w:t>.</w:t>
            </w:r>
          </w:p>
          <w:p w14:paraId="6F3F5782" w14:textId="77777777" w:rsidR="00E515FA" w:rsidRDefault="00C56EEA" w:rsidP="00B82970">
            <w:pPr>
              <w:jc w:val="both"/>
              <w:rPr>
                <w:rFonts w:ascii="Times New Roman" w:hAnsi="Times New Roman" w:cs="Times New Roman"/>
              </w:rPr>
            </w:pPr>
            <w:r w:rsidRPr="00E515FA">
              <w:rPr>
                <w:rFonts w:ascii="Times New Roman" w:hAnsi="Times New Roman" w:cs="Times New Roman"/>
              </w:rPr>
              <w:t>Кроме того, описывае</w:t>
            </w:r>
            <w:r w:rsidR="0033340C" w:rsidRPr="00E515FA">
              <w:rPr>
                <w:rFonts w:ascii="Times New Roman" w:hAnsi="Times New Roman" w:cs="Times New Roman"/>
              </w:rPr>
              <w:t xml:space="preserve">мый пример может иметь признаки навязывания </w:t>
            </w:r>
            <w:r w:rsidR="00DA4899" w:rsidRPr="00E515FA">
              <w:rPr>
                <w:rFonts w:ascii="Times New Roman" w:hAnsi="Times New Roman" w:cs="Times New Roman"/>
              </w:rPr>
              <w:t>товара / работы / услуги, что является недопустимым условием договора</w:t>
            </w:r>
            <w:r w:rsidR="00450DB4" w:rsidRPr="00E515FA">
              <w:rPr>
                <w:rFonts w:ascii="Times New Roman" w:hAnsi="Times New Roman" w:cs="Times New Roman"/>
              </w:rPr>
              <w:t xml:space="preserve">, </w:t>
            </w:r>
            <w:r w:rsidR="00221E7C" w:rsidRPr="00E515FA">
              <w:rPr>
                <w:rFonts w:ascii="Times New Roman" w:hAnsi="Times New Roman" w:cs="Times New Roman"/>
              </w:rPr>
              <w:t>ущемляющим права потребителя (заемщика)</w:t>
            </w:r>
            <w:r w:rsidR="00450DB4" w:rsidRPr="00E515FA">
              <w:rPr>
                <w:rFonts w:ascii="Times New Roman" w:hAnsi="Times New Roman" w:cs="Times New Roman"/>
              </w:rPr>
              <w:t>,</w:t>
            </w:r>
            <w:r w:rsidR="00221E7C" w:rsidRPr="00E515FA">
              <w:rPr>
                <w:rFonts w:ascii="Times New Roman" w:hAnsi="Times New Roman" w:cs="Times New Roman"/>
              </w:rPr>
              <w:t xml:space="preserve"> а также может иметь признаки нарушения, например, положений части 2 статьи 7 Закона </w:t>
            </w:r>
          </w:p>
          <w:p w14:paraId="571B1AA6" w14:textId="6C0D0A23" w:rsidR="004863CF" w:rsidRDefault="00221E7C" w:rsidP="00B82970">
            <w:pPr>
              <w:jc w:val="both"/>
              <w:rPr>
                <w:rFonts w:ascii="Times New Roman" w:hAnsi="Times New Roman" w:cs="Times New Roman"/>
              </w:rPr>
            </w:pPr>
            <w:r w:rsidRPr="00E515FA">
              <w:rPr>
                <w:rFonts w:ascii="Times New Roman" w:hAnsi="Times New Roman" w:cs="Times New Roman"/>
              </w:rPr>
              <w:t>№ 353-ФЗ, согласно которой кредитор обязан обеспечить возможность заемщику согласиться или отказаться от предлагаемой за отдельную плату дополнительной услуги / работы / товара.</w:t>
            </w:r>
          </w:p>
          <w:p w14:paraId="7C2E7787" w14:textId="5742E27E" w:rsidR="00006C00" w:rsidRDefault="00006C00" w:rsidP="00B82970">
            <w:pPr>
              <w:jc w:val="both"/>
              <w:rPr>
                <w:rFonts w:ascii="Times New Roman" w:hAnsi="Times New Roman" w:cs="Times New Roman"/>
              </w:rPr>
            </w:pPr>
          </w:p>
          <w:p w14:paraId="22D2959C" w14:textId="29C16AE4" w:rsidR="004863CF" w:rsidRPr="000B3F56" w:rsidRDefault="004863CF" w:rsidP="00B82970">
            <w:pPr>
              <w:jc w:val="both"/>
              <w:rPr>
                <w:rFonts w:ascii="Times New Roman" w:hAnsi="Times New Roman" w:cs="Times New Roman"/>
              </w:rPr>
            </w:pPr>
          </w:p>
        </w:tc>
      </w:tr>
      <w:tr w:rsidR="00006C00" w:rsidRPr="000B3F56" w14:paraId="35B948EB" w14:textId="03C247CF" w:rsidTr="00397C48">
        <w:trPr>
          <w:trHeight w:val="699"/>
        </w:trPr>
        <w:tc>
          <w:tcPr>
            <w:tcW w:w="567" w:type="dxa"/>
          </w:tcPr>
          <w:p w14:paraId="6C71D900" w14:textId="77777777" w:rsidR="00006C00" w:rsidRPr="000B3F56" w:rsidRDefault="00006C00">
            <w:pPr>
              <w:pStyle w:val="a5"/>
              <w:numPr>
                <w:ilvl w:val="0"/>
                <w:numId w:val="2"/>
              </w:numPr>
              <w:ind w:left="357" w:hanging="357"/>
              <w:rPr>
                <w:rFonts w:ascii="Times New Roman" w:hAnsi="Times New Roman" w:cs="Times New Roman"/>
              </w:rPr>
            </w:pPr>
          </w:p>
        </w:tc>
        <w:tc>
          <w:tcPr>
            <w:tcW w:w="3261" w:type="dxa"/>
          </w:tcPr>
          <w:p w14:paraId="4181DF0E" w14:textId="77777777" w:rsidR="00006C00" w:rsidRPr="000B3F56" w:rsidRDefault="00006C00">
            <w:pPr>
              <w:jc w:val="both"/>
              <w:rPr>
                <w:rFonts w:ascii="Times New Roman" w:hAnsi="Times New Roman" w:cs="Times New Roman"/>
              </w:rPr>
            </w:pPr>
            <w:r w:rsidRPr="000B3F56">
              <w:rPr>
                <w:rFonts w:ascii="Times New Roman" w:hAnsi="Times New Roman" w:cs="Times New Roman"/>
              </w:rPr>
              <w:t>ч. 4 ст. 6, ст. 6.1. Закона 353-ФЗ в редакции Закона № 359-ФЗ</w:t>
            </w:r>
          </w:p>
          <w:p w14:paraId="2E570151" w14:textId="77777777" w:rsidR="00006C00" w:rsidRPr="000B3F56" w:rsidRDefault="00006C00">
            <w:pPr>
              <w:jc w:val="both"/>
              <w:rPr>
                <w:rFonts w:ascii="Times New Roman" w:hAnsi="Times New Roman" w:cs="Times New Roman"/>
                <w:i/>
                <w:iCs/>
              </w:rPr>
            </w:pPr>
          </w:p>
          <w:p w14:paraId="669EB8CD" w14:textId="5ADA431C" w:rsidR="00006C00" w:rsidRPr="000B3F56" w:rsidRDefault="00006C00">
            <w:pPr>
              <w:jc w:val="both"/>
              <w:rPr>
                <w:rFonts w:ascii="Times New Roman" w:hAnsi="Times New Roman" w:cs="Times New Roman"/>
              </w:rPr>
            </w:pPr>
            <w:r w:rsidRPr="000B3F56">
              <w:rPr>
                <w:rFonts w:ascii="Times New Roman" w:hAnsi="Times New Roman" w:cs="Times New Roman"/>
                <w:i/>
                <w:iCs/>
              </w:rPr>
              <w:t>страхование залога</w:t>
            </w:r>
            <w:r w:rsidRPr="000B3F56">
              <w:rPr>
                <w:rFonts w:ascii="Times New Roman" w:hAnsi="Times New Roman" w:cs="Times New Roman"/>
              </w:rPr>
              <w:t xml:space="preserve"> </w:t>
            </w:r>
          </w:p>
        </w:tc>
        <w:tc>
          <w:tcPr>
            <w:tcW w:w="5103" w:type="dxa"/>
          </w:tcPr>
          <w:p w14:paraId="024D7C57" w14:textId="7DE9F2BA" w:rsidR="00006C00" w:rsidRPr="000B3F56" w:rsidRDefault="00006C00">
            <w:pPr>
              <w:spacing w:line="259" w:lineRule="auto"/>
              <w:jc w:val="both"/>
              <w:rPr>
                <w:rFonts w:ascii="Times New Roman" w:hAnsi="Times New Roman" w:cs="Times New Roman"/>
              </w:rPr>
            </w:pPr>
            <w:r w:rsidRPr="000B3F56">
              <w:rPr>
                <w:rFonts w:ascii="Times New Roman" w:hAnsi="Times New Roman" w:cs="Times New Roman"/>
              </w:rPr>
              <w:t>1. В пп. 4 п. 5 ст. 6 редакции   Закона 353-ФЗ от 14.04.2023 предусмотрено невключение в ПСК платежей в т.ч. по страхованию залога. При этом в редакции Закона 353-ФЗ от 24.07.2023 данное исключение изъято.</w:t>
            </w:r>
          </w:p>
          <w:p w14:paraId="71A7D00C" w14:textId="77777777" w:rsidR="00006C00" w:rsidRPr="000B3F56" w:rsidRDefault="00006C00">
            <w:pPr>
              <w:spacing w:line="259" w:lineRule="auto"/>
              <w:jc w:val="both"/>
              <w:rPr>
                <w:rFonts w:ascii="Times New Roman" w:hAnsi="Times New Roman" w:cs="Times New Roman"/>
              </w:rPr>
            </w:pPr>
            <w:r w:rsidRPr="000B3F56">
              <w:rPr>
                <w:rFonts w:ascii="Times New Roman" w:hAnsi="Times New Roman" w:cs="Times New Roman"/>
              </w:rPr>
              <w:t xml:space="preserve">Методология расчета включения КАСКО в ПСК отсутствует. Включение платежей по КАСКО приведет к существенному увеличению ПСК по договору клиента. Страхование предмета залога является длительным во времени и требует </w:t>
            </w:r>
            <w:r w:rsidRPr="000B3F56">
              <w:rPr>
                <w:rFonts w:ascii="Times New Roman" w:hAnsi="Times New Roman" w:cs="Times New Roman"/>
              </w:rPr>
              <w:lastRenderedPageBreak/>
              <w:t xml:space="preserve">ежегодной пролонгации, стоимость полиса не является фиксированной и может меняться из года в год. </w:t>
            </w:r>
          </w:p>
          <w:p w14:paraId="4DE55046" w14:textId="77777777" w:rsidR="00006C00" w:rsidRPr="000B3F56" w:rsidRDefault="00006C00">
            <w:pPr>
              <w:jc w:val="both"/>
              <w:rPr>
                <w:rFonts w:ascii="Times New Roman" w:hAnsi="Times New Roman" w:cs="Times New Roman"/>
              </w:rPr>
            </w:pPr>
            <w:r w:rsidRPr="000B3F56">
              <w:rPr>
                <w:rFonts w:ascii="Times New Roman" w:hAnsi="Times New Roman" w:cs="Times New Roman"/>
              </w:rPr>
              <w:t>Просим разъяснить трактовку обязательности включения в ПСК платежей по страхованию залога в части возможности невключения данных платежей в ПСК/ включения только первого платежа по полису страхования залога, т.к. пролонгация полиса может быть осуществлена по желанию клиента.</w:t>
            </w:r>
          </w:p>
          <w:p w14:paraId="71457E32" w14:textId="77777777" w:rsidR="00006C00" w:rsidRPr="000B3F56" w:rsidRDefault="00006C00">
            <w:pPr>
              <w:jc w:val="both"/>
              <w:rPr>
                <w:rFonts w:ascii="Times New Roman" w:hAnsi="Times New Roman" w:cs="Times New Roman"/>
              </w:rPr>
            </w:pPr>
            <w:r w:rsidRPr="000B3F56">
              <w:rPr>
                <w:rFonts w:ascii="Times New Roman" w:hAnsi="Times New Roman" w:cs="Times New Roman"/>
              </w:rPr>
              <w:t xml:space="preserve">2. Также принятым Законом 359-ФЗ исключена норма ч. 3 ст. 6.1. Закона 353-ФЗ, согласно которой по ипотечным кредитам в расчет ПСК включается сумма страховой премии по договору страхования предмета залога. Правильно ли понимать, что в связи с этим стоимость страхования предмета залога (ипотеки) с 21.01.2024 г. не будет включаться в расчет ПСК? </w:t>
            </w:r>
          </w:p>
          <w:p w14:paraId="72248E93" w14:textId="12072C2B" w:rsidR="00006C00" w:rsidRPr="000B3F56" w:rsidRDefault="00006C00">
            <w:pPr>
              <w:jc w:val="both"/>
              <w:rPr>
                <w:rFonts w:ascii="Times New Roman" w:hAnsi="Times New Roman" w:cs="Times New Roman"/>
              </w:rPr>
            </w:pPr>
            <w:r w:rsidRPr="000B3F56">
              <w:rPr>
                <w:rFonts w:ascii="Times New Roman" w:hAnsi="Times New Roman" w:cs="Times New Roman"/>
              </w:rPr>
              <w:t>3. Правильно ли понимать, что, если страхование объекта залога не влияет на ставку по кредитному договору и не обязательно для выдачи ипотечного кредита, стоимость полиса страхования объекта недвижимости не подлежит включению в ПСК?</w:t>
            </w:r>
          </w:p>
        </w:tc>
        <w:tc>
          <w:tcPr>
            <w:tcW w:w="5928" w:type="dxa"/>
          </w:tcPr>
          <w:p w14:paraId="18478DD4" w14:textId="77777777" w:rsidR="00DA4899" w:rsidRPr="000B3F56" w:rsidRDefault="00DA4899">
            <w:pPr>
              <w:jc w:val="both"/>
              <w:rPr>
                <w:rFonts w:ascii="Times New Roman" w:hAnsi="Times New Roman" w:cs="Times New Roman"/>
              </w:rPr>
            </w:pPr>
            <w:r w:rsidRPr="000B3F56">
              <w:rPr>
                <w:rFonts w:ascii="Times New Roman" w:hAnsi="Times New Roman" w:cs="Times New Roman"/>
              </w:rPr>
              <w:lastRenderedPageBreak/>
              <w:t xml:space="preserve">1. Платежи по страхованию предмета залога учитываются при расчете ПСК в соответствии с пунктом 3 части 4 статьи 6 Закона № 353-ФЗ. </w:t>
            </w:r>
          </w:p>
          <w:p w14:paraId="12719EE4" w14:textId="3EB64814" w:rsidR="00DA4899" w:rsidRDefault="00DA4899">
            <w:pPr>
              <w:jc w:val="both"/>
              <w:rPr>
                <w:rFonts w:ascii="Times New Roman" w:hAnsi="Times New Roman" w:cs="Times New Roman"/>
              </w:rPr>
            </w:pPr>
            <w:r w:rsidRPr="000B3F56">
              <w:rPr>
                <w:rFonts w:ascii="Times New Roman" w:hAnsi="Times New Roman" w:cs="Times New Roman"/>
              </w:rPr>
              <w:t>Если при расчете ПСК такие платежи (например, платежи по КАСКО) не могут быть однозначно определены на весь срок кредитования, они включаются в расчет ПСК за весь срок кредитования исходя из тарифов, определенных на день расчета ПСК (с учетом подхода, установленного частью 15 статьи 7 Закона № 353-ФЗ к информированию заемщика о платежах по договору потребительского кредита (займа).</w:t>
            </w:r>
          </w:p>
          <w:p w14:paraId="71F809A5" w14:textId="77777777" w:rsidR="0033340C" w:rsidRPr="000B3F56" w:rsidRDefault="0033340C">
            <w:pPr>
              <w:jc w:val="both"/>
              <w:rPr>
                <w:rFonts w:ascii="Times New Roman" w:hAnsi="Times New Roman" w:cs="Times New Roman"/>
              </w:rPr>
            </w:pPr>
          </w:p>
          <w:p w14:paraId="4F498446" w14:textId="5FDE819B" w:rsidR="00006C00" w:rsidRPr="000B3F56" w:rsidRDefault="00DA4899">
            <w:pPr>
              <w:jc w:val="both"/>
              <w:rPr>
                <w:rFonts w:ascii="Times New Roman" w:hAnsi="Times New Roman" w:cs="Times New Roman"/>
              </w:rPr>
            </w:pPr>
            <w:r w:rsidRPr="000B3F56">
              <w:rPr>
                <w:rFonts w:ascii="Times New Roman" w:hAnsi="Times New Roman" w:cs="Times New Roman"/>
              </w:rPr>
              <w:lastRenderedPageBreak/>
              <w:t>2</w:t>
            </w:r>
            <w:r w:rsidR="0032148F">
              <w:rPr>
                <w:rFonts w:ascii="Times New Roman" w:hAnsi="Times New Roman" w:cs="Times New Roman"/>
              </w:rPr>
              <w:t>, 3</w:t>
            </w:r>
            <w:r w:rsidRPr="000B3F56">
              <w:rPr>
                <w:rFonts w:ascii="Times New Roman" w:hAnsi="Times New Roman" w:cs="Times New Roman"/>
              </w:rPr>
              <w:t xml:space="preserve">. Нет, не верно. Стоимость страхования предмета ипотеки включается в расчет ПСК в соответствии с пунктом 3 части 4 статьи 6, частью 2 статьи 6.1 Закона № 353-ФЗ. </w:t>
            </w:r>
          </w:p>
        </w:tc>
      </w:tr>
      <w:tr w:rsidR="00006C00" w:rsidRPr="000B3F56" w14:paraId="60639C49" w14:textId="5264547C" w:rsidTr="00397C48">
        <w:trPr>
          <w:trHeight w:val="557"/>
        </w:trPr>
        <w:tc>
          <w:tcPr>
            <w:tcW w:w="567" w:type="dxa"/>
          </w:tcPr>
          <w:p w14:paraId="464BC8B5" w14:textId="77777777" w:rsidR="00006C00" w:rsidRPr="000B3F56" w:rsidRDefault="00006C00">
            <w:pPr>
              <w:pStyle w:val="a5"/>
              <w:numPr>
                <w:ilvl w:val="0"/>
                <w:numId w:val="2"/>
              </w:numPr>
              <w:ind w:left="357" w:hanging="357"/>
              <w:rPr>
                <w:rFonts w:ascii="Times New Roman" w:hAnsi="Times New Roman" w:cs="Times New Roman"/>
              </w:rPr>
            </w:pPr>
          </w:p>
        </w:tc>
        <w:tc>
          <w:tcPr>
            <w:tcW w:w="3261" w:type="dxa"/>
          </w:tcPr>
          <w:p w14:paraId="7A2366AC" w14:textId="3EE3108B" w:rsidR="00006C00" w:rsidRPr="000B3F56" w:rsidRDefault="00006C00">
            <w:pPr>
              <w:jc w:val="both"/>
              <w:rPr>
                <w:rFonts w:ascii="Times New Roman" w:hAnsi="Times New Roman" w:cs="Times New Roman"/>
              </w:rPr>
            </w:pPr>
            <w:r w:rsidRPr="000B3F56">
              <w:rPr>
                <w:rFonts w:ascii="Times New Roman" w:hAnsi="Times New Roman" w:cs="Times New Roman"/>
              </w:rPr>
              <w:t>П. 3 ч. 4 ст. 6 Закона № 353-ФЗ в редакции Закона № 359-ФЗ</w:t>
            </w:r>
          </w:p>
          <w:p w14:paraId="5AB1C195" w14:textId="77777777" w:rsidR="00006C00" w:rsidRPr="000B3F56" w:rsidRDefault="00006C00">
            <w:pPr>
              <w:jc w:val="both"/>
              <w:rPr>
                <w:rFonts w:ascii="Times New Roman" w:hAnsi="Times New Roman" w:cs="Times New Roman"/>
              </w:rPr>
            </w:pPr>
          </w:p>
          <w:p w14:paraId="645FA4D0" w14:textId="4383080C" w:rsidR="00006C00" w:rsidRPr="000B3F56" w:rsidRDefault="00006C00">
            <w:pPr>
              <w:jc w:val="both"/>
              <w:rPr>
                <w:rFonts w:ascii="Times New Roman" w:hAnsi="Times New Roman" w:cs="Times New Roman"/>
                <w:i/>
                <w:iCs/>
              </w:rPr>
            </w:pPr>
            <w:r w:rsidRPr="000B3F56">
              <w:rPr>
                <w:rFonts w:ascii="Times New Roman" w:hAnsi="Times New Roman" w:cs="Times New Roman"/>
                <w:i/>
                <w:iCs/>
              </w:rPr>
              <w:t>услуга по оценке недвижимости</w:t>
            </w:r>
          </w:p>
        </w:tc>
        <w:tc>
          <w:tcPr>
            <w:tcW w:w="5103" w:type="dxa"/>
          </w:tcPr>
          <w:p w14:paraId="2793D3DB" w14:textId="27FE80A9" w:rsidR="00006C00" w:rsidRPr="000B3F56" w:rsidRDefault="00006C00">
            <w:pPr>
              <w:jc w:val="both"/>
              <w:rPr>
                <w:rFonts w:ascii="Times New Roman" w:hAnsi="Times New Roman" w:cs="Times New Roman"/>
              </w:rPr>
            </w:pPr>
            <w:r w:rsidRPr="000B3F56">
              <w:rPr>
                <w:rFonts w:ascii="Times New Roman" w:hAnsi="Times New Roman" w:cs="Times New Roman"/>
              </w:rPr>
              <w:t>В соответствии с п.3 ч.4 ст.6 Закона 353-ФЗ в расчет ПСК включаются в том числе платежи по оплате услуг (работ, товаров), если совершение заемщиком таких платежей, и (или) заключение (изменение) договора, предусматривающего уплату таких платежей, и (или) выражение заемщиком согласия на заключение (изменение) такого договора являются фактическими условиями предоставления потребительского кредита (займа).</w:t>
            </w:r>
            <w:r w:rsidRPr="000B3F56">
              <w:rPr>
                <w:rFonts w:ascii="Times New Roman" w:hAnsi="Times New Roman" w:cs="Times New Roman"/>
              </w:rPr>
              <w:br/>
              <w:t xml:space="preserve">Для оценки потенциального предмета залога в случае передачи в залог готового объекта недвижимости, условиями кредитования в банке предусмотрено предоставление отчета независимого оценщика об оценке объекта недвижимости. </w:t>
            </w:r>
          </w:p>
          <w:p w14:paraId="196B478B" w14:textId="6DFBB0E0" w:rsidR="00006C00" w:rsidRPr="000B3F56" w:rsidRDefault="00006C00">
            <w:pPr>
              <w:jc w:val="both"/>
              <w:rPr>
                <w:rFonts w:ascii="Times New Roman" w:hAnsi="Times New Roman" w:cs="Times New Roman"/>
              </w:rPr>
            </w:pPr>
            <w:r w:rsidRPr="000B3F56">
              <w:rPr>
                <w:rFonts w:ascii="Times New Roman" w:hAnsi="Times New Roman" w:cs="Times New Roman"/>
              </w:rPr>
              <w:t xml:space="preserve">Таким образом, без предоставления отчета об оценке кредитный договор не может быть заключен. </w:t>
            </w:r>
            <w:r w:rsidRPr="000B3F56">
              <w:rPr>
                <w:rFonts w:ascii="Times New Roman" w:hAnsi="Times New Roman" w:cs="Times New Roman"/>
              </w:rPr>
              <w:lastRenderedPageBreak/>
              <w:t xml:space="preserve">При этом, в кредитном договоре отсутствует обязанность по предоставлению отчета об оценке, поскольку на момент его заключения отчет уже предоставлен. Также данный документ не влияет на % ставку. </w:t>
            </w:r>
          </w:p>
          <w:p w14:paraId="177BA2D6" w14:textId="699A96E7" w:rsidR="00006C00" w:rsidRPr="000B3F56" w:rsidRDefault="00006C00">
            <w:pPr>
              <w:jc w:val="both"/>
              <w:rPr>
                <w:rFonts w:ascii="Times New Roman" w:hAnsi="Times New Roman" w:cs="Times New Roman"/>
              </w:rPr>
            </w:pPr>
            <w:r w:rsidRPr="000B3F56">
              <w:rPr>
                <w:rFonts w:ascii="Times New Roman" w:hAnsi="Times New Roman" w:cs="Times New Roman"/>
              </w:rPr>
              <w:t>Является ли совершение заемщиком платежа в пользу третьего лица за услугу по оценке недвижимости в указанном выше случае фактическим условием предоставления потребительского кредита в целях применения п.3 ч.4 ст.6 Закона 353-ФЗ (в редакции Закона № 359-ФЗ)?</w:t>
            </w:r>
          </w:p>
          <w:p w14:paraId="4442B054" w14:textId="7FF89990" w:rsidR="00006C00" w:rsidRPr="000B3F56" w:rsidRDefault="00006C00">
            <w:pPr>
              <w:jc w:val="both"/>
              <w:rPr>
                <w:rFonts w:ascii="Times New Roman" w:hAnsi="Times New Roman" w:cs="Times New Roman"/>
              </w:rPr>
            </w:pPr>
            <w:r w:rsidRPr="000B3F56">
              <w:rPr>
                <w:rFonts w:ascii="Times New Roman" w:hAnsi="Times New Roman" w:cs="Times New Roman"/>
              </w:rPr>
              <w:t>В настоящее время банк включает в расчет ПСК плату за услугу по оценке недвижимости в соответствии с п.5 ч.4 ст.6 Закона 353-ФЗ (в действующей редакции).</w:t>
            </w:r>
          </w:p>
        </w:tc>
        <w:tc>
          <w:tcPr>
            <w:tcW w:w="5928" w:type="dxa"/>
          </w:tcPr>
          <w:p w14:paraId="6E09F7D4" w14:textId="65EF0286" w:rsidR="00006C00" w:rsidRPr="000B3F56" w:rsidRDefault="00DA4899">
            <w:pPr>
              <w:jc w:val="both"/>
              <w:rPr>
                <w:rFonts w:ascii="Times New Roman" w:hAnsi="Times New Roman" w:cs="Times New Roman"/>
              </w:rPr>
            </w:pPr>
            <w:r w:rsidRPr="000B3F56">
              <w:rPr>
                <w:rFonts w:ascii="Times New Roman" w:hAnsi="Times New Roman" w:cs="Times New Roman"/>
              </w:rPr>
              <w:lastRenderedPageBreak/>
              <w:t>Да, поскольку предоставление отчета об оценке является фактическим условием предоставления потребительского кредита (займа), его оплата учитывается при расчете ПСК в соответствии с пунктом 3 части 4 статьи 6 Закона № 353-ФЗ.</w:t>
            </w:r>
          </w:p>
        </w:tc>
      </w:tr>
      <w:tr w:rsidR="00006C00" w:rsidRPr="000B3F56" w14:paraId="2AF22989" w14:textId="0F75779B" w:rsidTr="00397C48">
        <w:trPr>
          <w:trHeight w:val="843"/>
        </w:trPr>
        <w:tc>
          <w:tcPr>
            <w:tcW w:w="567" w:type="dxa"/>
          </w:tcPr>
          <w:p w14:paraId="3DAF1B9C" w14:textId="77777777" w:rsidR="00006C00" w:rsidRPr="000B3F56" w:rsidRDefault="00006C00">
            <w:pPr>
              <w:pStyle w:val="a5"/>
              <w:numPr>
                <w:ilvl w:val="0"/>
                <w:numId w:val="2"/>
              </w:numPr>
              <w:ind w:left="357" w:hanging="357"/>
              <w:rPr>
                <w:rFonts w:ascii="Times New Roman" w:hAnsi="Times New Roman" w:cs="Times New Roman"/>
              </w:rPr>
            </w:pPr>
          </w:p>
        </w:tc>
        <w:tc>
          <w:tcPr>
            <w:tcW w:w="3261" w:type="dxa"/>
          </w:tcPr>
          <w:p w14:paraId="7A1379C0" w14:textId="77777777" w:rsidR="00006C00" w:rsidRPr="000B3F56" w:rsidRDefault="00006C00">
            <w:pPr>
              <w:jc w:val="both"/>
              <w:rPr>
                <w:rFonts w:ascii="Times New Roman" w:hAnsi="Times New Roman" w:cs="Times New Roman"/>
              </w:rPr>
            </w:pPr>
            <w:r w:rsidRPr="000B3F56">
              <w:rPr>
                <w:rFonts w:ascii="Times New Roman" w:hAnsi="Times New Roman" w:cs="Times New Roman"/>
              </w:rPr>
              <w:t>Ч. 4 ст. 6 Закона № 353-ФЗ в редакции Закона № 359-ФЗ</w:t>
            </w:r>
          </w:p>
          <w:p w14:paraId="01C3035F" w14:textId="25FB567D" w:rsidR="00006C00" w:rsidRPr="000B3F56" w:rsidRDefault="00006C00">
            <w:pPr>
              <w:jc w:val="both"/>
              <w:rPr>
                <w:rFonts w:ascii="Times New Roman" w:hAnsi="Times New Roman" w:cs="Times New Roman"/>
                <w:i/>
                <w:iCs/>
              </w:rPr>
            </w:pPr>
            <w:r w:rsidRPr="000B3F56">
              <w:rPr>
                <w:rFonts w:ascii="Times New Roman" w:hAnsi="Times New Roman" w:cs="Times New Roman"/>
                <w:i/>
                <w:iCs/>
              </w:rPr>
              <w:t>Целевой кредит</w:t>
            </w:r>
          </w:p>
        </w:tc>
        <w:tc>
          <w:tcPr>
            <w:tcW w:w="5103" w:type="dxa"/>
          </w:tcPr>
          <w:p w14:paraId="316502DE" w14:textId="350CE8A4" w:rsidR="00006C00" w:rsidRPr="000B3F56" w:rsidRDefault="00006C00">
            <w:pPr>
              <w:jc w:val="both"/>
              <w:rPr>
                <w:rFonts w:ascii="Times New Roman" w:hAnsi="Times New Roman" w:cs="Times New Roman"/>
              </w:rPr>
            </w:pPr>
            <w:r w:rsidRPr="000B3F56">
              <w:rPr>
                <w:rFonts w:ascii="Times New Roman" w:hAnsi="Times New Roman" w:cs="Times New Roman"/>
              </w:rPr>
              <w:t>В случае предоставления целевого кредита на покупку товаров, работ и услуг в составе заказа, сформированного заемщиком с торгово-сервисным предприятием, считаются ли эти товары, работы и услуги фактическим условием договора потребительского кредита (займа) и/или фактически влияющим на его условия, кроме суммы кредита (займа), и подлежат ли они (кроме самого дорогого товара, работы или услуги) включению в ПСК?</w:t>
            </w:r>
          </w:p>
        </w:tc>
        <w:tc>
          <w:tcPr>
            <w:tcW w:w="5928" w:type="dxa"/>
          </w:tcPr>
          <w:p w14:paraId="287A24E4" w14:textId="5FFFE38F" w:rsidR="00006C00" w:rsidRPr="002C4E68" w:rsidRDefault="008046E4" w:rsidP="0042368E">
            <w:pPr>
              <w:jc w:val="both"/>
              <w:rPr>
                <w:rFonts w:ascii="Times New Roman" w:hAnsi="Times New Roman"/>
                <w:highlight w:val="yellow"/>
              </w:rPr>
            </w:pPr>
            <w:r w:rsidRPr="00DA2790">
              <w:rPr>
                <w:rFonts w:ascii="Times New Roman" w:hAnsi="Times New Roman" w:cs="Times New Roman"/>
              </w:rPr>
              <w:t>Для целей определения платежей, подлежащих включению в расчет ПСК применительно к рассматриваемой ситуации</w:t>
            </w:r>
            <w:r w:rsidR="0042368E">
              <w:rPr>
                <w:rFonts w:ascii="Times New Roman" w:hAnsi="Times New Roman" w:cs="Times New Roman"/>
              </w:rPr>
              <w:t>,</w:t>
            </w:r>
            <w:r w:rsidRPr="00DA2790">
              <w:rPr>
                <w:rFonts w:ascii="Times New Roman" w:hAnsi="Times New Roman" w:cs="Times New Roman"/>
              </w:rPr>
              <w:t xml:space="preserve"> следует руководствоваться положениями части 5 статьи 6 Закона № 353-ФЗ об исключении максимального </w:t>
            </w:r>
            <w:r w:rsidR="0033340C">
              <w:rPr>
                <w:rFonts w:ascii="Times New Roman" w:hAnsi="Times New Roman" w:cs="Times New Roman"/>
              </w:rPr>
              <w:t xml:space="preserve">по сумме </w:t>
            </w:r>
            <w:r w:rsidRPr="00DA2790">
              <w:rPr>
                <w:rFonts w:ascii="Times New Roman" w:hAnsi="Times New Roman" w:cs="Times New Roman"/>
              </w:rPr>
              <w:t>из</w:t>
            </w:r>
            <w:r w:rsidR="00DA4899" w:rsidRPr="00DA2790">
              <w:rPr>
                <w:rFonts w:ascii="Times New Roman" w:hAnsi="Times New Roman" w:cs="Times New Roman"/>
              </w:rPr>
              <w:t xml:space="preserve"> </w:t>
            </w:r>
            <w:r w:rsidRPr="00DA2790">
              <w:rPr>
                <w:rFonts w:ascii="Times New Roman" w:hAnsi="Times New Roman" w:cs="Times New Roman"/>
              </w:rPr>
              <w:t xml:space="preserve">указанных в данной норме закона </w:t>
            </w:r>
            <w:r w:rsidR="00DA4899" w:rsidRPr="00DA2790">
              <w:rPr>
                <w:rFonts w:ascii="Times New Roman" w:hAnsi="Times New Roman" w:cs="Times New Roman"/>
              </w:rPr>
              <w:t>платежей, за исключением платежа заемщика по оплате страховой премии по договору страхования.</w:t>
            </w:r>
          </w:p>
        </w:tc>
      </w:tr>
      <w:tr w:rsidR="00006C00" w:rsidRPr="000B3F56" w14:paraId="3FE23FF7" w14:textId="70E5FF6A" w:rsidTr="00397C48">
        <w:trPr>
          <w:trHeight w:val="560"/>
        </w:trPr>
        <w:tc>
          <w:tcPr>
            <w:tcW w:w="567" w:type="dxa"/>
          </w:tcPr>
          <w:p w14:paraId="774B4272" w14:textId="77777777" w:rsidR="00006C00" w:rsidRPr="000B3F56" w:rsidRDefault="00006C00">
            <w:pPr>
              <w:pStyle w:val="a5"/>
              <w:numPr>
                <w:ilvl w:val="0"/>
                <w:numId w:val="2"/>
              </w:numPr>
              <w:ind w:left="357" w:hanging="357"/>
              <w:rPr>
                <w:rFonts w:ascii="Times New Roman" w:hAnsi="Times New Roman" w:cs="Times New Roman"/>
              </w:rPr>
            </w:pPr>
          </w:p>
        </w:tc>
        <w:tc>
          <w:tcPr>
            <w:tcW w:w="3261" w:type="dxa"/>
          </w:tcPr>
          <w:p w14:paraId="3C6C5DF6" w14:textId="1F296BBD" w:rsidR="00006C00" w:rsidRPr="000B3F56" w:rsidRDefault="00006C00">
            <w:pPr>
              <w:jc w:val="both"/>
              <w:rPr>
                <w:rFonts w:ascii="Times New Roman" w:hAnsi="Times New Roman" w:cs="Times New Roman"/>
              </w:rPr>
            </w:pPr>
            <w:r w:rsidRPr="000B3F56">
              <w:rPr>
                <w:rFonts w:ascii="Times New Roman" w:hAnsi="Times New Roman" w:cs="Times New Roman"/>
              </w:rPr>
              <w:t>Ч. 7, 7.2, п. 3 ч. 4  ст. 6 Закона № 353-ФЗ в редакции Закона             № 359-ФЗ</w:t>
            </w:r>
          </w:p>
          <w:p w14:paraId="31EF8438" w14:textId="77777777" w:rsidR="00006C00" w:rsidRPr="000B3F56" w:rsidRDefault="00006C00">
            <w:pPr>
              <w:jc w:val="both"/>
              <w:rPr>
                <w:rFonts w:ascii="Times New Roman" w:hAnsi="Times New Roman" w:cs="Times New Roman"/>
              </w:rPr>
            </w:pPr>
          </w:p>
          <w:p w14:paraId="1D411A1C" w14:textId="7B876835" w:rsidR="00006C00" w:rsidRPr="000B3F56" w:rsidRDefault="00006C00">
            <w:pPr>
              <w:jc w:val="both"/>
              <w:rPr>
                <w:rFonts w:ascii="Times New Roman" w:hAnsi="Times New Roman" w:cs="Times New Roman"/>
                <w:i/>
                <w:iCs/>
              </w:rPr>
            </w:pPr>
            <w:r w:rsidRPr="000B3F56">
              <w:rPr>
                <w:rFonts w:ascii="Times New Roman" w:hAnsi="Times New Roman" w:cs="Times New Roman"/>
                <w:i/>
                <w:iCs/>
              </w:rPr>
              <w:t>Расчет ПСК при заключении договора</w:t>
            </w:r>
          </w:p>
        </w:tc>
        <w:tc>
          <w:tcPr>
            <w:tcW w:w="5103" w:type="dxa"/>
          </w:tcPr>
          <w:p w14:paraId="2C1B32E0" w14:textId="77777777" w:rsidR="00006C00" w:rsidRPr="000B3F56" w:rsidRDefault="00006C00">
            <w:pPr>
              <w:jc w:val="both"/>
              <w:rPr>
                <w:rFonts w:ascii="Times New Roman" w:hAnsi="Times New Roman" w:cs="Times New Roman"/>
              </w:rPr>
            </w:pPr>
            <w:r w:rsidRPr="000B3F56">
              <w:rPr>
                <w:rFonts w:ascii="Times New Roman" w:hAnsi="Times New Roman" w:cs="Times New Roman"/>
              </w:rPr>
              <w:t>Практические вопросы применения и расчета ПСК:</w:t>
            </w:r>
          </w:p>
          <w:p w14:paraId="3F236E75" w14:textId="77777777" w:rsidR="00006C00" w:rsidRPr="000B3F56" w:rsidRDefault="00006C00">
            <w:pPr>
              <w:jc w:val="both"/>
              <w:rPr>
                <w:rFonts w:ascii="Times New Roman" w:hAnsi="Times New Roman" w:cs="Times New Roman"/>
              </w:rPr>
            </w:pPr>
            <w:r w:rsidRPr="000B3F56">
              <w:rPr>
                <w:rFonts w:ascii="Times New Roman" w:hAnsi="Times New Roman" w:cs="Times New Roman"/>
              </w:rPr>
              <w:t xml:space="preserve">1. С клиентом заключен кредитный договор с процентной ставкой на льготный период (2 года) в размере 10% годовых. Далее на весь остальной срок кредита устанавливается ставка в размер 12% годовых. </w:t>
            </w:r>
          </w:p>
          <w:p w14:paraId="2A7B97C3" w14:textId="78A3CE04" w:rsidR="00006C00" w:rsidRPr="000B3F56" w:rsidRDefault="00006C00">
            <w:pPr>
              <w:jc w:val="both"/>
              <w:rPr>
                <w:rFonts w:ascii="Times New Roman" w:hAnsi="Times New Roman" w:cs="Times New Roman"/>
              </w:rPr>
            </w:pPr>
            <w:r w:rsidRPr="000B3F56">
              <w:rPr>
                <w:rFonts w:ascii="Times New Roman" w:hAnsi="Times New Roman" w:cs="Times New Roman"/>
              </w:rPr>
              <w:t>Верно ли, что Банк в данном случае производит расчет ПСК при заключении договора исходя из платежей по ставке 12% годовых, учитывая, что изменение процентной ставки происходит не в зависимости от какого-либо решения или действия заемщика, а предусмотрено первоначальными условиями кредитного договора?</w:t>
            </w:r>
          </w:p>
          <w:p w14:paraId="6279EC41" w14:textId="77777777" w:rsidR="00006C00" w:rsidRPr="000B3F56" w:rsidRDefault="00006C00">
            <w:pPr>
              <w:jc w:val="both"/>
              <w:rPr>
                <w:rFonts w:ascii="Times New Roman" w:hAnsi="Times New Roman" w:cs="Times New Roman"/>
              </w:rPr>
            </w:pPr>
          </w:p>
          <w:p w14:paraId="7A696056" w14:textId="77777777" w:rsidR="00006C00" w:rsidRPr="000B3F56" w:rsidRDefault="00006C00">
            <w:pPr>
              <w:jc w:val="both"/>
              <w:rPr>
                <w:rFonts w:ascii="Times New Roman" w:hAnsi="Times New Roman" w:cs="Times New Roman"/>
              </w:rPr>
            </w:pPr>
            <w:r w:rsidRPr="000B3F56">
              <w:rPr>
                <w:rFonts w:ascii="Times New Roman" w:hAnsi="Times New Roman" w:cs="Times New Roman"/>
              </w:rPr>
              <w:lastRenderedPageBreak/>
              <w:t>2. С клиентом заключен кредитный договор с льготной процентной ставкой в размере 5% годовых по программе с государственным субсидированием на весь срок кредитования. В случае несоответствия Заемщика условиям гос. программы (увольнение из аккредитованной компании, взятие 2-го кредита в рамках гос. программ) устанавливается ставка в размер 12% годовых. Верно ли, что Банк в данном случае производит расчет ПСК при заключении договора исходя из платежей по ставке 12% годовых, ведь события, которые влекут увеличение ставки могут и не наступить?</w:t>
            </w:r>
          </w:p>
          <w:p w14:paraId="37A1C492" w14:textId="77777777" w:rsidR="00006C00" w:rsidRPr="000B3F56" w:rsidRDefault="00006C00">
            <w:pPr>
              <w:jc w:val="both"/>
              <w:rPr>
                <w:rFonts w:ascii="Times New Roman" w:hAnsi="Times New Roman" w:cs="Times New Roman"/>
              </w:rPr>
            </w:pPr>
          </w:p>
          <w:p w14:paraId="53FEDC4C" w14:textId="77777777" w:rsidR="00006C00" w:rsidRPr="000B3F56" w:rsidRDefault="00006C00">
            <w:pPr>
              <w:jc w:val="both"/>
              <w:rPr>
                <w:rFonts w:ascii="Times New Roman" w:hAnsi="Times New Roman" w:cs="Times New Roman"/>
              </w:rPr>
            </w:pPr>
            <w:r w:rsidRPr="000B3F56">
              <w:rPr>
                <w:rFonts w:ascii="Times New Roman" w:hAnsi="Times New Roman" w:cs="Times New Roman"/>
              </w:rPr>
              <w:t>3. В случае, если процентная ставка по договору составляет 20% годовых - в течение 2-х месяцев с даты выдачи кредита; 15% годовых - по истечении 2-х  месяцев с даты выдачи кредита при условии предоставления обеспечения по кредиту.</w:t>
            </w:r>
          </w:p>
          <w:p w14:paraId="73561F7B" w14:textId="77777777" w:rsidR="00006C00" w:rsidRPr="000B3F56" w:rsidRDefault="00006C00">
            <w:pPr>
              <w:jc w:val="both"/>
              <w:rPr>
                <w:rFonts w:ascii="Times New Roman" w:hAnsi="Times New Roman" w:cs="Times New Roman"/>
              </w:rPr>
            </w:pPr>
            <w:r w:rsidRPr="000B3F56">
              <w:rPr>
                <w:rFonts w:ascii="Times New Roman" w:hAnsi="Times New Roman" w:cs="Times New Roman"/>
              </w:rPr>
              <w:t>При выдаче кредита рассчитывается исходя из процентной ставки 15% на весь срок договора или исходя из 20% в первые 2 месяца и 15% - начиная с 3 месяца?</w:t>
            </w:r>
          </w:p>
          <w:p w14:paraId="4A02A3A6" w14:textId="77777777" w:rsidR="00006C00" w:rsidRPr="000B3F56" w:rsidRDefault="00006C00">
            <w:pPr>
              <w:jc w:val="both"/>
              <w:rPr>
                <w:rFonts w:ascii="Times New Roman" w:hAnsi="Times New Roman" w:cs="Times New Roman"/>
              </w:rPr>
            </w:pPr>
          </w:p>
          <w:p w14:paraId="624CFBC8" w14:textId="77777777" w:rsidR="00006C00" w:rsidRPr="000B3F56" w:rsidRDefault="00006C00">
            <w:pPr>
              <w:jc w:val="both"/>
              <w:rPr>
                <w:rFonts w:ascii="Times New Roman" w:hAnsi="Times New Roman" w:cs="Times New Roman"/>
              </w:rPr>
            </w:pPr>
            <w:r w:rsidRPr="000B3F56">
              <w:rPr>
                <w:rFonts w:ascii="Times New Roman" w:hAnsi="Times New Roman" w:cs="Times New Roman"/>
              </w:rPr>
              <w:t>4. Исходя из какой процентной ставки следует производить расчет ПСК при выдаче потребительского кредита в случае, если процентная ставка по договору устанавливается в размере 20% годовых, при этом заемщику предоставляется скидка:</w:t>
            </w:r>
          </w:p>
          <w:p w14:paraId="3E6417C0" w14:textId="77777777" w:rsidR="00006C00" w:rsidRPr="000B3F56" w:rsidRDefault="00006C00">
            <w:pPr>
              <w:jc w:val="both"/>
              <w:rPr>
                <w:rFonts w:ascii="Times New Roman" w:hAnsi="Times New Roman" w:cs="Times New Roman"/>
              </w:rPr>
            </w:pPr>
            <w:r w:rsidRPr="000B3F56">
              <w:rPr>
                <w:rFonts w:ascii="Times New Roman" w:hAnsi="Times New Roman" w:cs="Times New Roman"/>
              </w:rPr>
              <w:t>- 5 п.п. - при заключении Договора залога ТС с Банком в течение 2(двух) месяцев с даты выдачи Кредита;</w:t>
            </w:r>
            <w:r w:rsidRPr="000B3F56">
              <w:rPr>
                <w:rFonts w:ascii="Times New Roman" w:hAnsi="Times New Roman" w:cs="Times New Roman"/>
              </w:rPr>
              <w:br/>
              <w:t>- 3 п.п. - при заключении Договора залога ТС с Банком по истечение 2(двух) месяцев с даты выдачи Кредита.</w:t>
            </w:r>
          </w:p>
          <w:p w14:paraId="20EFF067" w14:textId="77777777" w:rsidR="00006C00" w:rsidRPr="000B3F56" w:rsidRDefault="00006C00">
            <w:pPr>
              <w:jc w:val="both"/>
              <w:rPr>
                <w:rFonts w:ascii="Times New Roman" w:hAnsi="Times New Roman" w:cs="Times New Roman"/>
              </w:rPr>
            </w:pPr>
          </w:p>
          <w:p w14:paraId="2FE6561E" w14:textId="77777777" w:rsidR="00006C00" w:rsidRPr="000B3F56" w:rsidRDefault="00006C00">
            <w:pPr>
              <w:jc w:val="both"/>
              <w:rPr>
                <w:rFonts w:ascii="Times New Roman" w:hAnsi="Times New Roman" w:cs="Times New Roman"/>
              </w:rPr>
            </w:pPr>
            <w:r w:rsidRPr="000B3F56">
              <w:rPr>
                <w:rFonts w:ascii="Times New Roman" w:hAnsi="Times New Roman" w:cs="Times New Roman"/>
              </w:rPr>
              <w:t xml:space="preserve">5. Банк предлагает услугу аккредитивных расчетов по ипотечной сделке. Заемщик (он же покупатель объекта недвижимости) может выбрать эту </w:t>
            </w:r>
            <w:r w:rsidRPr="000B3F56">
              <w:rPr>
                <w:rFonts w:ascii="Times New Roman" w:hAnsi="Times New Roman" w:cs="Times New Roman"/>
              </w:rPr>
              <w:lastRenderedPageBreak/>
              <w:t>безопасную систему расчетов, а может и отказаться, на процентную ставку выбор заемщика не влияет.</w:t>
            </w:r>
          </w:p>
          <w:p w14:paraId="3282874E" w14:textId="77777777" w:rsidR="00006C00" w:rsidRPr="000B3F56" w:rsidRDefault="00006C00">
            <w:pPr>
              <w:jc w:val="both"/>
              <w:rPr>
                <w:rFonts w:ascii="Times New Roman" w:hAnsi="Times New Roman" w:cs="Times New Roman"/>
              </w:rPr>
            </w:pPr>
            <w:r w:rsidRPr="000B3F56">
              <w:rPr>
                <w:rFonts w:ascii="Times New Roman" w:hAnsi="Times New Roman" w:cs="Times New Roman"/>
              </w:rPr>
              <w:t>Банк считает, что данная услуга не должна включаться в расчет ПСК и не указываться в заявлении анкете на кредит. Верно ли суждение банка?</w:t>
            </w:r>
          </w:p>
          <w:p w14:paraId="441C8F64" w14:textId="67EBBEAB" w:rsidR="00006C00" w:rsidRPr="000B3F56" w:rsidRDefault="00006C00">
            <w:pPr>
              <w:jc w:val="both"/>
              <w:rPr>
                <w:rFonts w:ascii="Times New Roman" w:hAnsi="Times New Roman" w:cs="Times New Roman"/>
              </w:rPr>
            </w:pPr>
          </w:p>
          <w:p w14:paraId="46E92C5C" w14:textId="77777777" w:rsidR="00006C00" w:rsidRPr="000B3F56" w:rsidRDefault="00006C00">
            <w:pPr>
              <w:jc w:val="both"/>
              <w:rPr>
                <w:rFonts w:ascii="Times New Roman" w:hAnsi="Times New Roman" w:cs="Times New Roman"/>
              </w:rPr>
            </w:pPr>
            <w:r w:rsidRPr="000B3F56">
              <w:rPr>
                <w:rFonts w:ascii="Times New Roman" w:hAnsi="Times New Roman" w:cs="Times New Roman"/>
              </w:rPr>
              <w:t>6. Банк предлагает услугу электронной регистрации ипотечных сделок и дает заемщику дисконт к базовой процентной ставке 0,3% на весь срок кредитования.</w:t>
            </w:r>
          </w:p>
          <w:p w14:paraId="6593600A" w14:textId="45E9F81D" w:rsidR="00006C00" w:rsidRPr="000B3F56" w:rsidRDefault="00006C00">
            <w:pPr>
              <w:jc w:val="both"/>
              <w:rPr>
                <w:rFonts w:ascii="Times New Roman" w:hAnsi="Times New Roman" w:cs="Times New Roman"/>
              </w:rPr>
            </w:pPr>
            <w:r w:rsidRPr="000B3F56">
              <w:rPr>
                <w:rFonts w:ascii="Times New Roman" w:hAnsi="Times New Roman" w:cs="Times New Roman"/>
              </w:rPr>
              <w:t>Банк считает, поскольку данный выбор заемщика влияет на условия кредита, а именно на размер процентной ставки, то данная дополнительная услуга включается в расчет ПСК и указывается в заявлении анкете заемщика при подаче кредита. Верно ли суждение банка?</w:t>
            </w:r>
          </w:p>
        </w:tc>
        <w:tc>
          <w:tcPr>
            <w:tcW w:w="5928" w:type="dxa"/>
          </w:tcPr>
          <w:p w14:paraId="2384565D" w14:textId="673CC762" w:rsidR="00FF4205" w:rsidRDefault="00034C46">
            <w:pPr>
              <w:jc w:val="both"/>
              <w:rPr>
                <w:rFonts w:ascii="Times New Roman" w:hAnsi="Times New Roman" w:cs="Times New Roman"/>
              </w:rPr>
            </w:pPr>
            <w:r w:rsidRPr="000B3F56">
              <w:rPr>
                <w:rFonts w:ascii="Times New Roman" w:hAnsi="Times New Roman" w:cs="Times New Roman"/>
              </w:rPr>
              <w:lastRenderedPageBreak/>
              <w:t xml:space="preserve">1. Если условиями договора потребительского кредита (займа) </w:t>
            </w:r>
            <w:r w:rsidR="00703CAF" w:rsidRPr="000B3F56">
              <w:rPr>
                <w:rFonts w:ascii="Times New Roman" w:hAnsi="Times New Roman" w:cs="Times New Roman"/>
              </w:rPr>
              <w:t>установлены</w:t>
            </w:r>
            <w:r w:rsidRPr="000B3F56">
              <w:rPr>
                <w:rFonts w:ascii="Times New Roman" w:hAnsi="Times New Roman" w:cs="Times New Roman"/>
              </w:rPr>
              <w:t xml:space="preserve"> дв</w:t>
            </w:r>
            <w:r w:rsidR="00703CAF" w:rsidRPr="000B3F56">
              <w:rPr>
                <w:rFonts w:ascii="Times New Roman" w:hAnsi="Times New Roman" w:cs="Times New Roman"/>
              </w:rPr>
              <w:t>е</w:t>
            </w:r>
            <w:r w:rsidRPr="000B3F56">
              <w:rPr>
                <w:rFonts w:ascii="Times New Roman" w:hAnsi="Times New Roman" w:cs="Times New Roman"/>
              </w:rPr>
              <w:t xml:space="preserve"> процентны</w:t>
            </w:r>
            <w:r w:rsidR="00703CAF" w:rsidRPr="000B3F56">
              <w:rPr>
                <w:rFonts w:ascii="Times New Roman" w:hAnsi="Times New Roman" w:cs="Times New Roman"/>
              </w:rPr>
              <w:t>е</w:t>
            </w:r>
            <w:r w:rsidRPr="000B3F56">
              <w:rPr>
                <w:rFonts w:ascii="Times New Roman" w:hAnsi="Times New Roman" w:cs="Times New Roman"/>
              </w:rPr>
              <w:t xml:space="preserve"> став</w:t>
            </w:r>
            <w:r w:rsidR="00703CAF" w:rsidRPr="000B3F56">
              <w:rPr>
                <w:rFonts w:ascii="Times New Roman" w:hAnsi="Times New Roman" w:cs="Times New Roman"/>
              </w:rPr>
              <w:t>ки</w:t>
            </w:r>
            <w:r w:rsidRPr="000B3F56">
              <w:rPr>
                <w:rFonts w:ascii="Times New Roman" w:hAnsi="Times New Roman" w:cs="Times New Roman"/>
              </w:rPr>
              <w:t xml:space="preserve">, одна из которых применяется в течение льготного периода, а другая – в течение остального срока действия договора, обе процентные ставки учитываются при расчете ПСК (применительно к указанному в вопросе примеру – исходя из условия о применении процентной ставки 10% годовых в течение льготного периода 2 года и 12% годовых – в течение всего остального срока действия договора). </w:t>
            </w:r>
          </w:p>
          <w:p w14:paraId="327958CE" w14:textId="1D65D8D9" w:rsidR="00FF4205" w:rsidRDefault="00034C46">
            <w:pPr>
              <w:jc w:val="both"/>
              <w:rPr>
                <w:rFonts w:ascii="Times New Roman" w:hAnsi="Times New Roman" w:cs="Times New Roman"/>
              </w:rPr>
            </w:pPr>
            <w:r w:rsidRPr="000B3F56">
              <w:rPr>
                <w:rFonts w:ascii="Times New Roman" w:hAnsi="Times New Roman" w:cs="Times New Roman"/>
              </w:rPr>
              <w:t xml:space="preserve">2. Да, верно. В соответствии с частью 7 статьи 6 Закона № 353-ФЗ если условиями договора потребительского кредита (займа) предполагается уплата заемщиком различных платежей в зависимости от его решения, ПСК рассчитывается исходя из максимально возможной суммы платежей заемщика. </w:t>
            </w:r>
          </w:p>
          <w:p w14:paraId="76C9CC92" w14:textId="77777777" w:rsidR="0033340C" w:rsidRDefault="0033340C">
            <w:pPr>
              <w:jc w:val="both"/>
              <w:rPr>
                <w:rFonts w:ascii="Times New Roman" w:hAnsi="Times New Roman" w:cs="Times New Roman"/>
              </w:rPr>
            </w:pPr>
          </w:p>
          <w:p w14:paraId="4B9BA8EB" w14:textId="61280D99" w:rsidR="00034C46" w:rsidRDefault="00034C46">
            <w:pPr>
              <w:jc w:val="both"/>
              <w:rPr>
                <w:rFonts w:ascii="Times New Roman" w:hAnsi="Times New Roman" w:cs="Times New Roman"/>
              </w:rPr>
            </w:pPr>
            <w:r w:rsidRPr="000B3F56">
              <w:rPr>
                <w:rFonts w:ascii="Times New Roman" w:hAnsi="Times New Roman" w:cs="Times New Roman"/>
              </w:rPr>
              <w:t>3. С учетом част</w:t>
            </w:r>
            <w:r w:rsidR="007F4B88" w:rsidRPr="000B3F56">
              <w:rPr>
                <w:rFonts w:ascii="Times New Roman" w:hAnsi="Times New Roman" w:cs="Times New Roman"/>
              </w:rPr>
              <w:t>ей</w:t>
            </w:r>
            <w:r w:rsidRPr="000B3F56">
              <w:rPr>
                <w:rFonts w:ascii="Times New Roman" w:hAnsi="Times New Roman" w:cs="Times New Roman"/>
              </w:rPr>
              <w:t xml:space="preserve"> 7</w:t>
            </w:r>
            <w:r w:rsidR="007F4B88" w:rsidRPr="000B3F56">
              <w:rPr>
                <w:rFonts w:ascii="Times New Roman" w:hAnsi="Times New Roman" w:cs="Times New Roman"/>
              </w:rPr>
              <w:t>, 7.2</w:t>
            </w:r>
            <w:r w:rsidRPr="000B3F56">
              <w:rPr>
                <w:rFonts w:ascii="Times New Roman" w:hAnsi="Times New Roman" w:cs="Times New Roman"/>
              </w:rPr>
              <w:t xml:space="preserve"> статьи 6 Закона № 353-ФЗ применительно к указанному в вопросе примеру </w:t>
            </w:r>
            <w:r w:rsidR="007F4B88" w:rsidRPr="000B3F56">
              <w:rPr>
                <w:rFonts w:ascii="Times New Roman" w:hAnsi="Times New Roman" w:cs="Times New Roman"/>
              </w:rPr>
              <w:t xml:space="preserve">по общему правилу </w:t>
            </w:r>
            <w:r w:rsidRPr="000B3F56">
              <w:rPr>
                <w:rFonts w:ascii="Times New Roman" w:hAnsi="Times New Roman" w:cs="Times New Roman"/>
              </w:rPr>
              <w:t xml:space="preserve">расчет ПСК осуществляется исходя из процентной ставки 20% годовых в первые 2 месяца и 15% годовых - начиная с 3 месяца при </w:t>
            </w:r>
            <w:r w:rsidR="007F4B88" w:rsidRPr="000B3F56">
              <w:rPr>
                <w:rFonts w:ascii="Times New Roman" w:hAnsi="Times New Roman" w:cs="Times New Roman"/>
              </w:rPr>
              <w:t xml:space="preserve">наличии в договоре </w:t>
            </w:r>
            <w:r w:rsidRPr="000B3F56">
              <w:rPr>
                <w:rFonts w:ascii="Times New Roman" w:hAnsi="Times New Roman" w:cs="Times New Roman"/>
              </w:rPr>
              <w:t>услови</w:t>
            </w:r>
            <w:r w:rsidR="007F4B88" w:rsidRPr="000B3F56">
              <w:rPr>
                <w:rFonts w:ascii="Times New Roman" w:hAnsi="Times New Roman" w:cs="Times New Roman"/>
              </w:rPr>
              <w:t>я о</w:t>
            </w:r>
            <w:r w:rsidRPr="000B3F56">
              <w:rPr>
                <w:rFonts w:ascii="Times New Roman" w:hAnsi="Times New Roman" w:cs="Times New Roman"/>
              </w:rPr>
              <w:t xml:space="preserve"> предоставлени</w:t>
            </w:r>
            <w:r w:rsidR="007F4B88" w:rsidRPr="000B3F56">
              <w:rPr>
                <w:rFonts w:ascii="Times New Roman" w:hAnsi="Times New Roman" w:cs="Times New Roman"/>
              </w:rPr>
              <w:t>и</w:t>
            </w:r>
            <w:r w:rsidRPr="000B3F56">
              <w:rPr>
                <w:rFonts w:ascii="Times New Roman" w:hAnsi="Times New Roman" w:cs="Times New Roman"/>
              </w:rPr>
              <w:t xml:space="preserve"> обеспечения </w:t>
            </w:r>
            <w:r w:rsidR="007F4B88" w:rsidRPr="000B3F56">
              <w:rPr>
                <w:rFonts w:ascii="Times New Roman" w:hAnsi="Times New Roman" w:cs="Times New Roman"/>
              </w:rPr>
              <w:t xml:space="preserve">исполнения обязательств </w:t>
            </w:r>
            <w:r w:rsidRPr="000B3F56">
              <w:rPr>
                <w:rFonts w:ascii="Times New Roman" w:hAnsi="Times New Roman" w:cs="Times New Roman"/>
              </w:rPr>
              <w:t xml:space="preserve">по кредиту. </w:t>
            </w:r>
          </w:p>
          <w:p w14:paraId="589E994C" w14:textId="77777777" w:rsidR="00FF4205" w:rsidRPr="000B3F56" w:rsidRDefault="00FF4205">
            <w:pPr>
              <w:jc w:val="both"/>
              <w:rPr>
                <w:rFonts w:ascii="Times New Roman" w:hAnsi="Times New Roman" w:cs="Times New Roman"/>
              </w:rPr>
            </w:pPr>
          </w:p>
          <w:p w14:paraId="6984C1B6" w14:textId="19689783" w:rsidR="007A58EA" w:rsidRDefault="00034C46">
            <w:pPr>
              <w:jc w:val="both"/>
              <w:rPr>
                <w:rFonts w:ascii="Times New Roman" w:hAnsi="Times New Roman" w:cs="Times New Roman"/>
              </w:rPr>
            </w:pPr>
            <w:r w:rsidRPr="000B3F56">
              <w:rPr>
                <w:rFonts w:ascii="Times New Roman" w:hAnsi="Times New Roman" w:cs="Times New Roman"/>
              </w:rPr>
              <w:t>4.</w:t>
            </w:r>
            <w:r w:rsidR="007F4B88" w:rsidRPr="000B3F56">
              <w:rPr>
                <w:rFonts w:ascii="Times New Roman" w:hAnsi="Times New Roman" w:cs="Times New Roman"/>
              </w:rPr>
              <w:t xml:space="preserve"> С учетом положений части 7.2 ст.6 Закона № 353-ФЗ при расчете ПСК по такому договору потребительского кредита (займа) будет учитываться размер процентной ставки, применяемы</w:t>
            </w:r>
            <w:r w:rsidR="00194D7B">
              <w:rPr>
                <w:rFonts w:ascii="Times New Roman" w:hAnsi="Times New Roman" w:cs="Times New Roman"/>
              </w:rPr>
              <w:t>й</w:t>
            </w:r>
            <w:r w:rsidR="007F4B88" w:rsidRPr="000B3F56">
              <w:rPr>
                <w:rFonts w:ascii="Times New Roman" w:hAnsi="Times New Roman" w:cs="Times New Roman"/>
              </w:rPr>
              <w:t xml:space="preserve"> при условии соблюдения заемщиком положений договора о предоставлении обеспечения исполнения обязательств.</w:t>
            </w:r>
            <w:r w:rsidRPr="000B3F56">
              <w:rPr>
                <w:rFonts w:ascii="Times New Roman" w:hAnsi="Times New Roman" w:cs="Times New Roman"/>
              </w:rPr>
              <w:t xml:space="preserve"> </w:t>
            </w:r>
            <w:r w:rsidR="007F4B88" w:rsidRPr="000B3F56">
              <w:rPr>
                <w:rFonts w:ascii="Times New Roman" w:hAnsi="Times New Roman" w:cs="Times New Roman"/>
              </w:rPr>
              <w:t xml:space="preserve">Поскольку согласно приведенным в примере условиям применяется разный размер дисконта с одновременным выполнением одних и тех же условий заемщиком о предоставлении обеспечения, то с учетом комплексного толкования положений частей 7 и 7.2 статьи 6 </w:t>
            </w:r>
            <w:r w:rsidR="00194D7B">
              <w:rPr>
                <w:rFonts w:ascii="Times New Roman" w:hAnsi="Times New Roman" w:cs="Times New Roman"/>
              </w:rPr>
              <w:t xml:space="preserve">Закона № 353-ФЗ </w:t>
            </w:r>
            <w:r w:rsidR="007F4B88" w:rsidRPr="000B3F56">
              <w:rPr>
                <w:rFonts w:ascii="Times New Roman" w:hAnsi="Times New Roman" w:cs="Times New Roman"/>
              </w:rPr>
              <w:t xml:space="preserve">о расчете ПСК с учетом максимально возможной суммы платежей заемщика и соблюдении им условий о предоставлении обеспечения верным будет являться расчет ПСК, исходя из </w:t>
            </w:r>
            <w:r w:rsidR="007833AB" w:rsidRPr="000B3F56">
              <w:rPr>
                <w:rFonts w:ascii="Times New Roman" w:hAnsi="Times New Roman" w:cs="Times New Roman"/>
              </w:rPr>
              <w:t>дисконта в размере 3 п.п.</w:t>
            </w:r>
            <w:r w:rsidR="007F4B88" w:rsidRPr="000B3F56">
              <w:rPr>
                <w:rFonts w:ascii="Times New Roman" w:hAnsi="Times New Roman" w:cs="Times New Roman"/>
              </w:rPr>
              <w:t xml:space="preserve"> </w:t>
            </w:r>
          </w:p>
          <w:p w14:paraId="2DAC213B" w14:textId="0B153B21" w:rsidR="00034C46" w:rsidRPr="000B3F56" w:rsidRDefault="007A58EA">
            <w:pPr>
              <w:jc w:val="both"/>
              <w:rPr>
                <w:rFonts w:ascii="Times New Roman" w:hAnsi="Times New Roman" w:cs="Times New Roman"/>
              </w:rPr>
            </w:pPr>
            <w:r>
              <w:rPr>
                <w:rFonts w:ascii="Times New Roman" w:hAnsi="Times New Roman" w:cs="Times New Roman"/>
              </w:rPr>
              <w:t>При этом для первых двух месяцев кредитования расчет ПСК должен осуществляться исходя из ставки 20%.</w:t>
            </w:r>
            <w:r w:rsidR="007F4B88" w:rsidRPr="000B3F56">
              <w:rPr>
                <w:rFonts w:ascii="Times New Roman" w:hAnsi="Times New Roman" w:cs="Times New Roman"/>
              </w:rPr>
              <w:t xml:space="preserve">  </w:t>
            </w:r>
          </w:p>
          <w:p w14:paraId="074C2CB8" w14:textId="1311C4D5" w:rsidR="00A20DB4" w:rsidRPr="000B3F56" w:rsidRDefault="00034C46">
            <w:pPr>
              <w:jc w:val="both"/>
              <w:rPr>
                <w:rFonts w:ascii="Times New Roman" w:hAnsi="Times New Roman" w:cs="Times New Roman"/>
              </w:rPr>
            </w:pPr>
            <w:r w:rsidRPr="000B3F56">
              <w:rPr>
                <w:rFonts w:ascii="Times New Roman" w:hAnsi="Times New Roman" w:cs="Times New Roman"/>
              </w:rPr>
              <w:t>5.</w:t>
            </w:r>
            <w:r w:rsidR="00FF4205">
              <w:rPr>
                <w:rFonts w:ascii="Times New Roman" w:hAnsi="Times New Roman" w:cs="Times New Roman"/>
              </w:rPr>
              <w:t xml:space="preserve"> </w:t>
            </w:r>
            <w:r w:rsidR="00A20DB4" w:rsidRPr="000B3F56">
              <w:rPr>
                <w:rFonts w:ascii="Times New Roman" w:hAnsi="Times New Roman" w:cs="Times New Roman"/>
              </w:rPr>
              <w:t>В отношении невключения в расчет ПСК</w:t>
            </w:r>
            <w:r w:rsidRPr="000B3F56">
              <w:rPr>
                <w:rFonts w:ascii="Times New Roman" w:hAnsi="Times New Roman" w:cs="Times New Roman"/>
              </w:rPr>
              <w:t xml:space="preserve"> </w:t>
            </w:r>
            <w:r w:rsidR="00C12A1F" w:rsidRPr="000B3F56">
              <w:rPr>
                <w:rFonts w:ascii="Times New Roman" w:hAnsi="Times New Roman" w:cs="Times New Roman"/>
              </w:rPr>
              <w:t xml:space="preserve">утверждение верно, учитывая отсутствие предложения банком услуг, указанных в пункте 3 части 4 статьи 6 Закона № 353-ФЗ. Между тем, с учетом части 2 статьи 7 </w:t>
            </w:r>
            <w:r w:rsidR="001F059E">
              <w:rPr>
                <w:rFonts w:ascii="Times New Roman" w:hAnsi="Times New Roman" w:cs="Times New Roman"/>
              </w:rPr>
              <w:t xml:space="preserve">Закона № 353-ФЗ </w:t>
            </w:r>
            <w:r w:rsidR="00C12A1F" w:rsidRPr="000B3F56">
              <w:rPr>
                <w:rFonts w:ascii="Times New Roman" w:hAnsi="Times New Roman" w:cs="Times New Roman"/>
              </w:rPr>
              <w:t>если при предоставлении потребительского кредита заемщик выразил согласие на предоставление ему дополнительных услуг, не указанных в пункте 3 части 4 статьи 6 Закона № 353-ФЗ</w:t>
            </w:r>
            <w:r w:rsidR="001F059E">
              <w:rPr>
                <w:rFonts w:ascii="Times New Roman" w:hAnsi="Times New Roman" w:cs="Times New Roman"/>
              </w:rPr>
              <w:t>,</w:t>
            </w:r>
            <w:r w:rsidR="00C12A1F" w:rsidRPr="000B3F56">
              <w:rPr>
                <w:rFonts w:ascii="Times New Roman" w:hAnsi="Times New Roman" w:cs="Times New Roman"/>
              </w:rPr>
              <w:t xml:space="preserve"> должно быть оформлено заявление о предоставлении дополнительных услуг по установленной кредитором форме, содержащее согласие заемщика на предоставление ему таких </w:t>
            </w:r>
            <w:r w:rsidR="00CE28F6" w:rsidRPr="000B3F56">
              <w:rPr>
                <w:rFonts w:ascii="Times New Roman" w:hAnsi="Times New Roman" w:cs="Times New Roman"/>
              </w:rPr>
              <w:t>услуг.</w:t>
            </w:r>
          </w:p>
          <w:p w14:paraId="3EF3A244" w14:textId="567B0CC9" w:rsidR="00034C46" w:rsidRPr="000B3F56" w:rsidRDefault="00034C46">
            <w:pPr>
              <w:jc w:val="both"/>
              <w:rPr>
                <w:rFonts w:ascii="Times New Roman" w:hAnsi="Times New Roman" w:cs="Times New Roman"/>
              </w:rPr>
            </w:pPr>
          </w:p>
          <w:p w14:paraId="23A4EAFD" w14:textId="05A2A535" w:rsidR="00034C46" w:rsidRPr="000B3F56" w:rsidRDefault="00034C46">
            <w:pPr>
              <w:jc w:val="both"/>
              <w:rPr>
                <w:rFonts w:ascii="Times New Roman" w:hAnsi="Times New Roman" w:cs="Times New Roman"/>
              </w:rPr>
            </w:pPr>
            <w:r w:rsidRPr="000B3F56">
              <w:rPr>
                <w:rFonts w:ascii="Times New Roman" w:hAnsi="Times New Roman" w:cs="Times New Roman"/>
              </w:rPr>
              <w:t xml:space="preserve">6. Услуга электронной регистрации ипотечных сделок, дающая заемщику дисконт к процентной ставке, указывается в заявлении заемщика о предоставлении потребительского </w:t>
            </w:r>
            <w:r w:rsidRPr="000B3F56">
              <w:rPr>
                <w:rFonts w:ascii="Times New Roman" w:hAnsi="Times New Roman" w:cs="Times New Roman"/>
              </w:rPr>
              <w:lastRenderedPageBreak/>
              <w:t>кредита (займа) в соответствии с частью</w:t>
            </w:r>
            <w:r w:rsidR="00AD7848">
              <w:rPr>
                <w:rFonts w:ascii="Times New Roman" w:hAnsi="Times New Roman" w:cs="Times New Roman"/>
              </w:rPr>
              <w:t xml:space="preserve"> 2</w:t>
            </w:r>
            <w:r w:rsidRPr="000B3F56">
              <w:rPr>
                <w:rFonts w:ascii="Times New Roman" w:hAnsi="Times New Roman" w:cs="Times New Roman"/>
              </w:rPr>
              <w:t xml:space="preserve"> статьи </w:t>
            </w:r>
            <w:r w:rsidR="00AD7848">
              <w:rPr>
                <w:rFonts w:ascii="Times New Roman" w:hAnsi="Times New Roman" w:cs="Times New Roman"/>
              </w:rPr>
              <w:t xml:space="preserve">7 </w:t>
            </w:r>
            <w:r w:rsidRPr="000B3F56">
              <w:rPr>
                <w:rFonts w:ascii="Times New Roman" w:hAnsi="Times New Roman" w:cs="Times New Roman"/>
              </w:rPr>
              <w:t xml:space="preserve">Закона </w:t>
            </w:r>
            <w:r w:rsidR="0033340C">
              <w:rPr>
                <w:rFonts w:ascii="Times New Roman" w:hAnsi="Times New Roman" w:cs="Times New Roman"/>
              </w:rPr>
              <w:br/>
            </w:r>
            <w:r w:rsidRPr="000B3F56">
              <w:rPr>
                <w:rFonts w:ascii="Times New Roman" w:hAnsi="Times New Roman" w:cs="Times New Roman"/>
              </w:rPr>
              <w:t xml:space="preserve">№ 353-ФЗ. </w:t>
            </w:r>
          </w:p>
          <w:p w14:paraId="42847560" w14:textId="08D7AF0D" w:rsidR="00006C00" w:rsidRPr="000B3F56" w:rsidRDefault="00034C46">
            <w:pPr>
              <w:jc w:val="both"/>
              <w:rPr>
                <w:rFonts w:ascii="Times New Roman" w:hAnsi="Times New Roman" w:cs="Times New Roman"/>
              </w:rPr>
            </w:pPr>
            <w:r w:rsidRPr="000B3F56">
              <w:rPr>
                <w:rFonts w:ascii="Times New Roman" w:hAnsi="Times New Roman" w:cs="Times New Roman"/>
              </w:rPr>
              <w:t>В соответствии с частью 7 статьи 6 Закона № 353-ФЗ, если условиями договора потребительского кредита (займа) предполагается уплата заемщиком различных платежей в зависимости от его решения, ПСК рассчитывается исходя из максимально возможной суммы платежей заемщика. Таким образом, если условиями договора предусмотрена пониженная процентная ставка при осуществлении заемщиком платежей за услугу электронной регистрации ипотечной сделки и повышенная процентная ставка при их отсутствии, расчет ПСК должен осуществляться исходя из максимально возможной суммы платежей заемщика в зависимости от того, при каком варианте сумма платежей заемщика будет больше: только исходя из повышенной процентной ставки или исходя из пониженной процентной ставки плюс платежей за услугу.</w:t>
            </w:r>
          </w:p>
        </w:tc>
      </w:tr>
      <w:tr w:rsidR="00006C00" w:rsidRPr="000B3F56" w14:paraId="71CD2FC1" w14:textId="6E97C50E" w:rsidTr="00397C48">
        <w:trPr>
          <w:trHeight w:val="560"/>
        </w:trPr>
        <w:tc>
          <w:tcPr>
            <w:tcW w:w="567" w:type="dxa"/>
          </w:tcPr>
          <w:p w14:paraId="2C605823" w14:textId="77777777" w:rsidR="00006C00" w:rsidRPr="000B3F56" w:rsidRDefault="00006C00">
            <w:pPr>
              <w:pStyle w:val="a5"/>
              <w:numPr>
                <w:ilvl w:val="0"/>
                <w:numId w:val="2"/>
              </w:numPr>
              <w:ind w:left="357" w:hanging="357"/>
              <w:rPr>
                <w:rFonts w:ascii="Times New Roman" w:hAnsi="Times New Roman" w:cs="Times New Roman"/>
              </w:rPr>
            </w:pPr>
          </w:p>
        </w:tc>
        <w:tc>
          <w:tcPr>
            <w:tcW w:w="3261" w:type="dxa"/>
          </w:tcPr>
          <w:p w14:paraId="52DFF4E7" w14:textId="755A7CCF" w:rsidR="00006C00" w:rsidRPr="000B3F56" w:rsidRDefault="00006C00">
            <w:pPr>
              <w:jc w:val="both"/>
              <w:rPr>
                <w:rFonts w:ascii="Times New Roman" w:hAnsi="Times New Roman" w:cs="Times New Roman"/>
              </w:rPr>
            </w:pPr>
            <w:r w:rsidRPr="000B3F56">
              <w:rPr>
                <w:rFonts w:ascii="Times New Roman" w:hAnsi="Times New Roman" w:cs="Times New Roman"/>
              </w:rPr>
              <w:t>Ч. 7, ч. 4, ч. 5, ч. 11.1, 11.2 ст.6 Закона № 353-ФЗ в редакции Закона             № 359-ФЗ</w:t>
            </w:r>
          </w:p>
          <w:p w14:paraId="236DBA00" w14:textId="77777777" w:rsidR="00006C00" w:rsidRPr="000B3F56" w:rsidRDefault="00006C00">
            <w:pPr>
              <w:jc w:val="both"/>
              <w:rPr>
                <w:rFonts w:ascii="Times New Roman" w:hAnsi="Times New Roman" w:cs="Times New Roman"/>
              </w:rPr>
            </w:pPr>
          </w:p>
          <w:p w14:paraId="4E058D06" w14:textId="77777777" w:rsidR="00006C00" w:rsidRPr="000B3F56" w:rsidRDefault="00006C00">
            <w:pPr>
              <w:jc w:val="both"/>
              <w:rPr>
                <w:rFonts w:ascii="Times New Roman" w:hAnsi="Times New Roman" w:cs="Times New Roman"/>
              </w:rPr>
            </w:pPr>
          </w:p>
          <w:p w14:paraId="10421215" w14:textId="77777777" w:rsidR="00006C00" w:rsidRPr="000B3F56" w:rsidRDefault="00006C00">
            <w:pPr>
              <w:jc w:val="both"/>
              <w:rPr>
                <w:rFonts w:ascii="Times New Roman" w:hAnsi="Times New Roman" w:cs="Times New Roman"/>
              </w:rPr>
            </w:pPr>
          </w:p>
          <w:p w14:paraId="0722053E" w14:textId="396BB23A" w:rsidR="00006C00" w:rsidRPr="000B3F56" w:rsidRDefault="00006C00">
            <w:pPr>
              <w:jc w:val="both"/>
              <w:rPr>
                <w:rFonts w:ascii="Times New Roman" w:hAnsi="Times New Roman" w:cs="Times New Roman"/>
                <w:i/>
                <w:iCs/>
              </w:rPr>
            </w:pPr>
            <w:r w:rsidRPr="000B3F56">
              <w:rPr>
                <w:rFonts w:ascii="Times New Roman" w:hAnsi="Times New Roman" w:cs="Times New Roman"/>
                <w:i/>
                <w:iCs/>
              </w:rPr>
              <w:t>Потребкредит с лимитом кредитования</w:t>
            </w:r>
          </w:p>
        </w:tc>
        <w:tc>
          <w:tcPr>
            <w:tcW w:w="5103" w:type="dxa"/>
          </w:tcPr>
          <w:p w14:paraId="16D50BE0" w14:textId="4BB4C625" w:rsidR="00006C00" w:rsidRPr="000B3F56" w:rsidRDefault="00006C00">
            <w:pPr>
              <w:jc w:val="both"/>
              <w:rPr>
                <w:rFonts w:ascii="Times New Roman" w:hAnsi="Times New Roman" w:cs="Times New Roman"/>
              </w:rPr>
            </w:pPr>
            <w:r w:rsidRPr="000B3F56">
              <w:rPr>
                <w:rFonts w:ascii="Times New Roman" w:hAnsi="Times New Roman" w:cs="Times New Roman"/>
              </w:rPr>
              <w:t>I Как рассчитывается минимально возможная сумма платежей заемщика для целей расчета ПСК по договорам потребительского кредита с лимитом кредитования?</w:t>
            </w:r>
          </w:p>
          <w:p w14:paraId="70163091" w14:textId="5C950EB7" w:rsidR="00006C00" w:rsidRPr="000B3F56" w:rsidRDefault="00006C00">
            <w:pPr>
              <w:jc w:val="both"/>
              <w:rPr>
                <w:rFonts w:ascii="Times New Roman" w:hAnsi="Times New Roman" w:cs="Times New Roman"/>
              </w:rPr>
            </w:pPr>
            <w:r w:rsidRPr="000B3F56">
              <w:rPr>
                <w:rFonts w:ascii="Times New Roman" w:hAnsi="Times New Roman" w:cs="Times New Roman"/>
              </w:rPr>
              <w:t>Исходя из минимальной или максимальной суммы лимита кредитования, которая может быть использована заемщиком?</w:t>
            </w:r>
          </w:p>
          <w:p w14:paraId="6C687ADE" w14:textId="458EE7FD" w:rsidR="00006C00" w:rsidRPr="000B3F56" w:rsidRDefault="00006C00">
            <w:pPr>
              <w:jc w:val="both"/>
              <w:rPr>
                <w:rFonts w:ascii="Times New Roman" w:hAnsi="Times New Roman" w:cs="Times New Roman"/>
              </w:rPr>
            </w:pPr>
            <w:r w:rsidRPr="000B3F56">
              <w:rPr>
                <w:rFonts w:ascii="Times New Roman" w:hAnsi="Times New Roman" w:cs="Times New Roman"/>
              </w:rPr>
              <w:t>II Вопросы относительно Кредитно-карточного продукта:</w:t>
            </w:r>
          </w:p>
          <w:p w14:paraId="23AC1B84" w14:textId="43120A18" w:rsidR="00006C00" w:rsidRPr="000B3F56" w:rsidRDefault="00006C00">
            <w:pPr>
              <w:jc w:val="both"/>
              <w:rPr>
                <w:rFonts w:ascii="Times New Roman" w:hAnsi="Times New Roman" w:cs="Times New Roman"/>
              </w:rPr>
            </w:pPr>
            <w:r w:rsidRPr="000B3F56">
              <w:rPr>
                <w:rFonts w:ascii="Times New Roman" w:hAnsi="Times New Roman" w:cs="Times New Roman"/>
              </w:rPr>
              <w:t>1. Просим дать разъяснения о расчете минимальной ПСК в случае соблюдения заемщиком льготного периода кредитования. Заемщик может погасить задолженность в льготный период и не нести расходы на уплату процентов за пользование кредитом, не уплачивать комиссии за совершение операций (получение наличных, переводы и т.д.) - в таком случае значение ПСК может принимать значение равное 0%?</w:t>
            </w:r>
          </w:p>
          <w:p w14:paraId="1CF1F49B" w14:textId="77777777" w:rsidR="00006C00" w:rsidRPr="000B3F56" w:rsidRDefault="00006C00">
            <w:pPr>
              <w:jc w:val="both"/>
              <w:rPr>
                <w:rFonts w:ascii="Times New Roman" w:hAnsi="Times New Roman" w:cs="Times New Roman"/>
              </w:rPr>
            </w:pPr>
            <w:r w:rsidRPr="000B3F56">
              <w:rPr>
                <w:rFonts w:ascii="Times New Roman" w:hAnsi="Times New Roman" w:cs="Times New Roman"/>
              </w:rPr>
              <w:t xml:space="preserve">2. Как будет применятся требование о непревышении предельного ПСК при наличии расчета минимального и максимального ПСК? </w:t>
            </w:r>
          </w:p>
          <w:p w14:paraId="09419FE0" w14:textId="74C93845" w:rsidR="00006C00" w:rsidRPr="000B3F56" w:rsidRDefault="00006C00">
            <w:pPr>
              <w:jc w:val="both"/>
              <w:rPr>
                <w:rFonts w:ascii="Times New Roman" w:hAnsi="Times New Roman" w:cs="Times New Roman"/>
              </w:rPr>
            </w:pPr>
            <w:r w:rsidRPr="000B3F56">
              <w:rPr>
                <w:rFonts w:ascii="Times New Roman" w:hAnsi="Times New Roman" w:cs="Times New Roman"/>
              </w:rPr>
              <w:lastRenderedPageBreak/>
              <w:t>Будут отдельные значения предельных ПСК для каждого из них? Или будут вводится предельные ПСК для POS</w:t>
            </w:r>
            <w:r w:rsidRPr="000B3F56">
              <w:rPr>
                <w:rStyle w:val="a8"/>
                <w:rFonts w:ascii="Times New Roman" w:hAnsi="Times New Roman" w:cs="Times New Roman"/>
              </w:rPr>
              <w:footnoteReference w:id="5"/>
            </w:r>
            <w:r w:rsidRPr="000B3F56">
              <w:rPr>
                <w:rFonts w:ascii="Times New Roman" w:hAnsi="Times New Roman" w:cs="Times New Roman"/>
              </w:rPr>
              <w:t xml:space="preserve"> и АТМ</w:t>
            </w:r>
            <w:r w:rsidRPr="000B3F56">
              <w:rPr>
                <w:rStyle w:val="a8"/>
                <w:rFonts w:ascii="Times New Roman" w:hAnsi="Times New Roman" w:cs="Times New Roman"/>
              </w:rPr>
              <w:footnoteReference w:id="6"/>
            </w:r>
            <w:r w:rsidRPr="000B3F56">
              <w:rPr>
                <w:rFonts w:ascii="Times New Roman" w:hAnsi="Times New Roman" w:cs="Times New Roman"/>
              </w:rPr>
              <w:t>?</w:t>
            </w:r>
          </w:p>
          <w:p w14:paraId="3DE66289" w14:textId="6D950CA4" w:rsidR="00006C00" w:rsidRPr="000B3F56" w:rsidRDefault="00006C00">
            <w:pPr>
              <w:jc w:val="both"/>
              <w:rPr>
                <w:rFonts w:ascii="Times New Roman" w:hAnsi="Times New Roman" w:cs="Times New Roman"/>
              </w:rPr>
            </w:pPr>
            <w:r w:rsidRPr="000B3F56">
              <w:rPr>
                <w:rFonts w:ascii="Times New Roman" w:hAnsi="Times New Roman" w:cs="Times New Roman"/>
              </w:rPr>
              <w:t>3. Если с предельным ПСК будет сравниваться максимальное значение ПСК, т.е. по АТМ ставке, будут ли какие-то сроки моратория, чтобы рынок смог адаптироваться? АТМ операции более рискованные для банков, поэтому ставка на такие транзакции на всем рынке выше.</w:t>
            </w:r>
          </w:p>
          <w:p w14:paraId="323075CD" w14:textId="539D7D45" w:rsidR="00006C00" w:rsidRPr="000B3F56" w:rsidRDefault="00006C00">
            <w:pPr>
              <w:jc w:val="both"/>
              <w:rPr>
                <w:rFonts w:ascii="Times New Roman" w:hAnsi="Times New Roman" w:cs="Times New Roman"/>
              </w:rPr>
            </w:pPr>
            <w:r w:rsidRPr="000B3F56">
              <w:rPr>
                <w:rFonts w:ascii="Times New Roman" w:hAnsi="Times New Roman" w:cs="Times New Roman"/>
              </w:rPr>
              <w:t xml:space="preserve">4. Если клиент по кредитной карте оформляет </w:t>
            </w:r>
            <w:r w:rsidR="00DC33EF">
              <w:rPr>
                <w:rFonts w:ascii="Times New Roman" w:hAnsi="Times New Roman" w:cs="Times New Roman"/>
              </w:rPr>
              <w:t>договор страхования</w:t>
            </w:r>
            <w:r w:rsidRPr="000B3F56">
              <w:rPr>
                <w:rFonts w:ascii="Times New Roman" w:hAnsi="Times New Roman" w:cs="Times New Roman"/>
              </w:rPr>
              <w:t>, не влияющ</w:t>
            </w:r>
            <w:r w:rsidR="00DC33EF">
              <w:rPr>
                <w:rFonts w:ascii="Times New Roman" w:hAnsi="Times New Roman" w:cs="Times New Roman"/>
              </w:rPr>
              <w:t>ий</w:t>
            </w:r>
            <w:r w:rsidRPr="000B3F56">
              <w:rPr>
                <w:rFonts w:ascii="Times New Roman" w:hAnsi="Times New Roman" w:cs="Times New Roman"/>
              </w:rPr>
              <w:t>на условия кредитного договора (ни на условия принятия решения, ни на сумму кредита, ни на ставку, в т.ч. при отказе клиента от нее), оплата которой будет производиться как за счет собственных средств клиента, так и за счет кредитных средств, должна ли такая страховка включаться в расчет ПСК и должен ли производиться пересчет при отключении от страховки?</w:t>
            </w:r>
          </w:p>
          <w:p w14:paraId="13CC7F17" w14:textId="615AF535" w:rsidR="00006C00" w:rsidRPr="000B3F56" w:rsidRDefault="00006C00">
            <w:pPr>
              <w:jc w:val="both"/>
              <w:rPr>
                <w:rFonts w:ascii="Times New Roman" w:hAnsi="Times New Roman" w:cs="Times New Roman"/>
              </w:rPr>
            </w:pPr>
            <w:r w:rsidRPr="000B3F56">
              <w:rPr>
                <w:rFonts w:ascii="Times New Roman" w:hAnsi="Times New Roman" w:cs="Times New Roman"/>
              </w:rPr>
              <w:t>5. Правильно ли понимать, что плата за смс информирование, плата за грейс, плата за обслуживание, плата за снятие наличных, плата за переводы – не считаются условиями кредитования, не влияют на них и поэтому не должны включаться в ПСК?</w:t>
            </w:r>
          </w:p>
          <w:p w14:paraId="530F746E" w14:textId="77777777" w:rsidR="00006C00" w:rsidRPr="000B3F56" w:rsidRDefault="00006C00">
            <w:pPr>
              <w:jc w:val="both"/>
              <w:rPr>
                <w:rFonts w:ascii="Times New Roman" w:hAnsi="Times New Roman" w:cs="Times New Roman"/>
              </w:rPr>
            </w:pPr>
            <w:r w:rsidRPr="000B3F56">
              <w:rPr>
                <w:rFonts w:ascii="Times New Roman" w:hAnsi="Times New Roman" w:cs="Times New Roman"/>
              </w:rPr>
              <w:t xml:space="preserve">6. Оба значения ПСК должны быть в договоре клиента и пересчитываться при изменении лимита кредитования? </w:t>
            </w:r>
          </w:p>
          <w:p w14:paraId="3F2FDCC9" w14:textId="53EF0E0B" w:rsidR="00006C00" w:rsidRPr="000B3F56" w:rsidRDefault="00006C00">
            <w:pPr>
              <w:jc w:val="both"/>
              <w:rPr>
                <w:rFonts w:ascii="Times New Roman" w:hAnsi="Times New Roman" w:cs="Times New Roman"/>
              </w:rPr>
            </w:pPr>
            <w:r w:rsidRPr="000B3F56">
              <w:rPr>
                <w:rFonts w:ascii="Times New Roman" w:hAnsi="Times New Roman" w:cs="Times New Roman"/>
              </w:rPr>
              <w:t>7. Правильно ли понимать, что теперь при изменении лимита как в сторону уменьшения, так и в сторону увеличения банка должен пересчитать ставку под предельные ПСК?  Без заключения с клиентом дополнительного соглашения?</w:t>
            </w:r>
          </w:p>
        </w:tc>
        <w:tc>
          <w:tcPr>
            <w:tcW w:w="5928" w:type="dxa"/>
          </w:tcPr>
          <w:p w14:paraId="68AE17A4" w14:textId="0A284185" w:rsidR="00034C46" w:rsidRPr="000B3F56" w:rsidRDefault="00034C46">
            <w:pPr>
              <w:jc w:val="both"/>
              <w:rPr>
                <w:rFonts w:ascii="Times New Roman" w:hAnsi="Times New Roman" w:cs="Times New Roman"/>
              </w:rPr>
            </w:pPr>
            <w:r w:rsidRPr="000B3F56">
              <w:rPr>
                <w:rFonts w:ascii="Times New Roman" w:hAnsi="Times New Roman" w:cs="Times New Roman"/>
              </w:rPr>
              <w:lastRenderedPageBreak/>
              <w:t>I</w:t>
            </w:r>
            <w:r w:rsidR="003204A9">
              <w:rPr>
                <w:rFonts w:ascii="Times New Roman" w:hAnsi="Times New Roman" w:cs="Times New Roman"/>
              </w:rPr>
              <w:t>.</w:t>
            </w:r>
            <w:r w:rsidRPr="000B3F56">
              <w:rPr>
                <w:rFonts w:ascii="Times New Roman" w:hAnsi="Times New Roman" w:cs="Times New Roman"/>
              </w:rPr>
              <w:t xml:space="preserve"> Частью 7.1 статьи 6 Закона № 353-ФЗ установлены особенности расч</w:t>
            </w:r>
            <w:r w:rsidR="004047CF" w:rsidRPr="000B3F56">
              <w:rPr>
                <w:rFonts w:ascii="Times New Roman" w:hAnsi="Times New Roman" w:cs="Times New Roman"/>
              </w:rPr>
              <w:t>е</w:t>
            </w:r>
            <w:r w:rsidRPr="000B3F56">
              <w:rPr>
                <w:rFonts w:ascii="Times New Roman" w:hAnsi="Times New Roman" w:cs="Times New Roman"/>
              </w:rPr>
              <w:t>т</w:t>
            </w:r>
            <w:r w:rsidR="004047CF" w:rsidRPr="000B3F56">
              <w:rPr>
                <w:rFonts w:ascii="Times New Roman" w:hAnsi="Times New Roman" w:cs="Times New Roman"/>
              </w:rPr>
              <w:t>а</w:t>
            </w:r>
            <w:r w:rsidRPr="000B3F56">
              <w:rPr>
                <w:rFonts w:ascii="Times New Roman" w:hAnsi="Times New Roman" w:cs="Times New Roman"/>
              </w:rPr>
              <w:t xml:space="preserve"> ПСК, указанного в части 7 данной статьи. В связи с этим, если по договору потребительского кредита (займа) с лимитом кредитования, предусматривающему использование электронного средства платежа, предполагается уплата заемщиком различных платежей в зависимости от его решения, предусмотренный частью 7.1 расчет ПСК исходя из минимально возможной суммы платежей заемщика осуществляется с учетом максимально возможных суммы потребительского кредита (займа) и сроков возврата потребительского кредита (займа), равномерных платежей по договору потребительского кредита (займа) (возврата основной суммы долга, уплаты процентов и иных платежей, определенных условиями договора потребительского кредита (займа). </w:t>
            </w:r>
          </w:p>
          <w:p w14:paraId="417E4678" w14:textId="7965B918" w:rsidR="0020018E" w:rsidRPr="000B3F56" w:rsidRDefault="0020018E" w:rsidP="0020018E">
            <w:pPr>
              <w:jc w:val="both"/>
              <w:rPr>
                <w:rFonts w:ascii="Times New Roman" w:hAnsi="Times New Roman" w:cs="Times New Roman"/>
              </w:rPr>
            </w:pPr>
            <w:r w:rsidRPr="000B3F56">
              <w:rPr>
                <w:rFonts w:ascii="Times New Roman" w:hAnsi="Times New Roman" w:cs="Times New Roman"/>
              </w:rPr>
              <w:t>1. Частью 7.1 статьи 6 Закона № 353-ФЗ установлены особенности расчета ПСК, указанного в части 7 данной статьи.  Исходя из системного толкования частей 7 и 7.1 указанной статьи, применительно к указанной в вопросе ситуации расчет ПСК исходя из минимально возможной суммы платежей заемщика</w:t>
            </w:r>
            <w:r w:rsidRPr="000B3F56" w:rsidDel="00D76E2F">
              <w:rPr>
                <w:rFonts w:ascii="Times New Roman" w:hAnsi="Times New Roman" w:cs="Times New Roman"/>
              </w:rPr>
              <w:t xml:space="preserve"> </w:t>
            </w:r>
            <w:r w:rsidRPr="000B3F56">
              <w:rPr>
                <w:rFonts w:ascii="Times New Roman" w:hAnsi="Times New Roman" w:cs="Times New Roman"/>
              </w:rPr>
              <w:t xml:space="preserve">с учетом максимально возможных суммы потребительского кредита (займа) и срока возврата потребительского кредита (займа) осуществляется </w:t>
            </w:r>
            <w:r w:rsidRPr="000B3F56">
              <w:rPr>
                <w:rFonts w:ascii="Times New Roman" w:hAnsi="Times New Roman" w:cs="Times New Roman"/>
              </w:rPr>
              <w:lastRenderedPageBreak/>
              <w:t>исходя из льготной процентной ставки, применяемой в течение льготного периода кредитования, и процентной ставки, применяемой в течение остального срока кредит</w:t>
            </w:r>
            <w:r w:rsidR="008903F6">
              <w:rPr>
                <w:rFonts w:ascii="Times New Roman" w:hAnsi="Times New Roman" w:cs="Times New Roman"/>
              </w:rPr>
              <w:t>ов</w:t>
            </w:r>
            <w:r w:rsidRPr="000B3F56">
              <w:rPr>
                <w:rFonts w:ascii="Times New Roman" w:hAnsi="Times New Roman" w:cs="Times New Roman"/>
              </w:rPr>
              <w:t>а</w:t>
            </w:r>
            <w:r w:rsidR="008903F6">
              <w:rPr>
                <w:rFonts w:ascii="Times New Roman" w:hAnsi="Times New Roman" w:cs="Times New Roman"/>
              </w:rPr>
              <w:t>ния</w:t>
            </w:r>
            <w:r w:rsidRPr="000B3F56">
              <w:rPr>
                <w:rFonts w:ascii="Times New Roman" w:hAnsi="Times New Roman" w:cs="Times New Roman"/>
              </w:rPr>
              <w:t>.</w:t>
            </w:r>
            <w:r w:rsidRPr="000B3F56" w:rsidDel="00D76E2F">
              <w:rPr>
                <w:rFonts w:ascii="Times New Roman" w:hAnsi="Times New Roman" w:cs="Times New Roman"/>
              </w:rPr>
              <w:t xml:space="preserve"> </w:t>
            </w:r>
          </w:p>
          <w:p w14:paraId="7E7566A8" w14:textId="77777777" w:rsidR="00716BC6" w:rsidRDefault="00716BC6">
            <w:pPr>
              <w:jc w:val="both"/>
              <w:rPr>
                <w:rFonts w:ascii="Times New Roman" w:hAnsi="Times New Roman" w:cs="Times New Roman"/>
              </w:rPr>
            </w:pPr>
          </w:p>
          <w:p w14:paraId="57D560E0" w14:textId="5BDBA0B9" w:rsidR="00DF02C2" w:rsidRPr="007A58EA" w:rsidRDefault="006C5736">
            <w:pPr>
              <w:jc w:val="both"/>
              <w:rPr>
                <w:rFonts w:ascii="Times New Roman" w:hAnsi="Times New Roman" w:cs="Times New Roman"/>
              </w:rPr>
            </w:pPr>
            <w:r w:rsidRPr="001312C5">
              <w:rPr>
                <w:rFonts w:ascii="Times New Roman" w:hAnsi="Times New Roman" w:cs="Times New Roman"/>
              </w:rPr>
              <w:t>2</w:t>
            </w:r>
            <w:r w:rsidR="007A58EA">
              <w:rPr>
                <w:rFonts w:ascii="Times New Roman" w:hAnsi="Times New Roman" w:cs="Times New Roman"/>
              </w:rPr>
              <w:t>, 3</w:t>
            </w:r>
            <w:r w:rsidR="0033340C">
              <w:rPr>
                <w:rFonts w:ascii="Times New Roman" w:hAnsi="Times New Roman" w:cs="Times New Roman"/>
              </w:rPr>
              <w:t xml:space="preserve">. </w:t>
            </w:r>
            <w:r w:rsidR="004876CB" w:rsidRPr="000B3F56">
              <w:rPr>
                <w:rFonts w:ascii="Times New Roman" w:hAnsi="Times New Roman" w:cs="Times New Roman"/>
              </w:rPr>
              <w:t xml:space="preserve">Соответствующие категории потребительских кредитов (займов) </w:t>
            </w:r>
            <w:r w:rsidR="008A02E6">
              <w:rPr>
                <w:rFonts w:ascii="Times New Roman" w:hAnsi="Times New Roman" w:cs="Times New Roman"/>
              </w:rPr>
              <w:t xml:space="preserve">согласно Указанию </w:t>
            </w:r>
            <w:r w:rsidR="00AD06AC">
              <w:rPr>
                <w:rFonts w:ascii="Times New Roman" w:hAnsi="Times New Roman" w:cs="Times New Roman"/>
              </w:rPr>
              <w:t xml:space="preserve">Банка России от 08.12.2023 </w:t>
            </w:r>
            <w:r w:rsidR="008A02E6">
              <w:rPr>
                <w:rFonts w:ascii="Times New Roman" w:hAnsi="Times New Roman" w:cs="Times New Roman"/>
              </w:rPr>
              <w:t xml:space="preserve">№ 6621-У с 01.04.2024 </w:t>
            </w:r>
            <w:r w:rsidR="004876CB" w:rsidRPr="000B3F56">
              <w:rPr>
                <w:rFonts w:ascii="Times New Roman" w:hAnsi="Times New Roman" w:cs="Times New Roman"/>
              </w:rPr>
              <w:t>будут установлены в форме</w:t>
            </w:r>
            <w:r w:rsidR="00CB4C4A" w:rsidRPr="000B3F56">
              <w:rPr>
                <w:rFonts w:ascii="Times New Roman" w:hAnsi="Times New Roman" w:cs="Times New Roman"/>
              </w:rPr>
              <w:t xml:space="preserve"> отчетности</w:t>
            </w:r>
            <w:r w:rsidR="004876CB" w:rsidRPr="000B3F56">
              <w:rPr>
                <w:rFonts w:ascii="Times New Roman" w:hAnsi="Times New Roman" w:cs="Times New Roman"/>
              </w:rPr>
              <w:t xml:space="preserve"> 0409126 </w:t>
            </w:r>
            <w:r w:rsidR="00DC33EF">
              <w:rPr>
                <w:rFonts w:ascii="Times New Roman" w:hAnsi="Times New Roman" w:cs="Times New Roman"/>
              </w:rPr>
              <w:t>«</w:t>
            </w:r>
            <w:r w:rsidR="00DC33EF" w:rsidRPr="00DC33EF">
              <w:rPr>
                <w:rFonts w:ascii="Times New Roman" w:hAnsi="Times New Roman" w:cs="Times New Roman"/>
              </w:rPr>
              <w:t>Данные о средневзвешенных значениях полной стоимости потребительских кредитов (займов) в процентах годовых</w:t>
            </w:r>
            <w:r w:rsidR="00DC33EF">
              <w:rPr>
                <w:rFonts w:ascii="Times New Roman" w:hAnsi="Times New Roman" w:cs="Times New Roman"/>
              </w:rPr>
              <w:t>»</w:t>
            </w:r>
            <w:r w:rsidR="004876CB" w:rsidRPr="000B3F56">
              <w:rPr>
                <w:rFonts w:ascii="Times New Roman" w:hAnsi="Times New Roman" w:cs="Times New Roman"/>
              </w:rPr>
              <w:t xml:space="preserve">, установленной Указанием № </w:t>
            </w:r>
            <w:r w:rsidR="00CF550D">
              <w:rPr>
                <w:rFonts w:ascii="Times New Roman" w:hAnsi="Times New Roman" w:cs="Times New Roman"/>
              </w:rPr>
              <w:t>6406-У</w:t>
            </w:r>
            <w:r w:rsidR="004876CB" w:rsidRPr="000B3F56">
              <w:rPr>
                <w:rFonts w:ascii="Times New Roman" w:hAnsi="Times New Roman" w:cs="Times New Roman"/>
              </w:rPr>
              <w:t>.</w:t>
            </w:r>
            <w:r w:rsidR="00AD06AC" w:rsidRPr="00716BC6">
              <w:rPr>
                <w:rFonts w:ascii="Times New Roman" w:hAnsi="Times New Roman" w:cs="Times New Roman"/>
              </w:rPr>
              <w:t>При этом</w:t>
            </w:r>
            <w:r w:rsidR="00FF4205">
              <w:rPr>
                <w:rFonts w:ascii="Times New Roman" w:hAnsi="Times New Roman" w:cs="Times New Roman"/>
              </w:rPr>
              <w:t xml:space="preserve"> </w:t>
            </w:r>
            <w:r w:rsidR="00DF02C2" w:rsidRPr="000B3F56">
              <w:rPr>
                <w:rFonts w:ascii="Times New Roman" w:hAnsi="Times New Roman" w:cs="Times New Roman"/>
              </w:rPr>
              <w:t>Совет директоров Банка России принял решение продлить на I квартал 2024 года неприменение ограничения ПСК</w:t>
            </w:r>
            <w:r w:rsidR="00501886" w:rsidRPr="000B3F56">
              <w:rPr>
                <w:rFonts w:ascii="Times New Roman" w:hAnsi="Times New Roman" w:cs="Times New Roman"/>
              </w:rPr>
              <w:t>, в частности, для</w:t>
            </w:r>
            <w:r w:rsidR="00FF4205">
              <w:rPr>
                <w:rFonts w:ascii="Times New Roman" w:hAnsi="Times New Roman" w:cs="Times New Roman"/>
              </w:rPr>
              <w:t xml:space="preserve"> </w:t>
            </w:r>
            <w:r w:rsidR="00DF02C2" w:rsidRPr="000B3F56">
              <w:rPr>
                <w:rFonts w:ascii="Times New Roman" w:hAnsi="Times New Roman" w:cs="Times New Roman"/>
              </w:rPr>
              <w:t>кредитных организаций по всем категориям потребительских кредитов (займов)</w:t>
            </w:r>
            <w:r w:rsidR="00501886" w:rsidRPr="000B3F56">
              <w:rPr>
                <w:rFonts w:ascii="Times New Roman" w:hAnsi="Times New Roman" w:cs="Times New Roman"/>
              </w:rPr>
              <w:t>.</w:t>
            </w:r>
            <w:r w:rsidR="007A58EA">
              <w:rPr>
                <w:rFonts w:ascii="Times New Roman" w:hAnsi="Times New Roman" w:cs="Times New Roman"/>
              </w:rPr>
              <w:t xml:space="preserve"> Вопрос о необходимости продления указанной меры на </w:t>
            </w:r>
            <w:r w:rsidR="007A58EA">
              <w:rPr>
                <w:rFonts w:ascii="Times New Roman" w:hAnsi="Times New Roman" w:cs="Times New Roman"/>
                <w:lang w:val="en-US"/>
              </w:rPr>
              <w:t>II</w:t>
            </w:r>
            <w:r w:rsidR="007A58EA" w:rsidRPr="0032148F">
              <w:rPr>
                <w:rFonts w:ascii="Times New Roman" w:hAnsi="Times New Roman" w:cs="Times New Roman"/>
              </w:rPr>
              <w:t xml:space="preserve"> </w:t>
            </w:r>
            <w:r w:rsidR="007A58EA">
              <w:rPr>
                <w:rFonts w:ascii="Times New Roman" w:hAnsi="Times New Roman" w:cs="Times New Roman"/>
              </w:rPr>
              <w:t>квартал 2024 года будет рассмотрен дополнительно.</w:t>
            </w:r>
          </w:p>
          <w:p w14:paraId="33CAB996" w14:textId="77777777" w:rsidR="00A92BFF" w:rsidRPr="000B3F56" w:rsidRDefault="00A92BFF">
            <w:pPr>
              <w:jc w:val="both"/>
              <w:rPr>
                <w:rFonts w:ascii="Times New Roman" w:hAnsi="Times New Roman" w:cs="Times New Roman"/>
              </w:rPr>
            </w:pPr>
          </w:p>
          <w:p w14:paraId="192F5978" w14:textId="6CAD1EF2" w:rsidR="000B1020" w:rsidRPr="000B3F56" w:rsidRDefault="000B1020">
            <w:pPr>
              <w:jc w:val="both"/>
              <w:rPr>
                <w:rFonts w:ascii="Times New Roman" w:hAnsi="Times New Roman" w:cs="Times New Roman"/>
              </w:rPr>
            </w:pPr>
            <w:r w:rsidRPr="000B3F56">
              <w:rPr>
                <w:rFonts w:ascii="Times New Roman" w:hAnsi="Times New Roman" w:cs="Times New Roman"/>
              </w:rPr>
              <w:t xml:space="preserve">4. </w:t>
            </w:r>
            <w:r w:rsidR="00CB4C4A" w:rsidRPr="000B3F56">
              <w:rPr>
                <w:rFonts w:ascii="Times New Roman" w:hAnsi="Times New Roman" w:cs="Times New Roman"/>
              </w:rPr>
              <w:t>Указанные</w:t>
            </w:r>
            <w:r w:rsidRPr="000B3F56">
              <w:rPr>
                <w:rFonts w:ascii="Times New Roman" w:hAnsi="Times New Roman" w:cs="Times New Roman"/>
              </w:rPr>
              <w:t xml:space="preserve"> платежи не включаются в расчет ПСК, если совершение заемщиком таких платежей, и (или) заключение (изменение) договора, предусматривающего уплату таких платежей, и (или) выражение заемщиком согласия на заключение (изменение) такого договора не являются фактическими условиями предоставления потребительского кредита (займа) и (или) фактически не влияют на условия договора потребительского кредита (займа).</w:t>
            </w:r>
          </w:p>
          <w:p w14:paraId="033E6C6A" w14:textId="77777777" w:rsidR="00A92BFF" w:rsidRPr="000B3F56" w:rsidRDefault="00A92BFF">
            <w:pPr>
              <w:jc w:val="both"/>
              <w:rPr>
                <w:rFonts w:ascii="Times New Roman" w:hAnsi="Times New Roman" w:cs="Times New Roman"/>
              </w:rPr>
            </w:pPr>
          </w:p>
          <w:p w14:paraId="07EEEEF9" w14:textId="78F04426" w:rsidR="00AC5667" w:rsidRDefault="000B1020" w:rsidP="00AC5667">
            <w:pPr>
              <w:jc w:val="both"/>
              <w:rPr>
                <w:rFonts w:ascii="Times New Roman" w:hAnsi="Times New Roman" w:cs="Times New Roman"/>
              </w:rPr>
            </w:pPr>
            <w:r w:rsidRPr="000B3F56">
              <w:rPr>
                <w:rFonts w:ascii="Times New Roman" w:hAnsi="Times New Roman" w:cs="Times New Roman"/>
              </w:rPr>
              <w:t>5. Такие платежи не включаются в расчет ПСК, если совершение заемщиком таких платежей, и (или) заключение (изменение) договора, предусматривающего уплату таких платежей, и (или) выражение заемщиком согласия на заключение (изменение) такого договора не являются фактическими условиями предоставления потребительского кредита (займа) и (или) фактически не влияют на условия договора потребительского кредита (займа).</w:t>
            </w:r>
          </w:p>
          <w:p w14:paraId="745281F2" w14:textId="34734F3B" w:rsidR="00AC5667" w:rsidRPr="000B3F56" w:rsidRDefault="00AC5667" w:rsidP="00AC5667">
            <w:pPr>
              <w:jc w:val="both"/>
              <w:rPr>
                <w:rFonts w:ascii="Times New Roman" w:hAnsi="Times New Roman" w:cs="Times New Roman"/>
              </w:rPr>
            </w:pPr>
            <w:r>
              <w:rPr>
                <w:rFonts w:ascii="Times New Roman" w:hAnsi="Times New Roman" w:cs="Times New Roman"/>
              </w:rPr>
              <w:lastRenderedPageBreak/>
              <w:t>Между тем при установлении различных комиссий следует учитывать требования законодательства</w:t>
            </w:r>
            <w:r w:rsidR="003401F5">
              <w:rPr>
                <w:rFonts w:ascii="Times New Roman" w:hAnsi="Times New Roman" w:cs="Times New Roman"/>
              </w:rPr>
              <w:t xml:space="preserve"> и </w:t>
            </w:r>
            <w:r w:rsidR="003401F5" w:rsidRPr="0032148F">
              <w:rPr>
                <w:rFonts w:ascii="Times New Roman" w:hAnsi="Times New Roman" w:cs="Times New Roman"/>
                <w:b/>
              </w:rPr>
              <w:t>судебную практику</w:t>
            </w:r>
            <w:r w:rsidR="004C267B">
              <w:rPr>
                <w:rFonts w:ascii="Times New Roman" w:hAnsi="Times New Roman" w:cs="Times New Roman"/>
              </w:rPr>
              <w:t>.</w:t>
            </w:r>
          </w:p>
          <w:p w14:paraId="26550157" w14:textId="77777777" w:rsidR="00AC5667" w:rsidRPr="000B3F56" w:rsidRDefault="00AC5667">
            <w:pPr>
              <w:jc w:val="both"/>
              <w:rPr>
                <w:rFonts w:ascii="Times New Roman" w:hAnsi="Times New Roman" w:cs="Times New Roman"/>
              </w:rPr>
            </w:pPr>
          </w:p>
          <w:p w14:paraId="66455DCC" w14:textId="2986C03D" w:rsidR="000D5ED3" w:rsidRPr="000B3F56" w:rsidRDefault="00A92BFF">
            <w:pPr>
              <w:jc w:val="both"/>
              <w:rPr>
                <w:rFonts w:ascii="Times New Roman" w:hAnsi="Times New Roman" w:cs="Times New Roman"/>
              </w:rPr>
            </w:pPr>
            <w:r w:rsidRPr="000B3F56">
              <w:rPr>
                <w:rFonts w:ascii="Times New Roman" w:hAnsi="Times New Roman" w:cs="Times New Roman"/>
              </w:rPr>
              <w:t xml:space="preserve">6. </w:t>
            </w:r>
            <w:r w:rsidR="006B3892" w:rsidRPr="000B3F56">
              <w:rPr>
                <w:rFonts w:ascii="Times New Roman" w:hAnsi="Times New Roman" w:cs="Times New Roman"/>
              </w:rPr>
              <w:t>В соответствии с ча</w:t>
            </w:r>
            <w:r w:rsidR="00E66458" w:rsidRPr="000B3F56">
              <w:rPr>
                <w:rFonts w:ascii="Times New Roman" w:hAnsi="Times New Roman" w:cs="Times New Roman"/>
              </w:rPr>
              <w:t>стью 1.1 статьи 6 З</w:t>
            </w:r>
            <w:r w:rsidR="006B3892" w:rsidRPr="000B3F56">
              <w:rPr>
                <w:rFonts w:ascii="Times New Roman" w:hAnsi="Times New Roman" w:cs="Times New Roman"/>
              </w:rPr>
              <w:t>акона № 353-ФЗ в договоре потребительского кредита (займа) с лимитом кредитования, предусматривающем использование электронного средства платежа, указывается диапазон значений ПСК</w:t>
            </w:r>
            <w:r w:rsidR="006B3892" w:rsidRPr="000B3F56">
              <w:rPr>
                <w:rFonts w:eastAsiaTheme="minorEastAsia" w:cs="Times New Roman"/>
                <w:lang w:eastAsia="ru-RU"/>
              </w:rPr>
              <w:t>, у</w:t>
            </w:r>
            <w:r w:rsidR="006B3892" w:rsidRPr="000B3F56">
              <w:rPr>
                <w:rFonts w:ascii="Times New Roman" w:hAnsi="Times New Roman" w:cs="Times New Roman"/>
              </w:rPr>
              <w:t>казанных в частях 7 и 7.1</w:t>
            </w:r>
            <w:r w:rsidR="00D569E4" w:rsidRPr="000B3F56">
              <w:rPr>
                <w:rFonts w:ascii="Times New Roman" w:hAnsi="Times New Roman" w:cs="Times New Roman"/>
              </w:rPr>
              <w:t xml:space="preserve"> </w:t>
            </w:r>
            <w:r w:rsidR="00E66458" w:rsidRPr="000B3F56">
              <w:rPr>
                <w:rFonts w:ascii="Times New Roman" w:hAnsi="Times New Roman" w:cs="Times New Roman"/>
              </w:rPr>
              <w:t>статьи 6 З</w:t>
            </w:r>
            <w:r w:rsidR="00D569E4" w:rsidRPr="000B3F56">
              <w:rPr>
                <w:rFonts w:ascii="Times New Roman" w:hAnsi="Times New Roman" w:cs="Times New Roman"/>
              </w:rPr>
              <w:t>акона № 353</w:t>
            </w:r>
            <w:r w:rsidR="00D569E4" w:rsidRPr="000B3F56">
              <w:rPr>
                <w:rFonts w:ascii="Times New Roman" w:hAnsi="Times New Roman" w:cs="Times New Roman"/>
              </w:rPr>
              <w:noBreakHyphen/>
              <w:t>ФЗ.</w:t>
            </w:r>
          </w:p>
          <w:p w14:paraId="62E3C86A" w14:textId="13B1BF30" w:rsidR="00FB12AC" w:rsidRDefault="008F0793">
            <w:pPr>
              <w:jc w:val="both"/>
              <w:rPr>
                <w:rFonts w:ascii="Times New Roman" w:hAnsi="Times New Roman" w:cs="Times New Roman"/>
              </w:rPr>
            </w:pPr>
            <w:r w:rsidRPr="000B3F56">
              <w:rPr>
                <w:rFonts w:ascii="Times New Roman" w:hAnsi="Times New Roman" w:cs="Times New Roman"/>
              </w:rPr>
              <w:t>При изменении</w:t>
            </w:r>
            <w:r w:rsidR="00A2477F">
              <w:rPr>
                <w:rFonts w:ascii="Times New Roman" w:hAnsi="Times New Roman" w:cs="Times New Roman"/>
              </w:rPr>
              <w:t xml:space="preserve"> договора потребительского кредита (займа) в части условия о </w:t>
            </w:r>
            <w:r w:rsidR="00A2477F" w:rsidRPr="000B3F56">
              <w:rPr>
                <w:rFonts w:ascii="Times New Roman" w:hAnsi="Times New Roman" w:cs="Times New Roman"/>
              </w:rPr>
              <w:t>лимит</w:t>
            </w:r>
            <w:r w:rsidR="00A2477F">
              <w:rPr>
                <w:rFonts w:ascii="Times New Roman" w:hAnsi="Times New Roman" w:cs="Times New Roman"/>
              </w:rPr>
              <w:t>е</w:t>
            </w:r>
            <w:r w:rsidR="00A2477F" w:rsidRPr="000B3F56">
              <w:rPr>
                <w:rFonts w:ascii="Times New Roman" w:hAnsi="Times New Roman" w:cs="Times New Roman"/>
              </w:rPr>
              <w:t xml:space="preserve"> кредитования</w:t>
            </w:r>
            <w:r w:rsidR="000D5ED3" w:rsidRPr="000B3F56">
              <w:rPr>
                <w:rFonts w:ascii="Times New Roman" w:hAnsi="Times New Roman" w:cs="Times New Roman"/>
              </w:rPr>
              <w:t>,</w:t>
            </w:r>
            <w:r w:rsidRPr="000B3F56">
              <w:rPr>
                <w:rFonts w:ascii="Times New Roman" w:hAnsi="Times New Roman" w:cs="Times New Roman"/>
              </w:rPr>
              <w:t xml:space="preserve"> </w:t>
            </w:r>
            <w:r w:rsidR="000D5ED3" w:rsidRPr="000B3F56">
              <w:rPr>
                <w:rFonts w:ascii="Times New Roman" w:hAnsi="Times New Roman" w:cs="Times New Roman"/>
              </w:rPr>
              <w:t>в результате которого индивидуальные условия договора потребительского кредита (займа) соответствуют категории потребительского кредита (займа), отличной от категории потребительского кредита (займа), которой соответствовал такой потребительский кредит (заем) до изменения договора потребительского кредита (займа),</w:t>
            </w:r>
            <w:r w:rsidR="00527191" w:rsidRPr="000B3F56">
              <w:rPr>
                <w:rFonts w:ascii="Times New Roman" w:hAnsi="Times New Roman" w:cs="Times New Roman"/>
              </w:rPr>
              <w:t xml:space="preserve"> </w:t>
            </w:r>
            <w:r w:rsidR="006D78B5" w:rsidRPr="000B3F56">
              <w:rPr>
                <w:rFonts w:ascii="Times New Roman" w:hAnsi="Times New Roman" w:cs="Times New Roman"/>
              </w:rPr>
              <w:t xml:space="preserve">в соответствии с частью 14.1 статьи 5 </w:t>
            </w:r>
            <w:r w:rsidR="00E66458" w:rsidRPr="000B3F56">
              <w:rPr>
                <w:rFonts w:ascii="Times New Roman" w:hAnsi="Times New Roman" w:cs="Times New Roman"/>
              </w:rPr>
              <w:t>З</w:t>
            </w:r>
            <w:r w:rsidR="006D78B5" w:rsidRPr="000B3F56">
              <w:rPr>
                <w:rFonts w:ascii="Times New Roman" w:hAnsi="Times New Roman" w:cs="Times New Roman"/>
              </w:rPr>
              <w:t>акона № 353</w:t>
            </w:r>
            <w:r w:rsidR="006D78B5" w:rsidRPr="000B3F56">
              <w:rPr>
                <w:rFonts w:ascii="Times New Roman" w:hAnsi="Times New Roman" w:cs="Times New Roman"/>
              </w:rPr>
              <w:noBreakHyphen/>
              <w:t xml:space="preserve">ФЗ </w:t>
            </w:r>
            <w:r w:rsidR="00527191" w:rsidRPr="000B3F56">
              <w:rPr>
                <w:rFonts w:ascii="Times New Roman" w:hAnsi="Times New Roman" w:cs="Times New Roman"/>
              </w:rPr>
              <w:t xml:space="preserve">заемщику предоставляется информация о </w:t>
            </w:r>
            <w:r w:rsidR="006D78B5" w:rsidRPr="000B3F56">
              <w:rPr>
                <w:rFonts w:ascii="Times New Roman" w:hAnsi="Times New Roman" w:cs="Times New Roman"/>
              </w:rPr>
              <w:t xml:space="preserve">новых значениях диапазона ПСК с соблюдением требований, установленных частью 1 статьи 6 </w:t>
            </w:r>
            <w:r w:rsidR="00E66458" w:rsidRPr="000B3F56">
              <w:rPr>
                <w:rFonts w:ascii="Times New Roman" w:hAnsi="Times New Roman" w:cs="Times New Roman"/>
              </w:rPr>
              <w:t>З</w:t>
            </w:r>
            <w:r w:rsidR="006D78B5" w:rsidRPr="000B3F56">
              <w:rPr>
                <w:rFonts w:ascii="Times New Roman" w:hAnsi="Times New Roman" w:cs="Times New Roman"/>
              </w:rPr>
              <w:t>акона № 353</w:t>
            </w:r>
            <w:r w:rsidR="006D78B5" w:rsidRPr="000B3F56">
              <w:rPr>
                <w:rFonts w:ascii="Times New Roman" w:hAnsi="Times New Roman" w:cs="Times New Roman"/>
              </w:rPr>
              <w:noBreakHyphen/>
              <w:t>ФЗ.</w:t>
            </w:r>
          </w:p>
          <w:p w14:paraId="0FA840AC" w14:textId="77777777" w:rsidR="00716BC6" w:rsidRPr="00716BC6" w:rsidRDefault="00716BC6">
            <w:pPr>
              <w:jc w:val="both"/>
              <w:rPr>
                <w:rFonts w:ascii="Times New Roman" w:hAnsi="Times New Roman" w:cs="Times New Roman"/>
              </w:rPr>
            </w:pPr>
          </w:p>
          <w:p w14:paraId="0F278C41" w14:textId="5350EA26" w:rsidR="00C82EEA" w:rsidRPr="000B3F56" w:rsidRDefault="003A1C8B">
            <w:pPr>
              <w:jc w:val="both"/>
              <w:rPr>
                <w:rFonts w:ascii="Times New Roman" w:hAnsi="Times New Roman" w:cs="Times New Roman"/>
              </w:rPr>
            </w:pPr>
            <w:r w:rsidRPr="000B3F56">
              <w:rPr>
                <w:rFonts w:ascii="Times New Roman" w:hAnsi="Times New Roman" w:cs="Times New Roman"/>
              </w:rPr>
              <w:t xml:space="preserve">7. </w:t>
            </w:r>
            <w:r w:rsidR="00476366" w:rsidRPr="000B3F56">
              <w:rPr>
                <w:rFonts w:ascii="Times New Roman" w:hAnsi="Times New Roman" w:cs="Times New Roman"/>
              </w:rPr>
              <w:t>При изменении</w:t>
            </w:r>
            <w:r w:rsidR="006F43AB">
              <w:rPr>
                <w:rFonts w:ascii="Times New Roman" w:hAnsi="Times New Roman" w:cs="Times New Roman"/>
              </w:rPr>
              <w:t xml:space="preserve"> договора потребительского кредита (займа) </w:t>
            </w:r>
            <w:r w:rsidR="00627DD6">
              <w:rPr>
                <w:rFonts w:ascii="Times New Roman" w:hAnsi="Times New Roman" w:cs="Times New Roman"/>
              </w:rPr>
              <w:t xml:space="preserve">с лимитом кредитования, предусматривающего использование ЭСП, </w:t>
            </w:r>
            <w:r w:rsidR="00627DD6">
              <w:t xml:space="preserve"> </w:t>
            </w:r>
            <w:r w:rsidR="00627DD6" w:rsidRPr="00627DD6">
              <w:rPr>
                <w:rFonts w:ascii="Times New Roman" w:hAnsi="Times New Roman" w:cs="Times New Roman"/>
              </w:rPr>
              <w:t>по которому предполагается уплата заемщиком различных платежей в зависимости от решения заемщика</w:t>
            </w:r>
            <w:r w:rsidR="00627DD6">
              <w:rPr>
                <w:rFonts w:ascii="Times New Roman" w:hAnsi="Times New Roman" w:cs="Times New Roman"/>
              </w:rPr>
              <w:t xml:space="preserve">, </w:t>
            </w:r>
            <w:r w:rsidR="006F43AB">
              <w:rPr>
                <w:rFonts w:ascii="Times New Roman" w:hAnsi="Times New Roman" w:cs="Times New Roman"/>
              </w:rPr>
              <w:t xml:space="preserve">в части условия о </w:t>
            </w:r>
            <w:r w:rsidR="006F43AB" w:rsidRPr="000B3F56">
              <w:rPr>
                <w:rFonts w:ascii="Times New Roman" w:hAnsi="Times New Roman" w:cs="Times New Roman"/>
              </w:rPr>
              <w:t>лимит</w:t>
            </w:r>
            <w:r w:rsidR="006F43AB">
              <w:rPr>
                <w:rFonts w:ascii="Times New Roman" w:hAnsi="Times New Roman" w:cs="Times New Roman"/>
              </w:rPr>
              <w:t>е</w:t>
            </w:r>
            <w:r w:rsidR="006F43AB" w:rsidRPr="000B3F56">
              <w:rPr>
                <w:rFonts w:ascii="Times New Roman" w:hAnsi="Times New Roman" w:cs="Times New Roman"/>
              </w:rPr>
              <w:t xml:space="preserve"> кредитования</w:t>
            </w:r>
            <w:r w:rsidR="00476366" w:rsidRPr="000B3F56">
              <w:rPr>
                <w:rFonts w:ascii="Times New Roman" w:hAnsi="Times New Roman" w:cs="Times New Roman"/>
              </w:rPr>
              <w:t xml:space="preserve">, в результате которого индивидуальные условия договора потребительского кредита (займа) соответствуют категории потребительского кредита (займа), отличной от категории потребительского кредита (займа), которой соответствовал такой потребительский кредит (заем) до изменения договора потребительского кредита (займа), </w:t>
            </w:r>
            <w:r w:rsidR="00C82EEA" w:rsidRPr="000B3F56">
              <w:rPr>
                <w:rFonts w:ascii="Times New Roman" w:hAnsi="Times New Roman" w:cs="Times New Roman"/>
              </w:rPr>
              <w:t>к значениям ПСК, рассчитанным исходя из процентной ставки, установленной для использования кредита путем снятия наличных денежных средств, а также исходя из процентной ставки, установленной для использования</w:t>
            </w:r>
            <w:r w:rsidR="00BF7BF4" w:rsidRPr="000B3F56">
              <w:rPr>
                <w:rFonts w:ascii="Times New Roman" w:hAnsi="Times New Roman" w:cs="Times New Roman"/>
              </w:rPr>
              <w:t xml:space="preserve"> кредита в безналичном порядке</w:t>
            </w:r>
            <w:r w:rsidR="00C82EEA" w:rsidRPr="000B3F56">
              <w:rPr>
                <w:rFonts w:ascii="Times New Roman" w:hAnsi="Times New Roman" w:cs="Times New Roman"/>
              </w:rPr>
              <w:t xml:space="preserve">, применяется ограничение ПСК, предусмотренное частью </w:t>
            </w:r>
            <w:r w:rsidR="00591165" w:rsidRPr="000B3F56">
              <w:rPr>
                <w:rFonts w:ascii="Times New Roman" w:hAnsi="Times New Roman" w:cs="Times New Roman"/>
              </w:rPr>
              <w:t>11.1</w:t>
            </w:r>
            <w:r w:rsidR="00E66458" w:rsidRPr="000B3F56">
              <w:rPr>
                <w:rFonts w:ascii="Times New Roman" w:hAnsi="Times New Roman" w:cs="Times New Roman"/>
              </w:rPr>
              <w:t xml:space="preserve"> статьи 6 З</w:t>
            </w:r>
            <w:r w:rsidR="00C82EEA" w:rsidRPr="000B3F56">
              <w:rPr>
                <w:rFonts w:ascii="Times New Roman" w:hAnsi="Times New Roman" w:cs="Times New Roman"/>
              </w:rPr>
              <w:t>акона № 353-ФЗ.</w:t>
            </w:r>
          </w:p>
          <w:p w14:paraId="6FA42932" w14:textId="0607B13F" w:rsidR="003A1C8B" w:rsidRDefault="00C82EEA">
            <w:pPr>
              <w:jc w:val="both"/>
              <w:rPr>
                <w:rFonts w:ascii="Times New Roman" w:hAnsi="Times New Roman" w:cs="Times New Roman"/>
              </w:rPr>
            </w:pPr>
            <w:r w:rsidRPr="000B3F56">
              <w:rPr>
                <w:rFonts w:ascii="Times New Roman" w:hAnsi="Times New Roman" w:cs="Times New Roman"/>
              </w:rPr>
              <w:lastRenderedPageBreak/>
              <w:t>При изменении лимита кредитования по кредитной карте в течение года с момента ее выдачи,</w:t>
            </w:r>
            <w:r w:rsidRPr="000B3F56">
              <w:rPr>
                <w:rFonts w:ascii="CB_Stem" w:hAnsi="CB_Stem" w:cs="CB_Stem"/>
                <w:color w:val="000000" w:themeColor="text1"/>
                <w:sz w:val="28"/>
                <w:szCs w:val="28"/>
              </w:rPr>
              <w:t xml:space="preserve"> </w:t>
            </w:r>
            <w:r w:rsidRPr="000B3F56">
              <w:rPr>
                <w:rFonts w:ascii="Times New Roman" w:hAnsi="Times New Roman" w:cs="Times New Roman"/>
              </w:rPr>
              <w:t xml:space="preserve">приводящего к изменению категории потребительского кредита (займа), в соответствии с частью 11.2 статьи 6 </w:t>
            </w:r>
            <w:r w:rsidR="00E66458" w:rsidRPr="000B3F56">
              <w:rPr>
                <w:rFonts w:ascii="Times New Roman" w:hAnsi="Times New Roman" w:cs="Times New Roman"/>
              </w:rPr>
              <w:t>З</w:t>
            </w:r>
            <w:r w:rsidRPr="000B3F56">
              <w:rPr>
                <w:rFonts w:ascii="Times New Roman" w:hAnsi="Times New Roman" w:cs="Times New Roman"/>
              </w:rPr>
              <w:t>акона № 353</w:t>
            </w:r>
            <w:r w:rsidRPr="000B3F56">
              <w:rPr>
                <w:rFonts w:ascii="Times New Roman" w:hAnsi="Times New Roman" w:cs="Times New Roman"/>
              </w:rPr>
              <w:noBreakHyphen/>
              <w:t>ФЗ для ограничения нового значения ПСК применя</w:t>
            </w:r>
            <w:r w:rsidR="00CC492E" w:rsidRPr="000B3F56">
              <w:rPr>
                <w:rFonts w:ascii="Times New Roman" w:hAnsi="Times New Roman" w:cs="Times New Roman"/>
              </w:rPr>
              <w:t>ется</w:t>
            </w:r>
            <w:r w:rsidR="0032148F">
              <w:rPr>
                <w:rFonts w:ascii="Times New Roman" w:hAnsi="Times New Roman" w:cs="Times New Roman"/>
              </w:rPr>
              <w:t xml:space="preserve"> </w:t>
            </w:r>
            <w:r w:rsidRPr="000B3F56">
              <w:rPr>
                <w:rFonts w:ascii="Times New Roman" w:hAnsi="Times New Roman" w:cs="Times New Roman"/>
              </w:rPr>
              <w:t>среднерыночное значение ПСК, рассчитанное на дату заключения договора.</w:t>
            </w:r>
          </w:p>
          <w:p w14:paraId="6A32BF34" w14:textId="77777777" w:rsidR="00F0179C" w:rsidRPr="000B3F56" w:rsidRDefault="00F0179C" w:rsidP="00F0179C">
            <w:pPr>
              <w:jc w:val="both"/>
              <w:rPr>
                <w:rFonts w:ascii="Times New Roman" w:hAnsi="Times New Roman" w:cs="Times New Roman"/>
              </w:rPr>
            </w:pPr>
            <w:r>
              <w:rPr>
                <w:rFonts w:ascii="Times New Roman" w:hAnsi="Times New Roman" w:cs="Times New Roman"/>
              </w:rPr>
              <w:t>Одновременно отмечаем, что в случае если в индивидуальных условиях договора потребительского кредита (займа) определен лимит кредитования и порядок его изменения с указанием максимальной суммы, до которой лимит кредитования может быть увеличен, при заключении договора потребительского кредита (займа) с учетом части 7 статьи 6 Закона № 353-ФЗ ПСК рассчитывается из максимально возможной суммы потребительского кредита (займа). При этом при изменении лимита кредитования в порядке, согласованном в индивидуальных условиях, ПСК пересчитывать не нужно.</w:t>
            </w:r>
          </w:p>
          <w:p w14:paraId="0066AD72" w14:textId="77777777" w:rsidR="00F0179C" w:rsidRDefault="00F0179C" w:rsidP="00F0179C">
            <w:pPr>
              <w:jc w:val="both"/>
              <w:rPr>
                <w:rFonts w:ascii="Times New Roman" w:hAnsi="Times New Roman" w:cs="Times New Roman"/>
              </w:rPr>
            </w:pPr>
          </w:p>
          <w:p w14:paraId="4F6F9A7A" w14:textId="2ECC6AD1" w:rsidR="00C82EEA" w:rsidRPr="000B3F56" w:rsidRDefault="00C82EEA" w:rsidP="00F0179C">
            <w:pPr>
              <w:jc w:val="both"/>
              <w:rPr>
                <w:rFonts w:ascii="Times New Roman" w:hAnsi="Times New Roman" w:cs="Times New Roman"/>
              </w:rPr>
            </w:pPr>
          </w:p>
        </w:tc>
      </w:tr>
      <w:tr w:rsidR="00397C48" w:rsidRPr="000B3F56" w14:paraId="721F605D" w14:textId="77777777" w:rsidTr="00397C48">
        <w:trPr>
          <w:trHeight w:val="560"/>
        </w:trPr>
        <w:tc>
          <w:tcPr>
            <w:tcW w:w="567" w:type="dxa"/>
          </w:tcPr>
          <w:p w14:paraId="2D96C343" w14:textId="77777777" w:rsidR="00397C48" w:rsidRPr="000B3F56" w:rsidRDefault="00397C48" w:rsidP="00397C48">
            <w:pPr>
              <w:pStyle w:val="a5"/>
              <w:numPr>
                <w:ilvl w:val="0"/>
                <w:numId w:val="2"/>
              </w:numPr>
              <w:ind w:left="357" w:hanging="357"/>
              <w:rPr>
                <w:rFonts w:ascii="Times New Roman" w:hAnsi="Times New Roman" w:cs="Times New Roman"/>
              </w:rPr>
            </w:pPr>
          </w:p>
        </w:tc>
        <w:tc>
          <w:tcPr>
            <w:tcW w:w="3261" w:type="dxa"/>
          </w:tcPr>
          <w:p w14:paraId="5E5A0ED1" w14:textId="77777777" w:rsidR="00397C48" w:rsidRPr="000B3F56" w:rsidRDefault="00397C48" w:rsidP="00397C48">
            <w:pPr>
              <w:jc w:val="both"/>
              <w:rPr>
                <w:rFonts w:ascii="Times New Roman" w:hAnsi="Times New Roman" w:cs="Times New Roman"/>
              </w:rPr>
            </w:pPr>
            <w:r w:rsidRPr="000B3F56">
              <w:rPr>
                <w:rFonts w:ascii="Times New Roman" w:hAnsi="Times New Roman" w:cs="Times New Roman"/>
              </w:rPr>
              <w:t>Ч. 11.2 и 11.4 ст. 6 Закона № 353-ФЗ в редакции Закона             № 359-ФЗ</w:t>
            </w:r>
          </w:p>
          <w:p w14:paraId="3FF75DDD" w14:textId="77777777" w:rsidR="00397C48" w:rsidRPr="000B3F56" w:rsidRDefault="00397C48" w:rsidP="00397C48">
            <w:pPr>
              <w:jc w:val="both"/>
              <w:rPr>
                <w:rFonts w:ascii="Times New Roman" w:hAnsi="Times New Roman" w:cs="Times New Roman"/>
              </w:rPr>
            </w:pPr>
          </w:p>
          <w:p w14:paraId="0FD8BD62" w14:textId="77777777" w:rsidR="00397C48" w:rsidRPr="000B3F56" w:rsidRDefault="00397C48" w:rsidP="00397C48">
            <w:pPr>
              <w:jc w:val="both"/>
              <w:rPr>
                <w:rFonts w:ascii="Times New Roman" w:hAnsi="Times New Roman" w:cs="Times New Roman"/>
              </w:rPr>
            </w:pPr>
          </w:p>
          <w:p w14:paraId="08E600C4" w14:textId="77777777" w:rsidR="00397C48" w:rsidRPr="000B3F56" w:rsidRDefault="00397C48" w:rsidP="00397C48">
            <w:pPr>
              <w:jc w:val="both"/>
              <w:rPr>
                <w:rFonts w:ascii="Times New Roman" w:hAnsi="Times New Roman" w:cs="Times New Roman"/>
              </w:rPr>
            </w:pPr>
          </w:p>
          <w:p w14:paraId="7AB82076" w14:textId="77777777" w:rsidR="00397C48" w:rsidRPr="000B3F56" w:rsidRDefault="00397C48" w:rsidP="00397C48">
            <w:pPr>
              <w:jc w:val="both"/>
              <w:rPr>
                <w:rFonts w:ascii="Times New Roman" w:hAnsi="Times New Roman" w:cs="Times New Roman"/>
              </w:rPr>
            </w:pPr>
          </w:p>
          <w:p w14:paraId="04C25717" w14:textId="77777777" w:rsidR="00397C48" w:rsidRPr="000B3F56" w:rsidRDefault="00397C48" w:rsidP="00397C48">
            <w:pPr>
              <w:jc w:val="both"/>
              <w:rPr>
                <w:rFonts w:ascii="Times New Roman" w:hAnsi="Times New Roman" w:cs="Times New Roman"/>
              </w:rPr>
            </w:pPr>
          </w:p>
          <w:p w14:paraId="0BCD9C76" w14:textId="2E93C986" w:rsidR="00397C48" w:rsidRPr="000B3F56" w:rsidRDefault="00397C48" w:rsidP="00397C48">
            <w:pPr>
              <w:jc w:val="both"/>
              <w:rPr>
                <w:rFonts w:ascii="Times New Roman" w:hAnsi="Times New Roman" w:cs="Times New Roman"/>
              </w:rPr>
            </w:pPr>
            <w:r w:rsidRPr="000B3F56">
              <w:rPr>
                <w:rFonts w:ascii="Times New Roman" w:hAnsi="Times New Roman" w:cs="Times New Roman"/>
                <w:i/>
                <w:iCs/>
              </w:rPr>
              <w:t>Совокупный лимит кредитования</w:t>
            </w:r>
          </w:p>
        </w:tc>
        <w:tc>
          <w:tcPr>
            <w:tcW w:w="5103" w:type="dxa"/>
          </w:tcPr>
          <w:p w14:paraId="76A6EE0C" w14:textId="77777777" w:rsidR="00397C48" w:rsidRPr="000B3F56" w:rsidRDefault="00397C48" w:rsidP="00397C48">
            <w:pPr>
              <w:spacing w:line="259" w:lineRule="auto"/>
              <w:jc w:val="both"/>
              <w:rPr>
                <w:rFonts w:ascii="Times New Roman" w:hAnsi="Times New Roman" w:cs="Times New Roman"/>
              </w:rPr>
            </w:pPr>
            <w:r w:rsidRPr="000B3F56">
              <w:rPr>
                <w:rFonts w:ascii="Times New Roman" w:hAnsi="Times New Roman" w:cs="Times New Roman"/>
              </w:rPr>
              <w:t>1. При оформлении нового лимита кредитования необходимо учитывать все суммы действующих лимитов кредитования, оформленных у кредитора, и исходя из совокупной суммы определять диапазон предельных значений ПСК, от которых производить расчет ПСК по новому кредитному договору?</w:t>
            </w:r>
          </w:p>
          <w:p w14:paraId="7D07306D" w14:textId="77777777" w:rsidR="00397C48" w:rsidRPr="000B3F56" w:rsidRDefault="00397C48" w:rsidP="00397C48">
            <w:pPr>
              <w:jc w:val="both"/>
              <w:rPr>
                <w:rFonts w:ascii="Times New Roman" w:hAnsi="Times New Roman" w:cs="Times New Roman"/>
              </w:rPr>
            </w:pPr>
            <w:r w:rsidRPr="000B3F56">
              <w:rPr>
                <w:rFonts w:ascii="Times New Roman" w:hAnsi="Times New Roman" w:cs="Times New Roman"/>
              </w:rPr>
              <w:t>2. Просим рассмотреть в качестве примера следующую ситуацию.</w:t>
            </w:r>
          </w:p>
          <w:p w14:paraId="17D9BF5C" w14:textId="77777777" w:rsidR="00397C48" w:rsidRPr="000B3F56" w:rsidRDefault="00397C48" w:rsidP="00397C48">
            <w:pPr>
              <w:jc w:val="both"/>
              <w:rPr>
                <w:rFonts w:ascii="Times New Roman" w:hAnsi="Times New Roman" w:cs="Times New Roman"/>
              </w:rPr>
            </w:pPr>
            <w:r w:rsidRPr="000B3F56">
              <w:rPr>
                <w:rFonts w:ascii="Times New Roman" w:hAnsi="Times New Roman" w:cs="Times New Roman"/>
              </w:rPr>
              <w:t xml:space="preserve">У клиента есть действующий договор с лимитом кредитования на сумму 20 000 рублей, и он обращается в Банк за новым кредитным лимитом. Клиенту оформлен новый договор с лимитом кредитования 25.05.2024 года на сумму 25 000 рублей. Верно ли, что Банк для целей определения категории потребительского кредита (займа) по такому договору должен взять совокупный лимит 55 000 рублей, а ПСК по такому кредиту не должно превышать предельное значение ПСК, установленное для категории: Потребительские </w:t>
            </w:r>
            <w:r w:rsidRPr="000B3F56">
              <w:rPr>
                <w:rFonts w:ascii="Times New Roman" w:hAnsi="Times New Roman" w:cs="Times New Roman"/>
              </w:rPr>
              <w:lastRenderedPageBreak/>
              <w:t>кредиты с лимитом кредитования (по сумме лимита кредитования на день заключения договора) на сумму от 30 тыс. руб. до 300 тыс. руб., установленное на 25.05.2024 г.?</w:t>
            </w:r>
          </w:p>
          <w:p w14:paraId="178EE658" w14:textId="77777777" w:rsidR="00397C48" w:rsidRPr="000B3F56" w:rsidRDefault="00397C48" w:rsidP="00397C48">
            <w:pPr>
              <w:jc w:val="both"/>
              <w:rPr>
                <w:rFonts w:ascii="Times New Roman" w:hAnsi="Times New Roman" w:cs="Times New Roman"/>
              </w:rPr>
            </w:pPr>
            <w:r w:rsidRPr="000B3F56">
              <w:rPr>
                <w:rFonts w:ascii="Times New Roman" w:hAnsi="Times New Roman" w:cs="Times New Roman"/>
              </w:rPr>
              <w:t>Впоследствии 15.10.2024 г. Банк принял решение о повышении лимита по указанному выше договору, оформленному 25.05.2024 года, до 290 тыс. рублей. Верно ли, что Банк для целей определения категории потребительского кредита (займа) по такому договору должен взять совокупный лимит 310 000 рублей, а ПСК по такому кредиту не должно превышать предельное значение ПСК, установленное для категории: Потребительские кредиты с лимитом кредитования (по сумме лимита кредитования на день заключения договора) на сумму от                     300 тыс. руб., установленное на 25.05.2024 г. (дату заключения договора)?</w:t>
            </w:r>
          </w:p>
          <w:p w14:paraId="6027811A" w14:textId="77777777" w:rsidR="00397C48" w:rsidRPr="000B3F56" w:rsidRDefault="00397C48" w:rsidP="00397C48">
            <w:pPr>
              <w:jc w:val="both"/>
              <w:rPr>
                <w:rFonts w:ascii="Times New Roman" w:hAnsi="Times New Roman" w:cs="Times New Roman"/>
              </w:rPr>
            </w:pPr>
            <w:r w:rsidRPr="000B3F56">
              <w:rPr>
                <w:rFonts w:ascii="Times New Roman" w:hAnsi="Times New Roman" w:cs="Times New Roman"/>
              </w:rPr>
              <w:t>Просим подтвердить, верна ли позиция банка, при определении категории потребительского кредита и даты действия предельной ПСК в вышеуказанном примере.</w:t>
            </w:r>
          </w:p>
          <w:p w14:paraId="6690B90E" w14:textId="77777777" w:rsidR="00397C48" w:rsidRPr="000B3F56" w:rsidRDefault="00397C48" w:rsidP="00397C48">
            <w:pPr>
              <w:jc w:val="both"/>
              <w:rPr>
                <w:rFonts w:ascii="Times New Roman" w:hAnsi="Times New Roman" w:cs="Times New Roman"/>
              </w:rPr>
            </w:pPr>
            <w:r w:rsidRPr="000B3F56">
              <w:rPr>
                <w:rFonts w:ascii="Times New Roman" w:hAnsi="Times New Roman" w:cs="Times New Roman"/>
              </w:rPr>
              <w:t>3. Правильно ли понимать, что при выдаче новой карты при наличии текущей – предельные ПСК надо рассматривать по совокупному лимиту?</w:t>
            </w:r>
          </w:p>
          <w:p w14:paraId="59183C87" w14:textId="77777777" w:rsidR="00397C48" w:rsidRPr="000B3F56" w:rsidRDefault="00397C48" w:rsidP="00397C48">
            <w:pPr>
              <w:jc w:val="both"/>
              <w:rPr>
                <w:rFonts w:ascii="Times New Roman" w:hAnsi="Times New Roman" w:cs="Times New Roman"/>
              </w:rPr>
            </w:pPr>
            <w:r w:rsidRPr="000B3F56">
              <w:rPr>
                <w:rFonts w:ascii="Times New Roman" w:hAnsi="Times New Roman" w:cs="Times New Roman"/>
              </w:rPr>
              <w:t>4.1 Необходимо учитывать первоначальную сумму лимита? или в расчет нужно брать фактически доступный заемщику лимит? (например, первоначальная сумма лимита кредитования составляла 100 тыс руб, далее в течение жизни кредита лимит снизили до 50 тыс руб).</w:t>
            </w:r>
          </w:p>
          <w:p w14:paraId="11D6FD35" w14:textId="77777777" w:rsidR="00397C48" w:rsidRPr="000B3F56" w:rsidRDefault="00397C48" w:rsidP="00397C48">
            <w:pPr>
              <w:jc w:val="both"/>
              <w:rPr>
                <w:rFonts w:ascii="Times New Roman" w:hAnsi="Times New Roman" w:cs="Times New Roman"/>
              </w:rPr>
            </w:pPr>
            <w:r w:rsidRPr="000B3F56">
              <w:rPr>
                <w:rFonts w:ascii="Times New Roman" w:hAnsi="Times New Roman" w:cs="Times New Roman"/>
              </w:rPr>
              <w:t>4.2 Как при расчёте учитывать продукт кредитной карты, внутри которой возможно предоставить первый транш:</w:t>
            </w:r>
          </w:p>
          <w:p w14:paraId="7FBC9EE2" w14:textId="77777777" w:rsidR="00397C48" w:rsidRPr="000B3F56" w:rsidRDefault="00397C48" w:rsidP="00397C48">
            <w:pPr>
              <w:jc w:val="both"/>
              <w:rPr>
                <w:rFonts w:ascii="Times New Roman" w:hAnsi="Times New Roman" w:cs="Times New Roman"/>
              </w:rPr>
            </w:pPr>
            <w:r w:rsidRPr="000B3F56">
              <w:rPr>
                <w:rFonts w:ascii="Times New Roman" w:hAnsi="Times New Roman" w:cs="Times New Roman"/>
              </w:rPr>
              <w:t>-  или на целевое приобретение товара равными платежам (расчеты переводом/эквайринг/ QR код/перевод по номеру телефона как сейчас это приято у ЮЛ);</w:t>
            </w:r>
          </w:p>
          <w:p w14:paraId="022852FE" w14:textId="698687CF" w:rsidR="00397C48" w:rsidRPr="000B3F56" w:rsidRDefault="00397C48" w:rsidP="00397C48">
            <w:pPr>
              <w:jc w:val="both"/>
              <w:rPr>
                <w:rFonts w:ascii="Times New Roman" w:hAnsi="Times New Roman" w:cs="Times New Roman"/>
              </w:rPr>
            </w:pPr>
            <w:r w:rsidRPr="000B3F56">
              <w:rPr>
                <w:rFonts w:ascii="Times New Roman" w:hAnsi="Times New Roman" w:cs="Times New Roman"/>
              </w:rPr>
              <w:t>-или просто предост</w:t>
            </w:r>
            <w:r>
              <w:rPr>
                <w:rFonts w:ascii="Times New Roman" w:hAnsi="Times New Roman" w:cs="Times New Roman"/>
              </w:rPr>
              <w:t>авление транша равными платежам</w:t>
            </w:r>
            <w:r w:rsidRPr="000B3F56">
              <w:rPr>
                <w:rFonts w:ascii="Times New Roman" w:hAnsi="Times New Roman" w:cs="Times New Roman"/>
              </w:rPr>
              <w:t xml:space="preserve"> за покупку на определенный срок (расчеты переводом/эквайринг/ QR код /перевод по </w:t>
            </w:r>
            <w:r w:rsidRPr="000B3F56">
              <w:rPr>
                <w:rFonts w:ascii="Times New Roman" w:hAnsi="Times New Roman" w:cs="Times New Roman"/>
              </w:rPr>
              <w:lastRenderedPageBreak/>
              <w:t xml:space="preserve">номеру телефона </w:t>
            </w:r>
            <w:r>
              <w:rPr>
                <w:rFonts w:ascii="Times New Roman" w:hAnsi="Times New Roman" w:cs="Times New Roman"/>
              </w:rPr>
              <w:t xml:space="preserve">как сейчас это приято у ЮЛ) c </w:t>
            </w:r>
            <w:r w:rsidRPr="000B3F56">
              <w:rPr>
                <w:rFonts w:ascii="Times New Roman" w:hAnsi="Times New Roman" w:cs="Times New Roman"/>
              </w:rPr>
              <w:t>возобновлением лимита после погашения платежей?</w:t>
            </w:r>
          </w:p>
          <w:p w14:paraId="60049CBC" w14:textId="77777777" w:rsidR="00397C48" w:rsidRPr="000B3F56" w:rsidRDefault="00397C48" w:rsidP="00397C48">
            <w:pPr>
              <w:jc w:val="both"/>
              <w:rPr>
                <w:rFonts w:ascii="Times New Roman" w:hAnsi="Times New Roman" w:cs="Times New Roman"/>
              </w:rPr>
            </w:pPr>
            <w:r w:rsidRPr="000B3F56">
              <w:rPr>
                <w:rFonts w:ascii="Times New Roman" w:hAnsi="Times New Roman" w:cs="Times New Roman"/>
              </w:rPr>
              <w:t>4.3 Если действующий лимит кредитования заемщика находится в периоде погашения, он все равно учитывается в сумме совокупного лимита?</w:t>
            </w:r>
          </w:p>
          <w:p w14:paraId="2BFDB690" w14:textId="77777777" w:rsidR="00397C48" w:rsidRPr="000B3F56" w:rsidRDefault="00397C48" w:rsidP="00397C48">
            <w:pPr>
              <w:jc w:val="both"/>
              <w:rPr>
                <w:rFonts w:ascii="Times New Roman" w:hAnsi="Times New Roman" w:cs="Times New Roman"/>
              </w:rPr>
            </w:pPr>
            <w:r w:rsidRPr="000B3F56">
              <w:rPr>
                <w:rFonts w:ascii="Times New Roman" w:hAnsi="Times New Roman" w:cs="Times New Roman"/>
              </w:rPr>
              <w:t>4.4. Период оформления действующего лимита кредитования имеет значение</w:t>
            </w:r>
          </w:p>
          <w:p w14:paraId="69F81A67" w14:textId="3F5169C3" w:rsidR="00397C48" w:rsidRPr="000B3F56" w:rsidRDefault="00397C48" w:rsidP="00397C48">
            <w:pPr>
              <w:jc w:val="both"/>
              <w:rPr>
                <w:rFonts w:ascii="Times New Roman" w:hAnsi="Times New Roman" w:cs="Times New Roman"/>
              </w:rPr>
            </w:pPr>
            <w:r w:rsidRPr="000B3F56">
              <w:rPr>
                <w:rFonts w:ascii="Times New Roman" w:hAnsi="Times New Roman" w:cs="Times New Roman"/>
              </w:rPr>
              <w:t>5. Как рассчитывать совокупный лимит кредитования, если у клиента есть действующие валютные кредитные карты? Какой курс пересчета применять?</w:t>
            </w:r>
          </w:p>
        </w:tc>
        <w:tc>
          <w:tcPr>
            <w:tcW w:w="5928" w:type="dxa"/>
          </w:tcPr>
          <w:p w14:paraId="5D2D86AE" w14:textId="77777777" w:rsidR="00397C48" w:rsidRPr="000B3F56" w:rsidRDefault="00397C48" w:rsidP="00397C48">
            <w:pPr>
              <w:jc w:val="both"/>
              <w:rPr>
                <w:rFonts w:ascii="Times New Roman" w:hAnsi="Times New Roman" w:cs="Times New Roman"/>
              </w:rPr>
            </w:pPr>
            <w:r w:rsidRPr="000B3F56">
              <w:rPr>
                <w:rFonts w:ascii="Times New Roman" w:hAnsi="Times New Roman" w:cs="Times New Roman"/>
              </w:rPr>
              <w:lastRenderedPageBreak/>
              <w:t>1. В соответствии с частью 11.4 статьи 6 Закона № 353-ФЗ в случае заключения заемщиком нового договора потребительского кредита (займа) с лимитом кредитования, предусматривающего использование электронного средства платежа,</w:t>
            </w:r>
            <w:r w:rsidRPr="000B3F56">
              <w:rPr>
                <w:rFonts w:eastAsiaTheme="minorEastAsia" w:cs="Times New Roman"/>
                <w:lang w:eastAsia="ru-RU"/>
              </w:rPr>
              <w:t xml:space="preserve"> </w:t>
            </w:r>
            <w:r w:rsidRPr="000B3F56">
              <w:rPr>
                <w:rFonts w:ascii="Times New Roman" w:hAnsi="Times New Roman" w:cs="Times New Roman"/>
              </w:rPr>
              <w:t>или изменений договора потребительского кредита (займа) с лимитом кредитования, предусматривающего использование электронного средства платежа, указанных в части 11 статьи 6 Закона № 353-ФЗ, используется совокупный лимит кредитования по всем договорам потребительского кредита (займа) с лимитом кредитования, предусматривающим использование электронного средства платежа, заключенным заемщиком с данным кредитором, для определения категории потребительского кредита (займа) по такому вновь заключаемому или изменяемому договору потребительского кредита (займа).</w:t>
            </w:r>
          </w:p>
          <w:p w14:paraId="3694A34B" w14:textId="77777777" w:rsidR="00397C48" w:rsidRPr="000B3F56" w:rsidRDefault="00397C48" w:rsidP="00397C48">
            <w:pPr>
              <w:jc w:val="both"/>
              <w:rPr>
                <w:rFonts w:ascii="Times New Roman" w:hAnsi="Times New Roman" w:cs="Times New Roman"/>
              </w:rPr>
            </w:pPr>
          </w:p>
          <w:p w14:paraId="7F49452A" w14:textId="77777777" w:rsidR="00397C48" w:rsidRPr="000B3F56" w:rsidRDefault="00397C48" w:rsidP="00397C48">
            <w:pPr>
              <w:jc w:val="both"/>
              <w:rPr>
                <w:rFonts w:ascii="Times New Roman" w:hAnsi="Times New Roman" w:cs="Times New Roman"/>
              </w:rPr>
            </w:pPr>
            <w:r w:rsidRPr="000B3F56">
              <w:rPr>
                <w:rFonts w:ascii="Times New Roman" w:hAnsi="Times New Roman" w:cs="Times New Roman"/>
              </w:rPr>
              <w:t>2. Учитывая позицию, изложенную в ответе на вопрос 1 данного блока вопроса, а также норм</w:t>
            </w:r>
            <w:r>
              <w:rPr>
                <w:rFonts w:ascii="Times New Roman" w:hAnsi="Times New Roman" w:cs="Times New Roman"/>
              </w:rPr>
              <w:t>у</w:t>
            </w:r>
            <w:r w:rsidRPr="000B3F56">
              <w:rPr>
                <w:rFonts w:ascii="Times New Roman" w:hAnsi="Times New Roman" w:cs="Times New Roman"/>
              </w:rPr>
              <w:t xml:space="preserve"> части 11.2 статьи 6 Закона № 353-ФЗ, порядок определения банком категории потребительского кредита и предельного значения ПСК </w:t>
            </w:r>
            <w:r w:rsidRPr="000B3F56">
              <w:rPr>
                <w:rFonts w:ascii="Times New Roman" w:hAnsi="Times New Roman" w:cs="Times New Roman"/>
              </w:rPr>
              <w:lastRenderedPageBreak/>
              <w:t>применительно к действующим категориям потребительских кредитов (займов), по нашему мнению, является корректным.</w:t>
            </w:r>
          </w:p>
          <w:p w14:paraId="38EF630E" w14:textId="77777777" w:rsidR="00397C48" w:rsidRPr="000B3F56" w:rsidRDefault="00397C48" w:rsidP="00397C48">
            <w:pPr>
              <w:jc w:val="both"/>
              <w:rPr>
                <w:rFonts w:ascii="Times New Roman" w:hAnsi="Times New Roman" w:cs="Times New Roman"/>
              </w:rPr>
            </w:pPr>
          </w:p>
          <w:p w14:paraId="52B7E13C" w14:textId="77777777" w:rsidR="00397C48" w:rsidRPr="000B3F56" w:rsidRDefault="00397C48" w:rsidP="00397C48">
            <w:pPr>
              <w:jc w:val="both"/>
              <w:rPr>
                <w:rFonts w:ascii="Times New Roman" w:hAnsi="Times New Roman" w:cs="Times New Roman"/>
              </w:rPr>
            </w:pPr>
            <w:r w:rsidRPr="000B3F56">
              <w:rPr>
                <w:rFonts w:ascii="Times New Roman" w:hAnsi="Times New Roman" w:cs="Times New Roman"/>
              </w:rPr>
              <w:t xml:space="preserve">3. Да, правильно. </w:t>
            </w:r>
          </w:p>
          <w:p w14:paraId="734889C5" w14:textId="77777777" w:rsidR="00397C48" w:rsidRPr="000B3F56" w:rsidRDefault="00397C48" w:rsidP="00397C48">
            <w:pPr>
              <w:jc w:val="both"/>
              <w:rPr>
                <w:rFonts w:ascii="Times New Roman" w:hAnsi="Times New Roman" w:cs="Times New Roman"/>
              </w:rPr>
            </w:pPr>
          </w:p>
          <w:p w14:paraId="40DA35A4" w14:textId="77777777" w:rsidR="00397C48" w:rsidRPr="000B3F56" w:rsidRDefault="00397C48" w:rsidP="00397C48">
            <w:pPr>
              <w:jc w:val="both"/>
              <w:rPr>
                <w:rFonts w:ascii="Times New Roman" w:hAnsi="Times New Roman" w:cs="Times New Roman"/>
              </w:rPr>
            </w:pPr>
            <w:r w:rsidRPr="000B3F56">
              <w:rPr>
                <w:rFonts w:ascii="Times New Roman" w:hAnsi="Times New Roman" w:cs="Times New Roman"/>
              </w:rPr>
              <w:t xml:space="preserve">4.1. Для целей определения категории потребительского кредита (займа) по заключаемому или изменяемому договору с лимитом кредитования, предусматривающему использование электронного средства платежа, </w:t>
            </w:r>
            <w:r>
              <w:rPr>
                <w:rFonts w:ascii="Times New Roman" w:hAnsi="Times New Roman" w:cs="Times New Roman"/>
              </w:rPr>
              <w:t xml:space="preserve">с учетом части 7 статьи 6 Закона № 353-ФЗ </w:t>
            </w:r>
            <w:r w:rsidRPr="000B3F56">
              <w:rPr>
                <w:rFonts w:ascii="Times New Roman" w:hAnsi="Times New Roman" w:cs="Times New Roman"/>
              </w:rPr>
              <w:t xml:space="preserve">учитывается </w:t>
            </w:r>
            <w:r>
              <w:rPr>
                <w:rFonts w:ascii="Times New Roman" w:hAnsi="Times New Roman" w:cs="Times New Roman"/>
              </w:rPr>
              <w:t xml:space="preserve">максимально возможный в соответствии с условиями договоров </w:t>
            </w:r>
            <w:r w:rsidRPr="000B3F56">
              <w:rPr>
                <w:rFonts w:ascii="Times New Roman" w:hAnsi="Times New Roman" w:cs="Times New Roman"/>
              </w:rPr>
              <w:t xml:space="preserve">совокупный лимит кредитования по всем договорам потребительского кредита (займа) с лимитом кредитования, предусматривающим использование электронного средства платежа, заключенным заемщиком с данным кредитором. </w:t>
            </w:r>
          </w:p>
          <w:p w14:paraId="0E489DC9" w14:textId="77777777" w:rsidR="00397C48" w:rsidRPr="000B3F56" w:rsidRDefault="00397C48" w:rsidP="00397C48">
            <w:pPr>
              <w:jc w:val="both"/>
              <w:rPr>
                <w:rFonts w:ascii="Times New Roman" w:hAnsi="Times New Roman" w:cs="Times New Roman"/>
              </w:rPr>
            </w:pPr>
          </w:p>
          <w:p w14:paraId="12D9ED42" w14:textId="77777777" w:rsidR="00397C48" w:rsidRPr="000B3F56" w:rsidRDefault="00397C48" w:rsidP="00397C48">
            <w:pPr>
              <w:jc w:val="both"/>
              <w:rPr>
                <w:rFonts w:ascii="Times New Roman" w:hAnsi="Times New Roman" w:cs="Times New Roman"/>
              </w:rPr>
            </w:pPr>
            <w:r w:rsidRPr="000B3F56">
              <w:rPr>
                <w:rFonts w:ascii="Times New Roman" w:hAnsi="Times New Roman" w:cs="Times New Roman"/>
              </w:rPr>
              <w:t>4.2. По договору потребительского кредита (займа) с лимитом кредитования, предусматривающему использование электронного средства платежа, ПСК с учетом положений части 7 статьи 6 Закона № 353</w:t>
            </w:r>
            <w:r w:rsidRPr="000B3F56">
              <w:rPr>
                <w:rFonts w:ascii="Times New Roman" w:hAnsi="Times New Roman" w:cs="Times New Roman"/>
              </w:rPr>
              <w:noBreakHyphen/>
              <w:t xml:space="preserve">ФЗ рассчитывается исходя из </w:t>
            </w:r>
            <w:r>
              <w:rPr>
                <w:rFonts w:ascii="Times New Roman" w:hAnsi="Times New Roman" w:cs="Times New Roman"/>
              </w:rPr>
              <w:t xml:space="preserve">максимально возможной </w:t>
            </w:r>
            <w:r w:rsidRPr="000B3F56">
              <w:rPr>
                <w:rFonts w:ascii="Times New Roman" w:hAnsi="Times New Roman" w:cs="Times New Roman"/>
              </w:rPr>
              <w:t>суммы лимита кредитования и максимально возможной суммы платежей, подлежащих включению в расчет ПСК.</w:t>
            </w:r>
          </w:p>
          <w:p w14:paraId="4D6FAA28" w14:textId="77777777" w:rsidR="00397C48" w:rsidRPr="000B3F56" w:rsidRDefault="00397C48" w:rsidP="00397C48">
            <w:pPr>
              <w:jc w:val="both"/>
              <w:rPr>
                <w:rFonts w:ascii="Times New Roman" w:hAnsi="Times New Roman" w:cs="Times New Roman"/>
              </w:rPr>
            </w:pPr>
          </w:p>
          <w:p w14:paraId="4FDFAEAD" w14:textId="77777777" w:rsidR="00397C48" w:rsidRPr="000B3F56" w:rsidRDefault="00397C48" w:rsidP="00397C48">
            <w:pPr>
              <w:jc w:val="both"/>
              <w:rPr>
                <w:rFonts w:ascii="Times New Roman" w:hAnsi="Times New Roman" w:cs="Times New Roman"/>
              </w:rPr>
            </w:pPr>
            <w:r w:rsidRPr="000B3F56">
              <w:rPr>
                <w:rFonts w:ascii="Times New Roman" w:hAnsi="Times New Roman" w:cs="Times New Roman"/>
              </w:rPr>
              <w:t xml:space="preserve">4.3. Да, учитывается. </w:t>
            </w:r>
          </w:p>
          <w:p w14:paraId="533CFD23" w14:textId="77777777" w:rsidR="00397C48" w:rsidRPr="000B3F56" w:rsidRDefault="00397C48" w:rsidP="00397C48">
            <w:pPr>
              <w:jc w:val="both"/>
              <w:rPr>
                <w:rFonts w:ascii="Times New Roman" w:hAnsi="Times New Roman" w:cs="Times New Roman"/>
              </w:rPr>
            </w:pPr>
          </w:p>
          <w:p w14:paraId="6E19E2D1" w14:textId="5B4FDA20" w:rsidR="00397C48" w:rsidRPr="000B3F56" w:rsidRDefault="00397C48" w:rsidP="00397C48">
            <w:pPr>
              <w:jc w:val="both"/>
              <w:rPr>
                <w:rFonts w:ascii="Times New Roman" w:hAnsi="Times New Roman" w:cs="Times New Roman"/>
              </w:rPr>
            </w:pPr>
            <w:r w:rsidRPr="000B3F56">
              <w:rPr>
                <w:rFonts w:ascii="Times New Roman" w:hAnsi="Times New Roman" w:cs="Times New Roman"/>
              </w:rPr>
              <w:t>4.4.</w:t>
            </w:r>
            <w:r>
              <w:rPr>
                <w:rFonts w:ascii="Times New Roman" w:hAnsi="Times New Roman" w:cs="Times New Roman"/>
              </w:rPr>
              <w:t xml:space="preserve"> </w:t>
            </w:r>
            <w:r w:rsidRPr="000B3F56">
              <w:rPr>
                <w:rFonts w:ascii="Times New Roman" w:hAnsi="Times New Roman" w:cs="Times New Roman"/>
              </w:rPr>
              <w:t xml:space="preserve">В указанном вопросе не представляется возможным установить, что является «периодом оформления» действующего лимита кредитования. </w:t>
            </w:r>
          </w:p>
        </w:tc>
      </w:tr>
      <w:tr w:rsidR="00397C48" w:rsidRPr="000B3F56" w14:paraId="53FCB187" w14:textId="77777777" w:rsidTr="00397C48">
        <w:trPr>
          <w:trHeight w:val="560"/>
        </w:trPr>
        <w:tc>
          <w:tcPr>
            <w:tcW w:w="567" w:type="dxa"/>
          </w:tcPr>
          <w:p w14:paraId="3E38E93A" w14:textId="77777777" w:rsidR="00397C48" w:rsidRPr="000B3F56" w:rsidRDefault="00397C48" w:rsidP="00397C48">
            <w:pPr>
              <w:pStyle w:val="a5"/>
              <w:numPr>
                <w:ilvl w:val="0"/>
                <w:numId w:val="2"/>
              </w:numPr>
              <w:ind w:left="357" w:hanging="357"/>
              <w:rPr>
                <w:rFonts w:ascii="Times New Roman" w:hAnsi="Times New Roman" w:cs="Times New Roman"/>
              </w:rPr>
            </w:pPr>
          </w:p>
        </w:tc>
        <w:tc>
          <w:tcPr>
            <w:tcW w:w="3261" w:type="dxa"/>
          </w:tcPr>
          <w:p w14:paraId="09A78095" w14:textId="53B36B79" w:rsidR="00397C48" w:rsidRPr="000B3F56" w:rsidRDefault="00397C48" w:rsidP="00397C48">
            <w:pPr>
              <w:jc w:val="both"/>
              <w:rPr>
                <w:rFonts w:ascii="Times New Roman" w:hAnsi="Times New Roman" w:cs="Times New Roman"/>
              </w:rPr>
            </w:pPr>
            <w:r w:rsidRPr="000B3F56">
              <w:rPr>
                <w:rFonts w:ascii="Times New Roman" w:hAnsi="Times New Roman" w:cs="Times New Roman"/>
              </w:rPr>
              <w:t>Ст.6, ч.3.1 ст. 6.1 Закона № 353-ФЗ в редакции Закона №</w:t>
            </w:r>
            <w:r w:rsidR="001476C5">
              <w:rPr>
                <w:rFonts w:ascii="Times New Roman" w:hAnsi="Times New Roman" w:cs="Times New Roman"/>
              </w:rPr>
              <w:t xml:space="preserve"> </w:t>
            </w:r>
            <w:r w:rsidRPr="000B3F56">
              <w:rPr>
                <w:rFonts w:ascii="Times New Roman" w:hAnsi="Times New Roman" w:cs="Times New Roman"/>
              </w:rPr>
              <w:t>359-ФЗ</w:t>
            </w:r>
          </w:p>
          <w:p w14:paraId="79FC8F9E" w14:textId="77777777" w:rsidR="00397C48" w:rsidRPr="000B3F56" w:rsidRDefault="00397C48" w:rsidP="00397C48">
            <w:pPr>
              <w:jc w:val="both"/>
              <w:rPr>
                <w:rFonts w:ascii="Times New Roman" w:hAnsi="Times New Roman" w:cs="Times New Roman"/>
              </w:rPr>
            </w:pPr>
          </w:p>
          <w:p w14:paraId="691EA924" w14:textId="77777777" w:rsidR="00397C48" w:rsidRPr="000B3F56" w:rsidRDefault="00397C48" w:rsidP="00397C48">
            <w:pPr>
              <w:jc w:val="both"/>
              <w:rPr>
                <w:rFonts w:ascii="Times New Roman" w:hAnsi="Times New Roman" w:cs="Times New Roman"/>
              </w:rPr>
            </w:pPr>
          </w:p>
          <w:p w14:paraId="584BB6F3" w14:textId="77777777" w:rsidR="00397C48" w:rsidRPr="000B3F56" w:rsidRDefault="00397C48" w:rsidP="00397C48">
            <w:pPr>
              <w:jc w:val="both"/>
              <w:rPr>
                <w:rFonts w:ascii="Times New Roman" w:hAnsi="Times New Roman" w:cs="Times New Roman"/>
              </w:rPr>
            </w:pPr>
          </w:p>
          <w:p w14:paraId="28582F50" w14:textId="6BB65F31" w:rsidR="00397C48" w:rsidRPr="000B3F56" w:rsidRDefault="00397C48" w:rsidP="00397C48">
            <w:pPr>
              <w:jc w:val="both"/>
              <w:rPr>
                <w:rFonts w:ascii="Times New Roman" w:hAnsi="Times New Roman" w:cs="Times New Roman"/>
              </w:rPr>
            </w:pPr>
            <w:r w:rsidRPr="000B3F56">
              <w:rPr>
                <w:rFonts w:ascii="Times New Roman" w:hAnsi="Times New Roman" w:cs="Times New Roman"/>
                <w:i/>
                <w:iCs/>
              </w:rPr>
              <w:t>Временной лаг</w:t>
            </w:r>
          </w:p>
        </w:tc>
        <w:tc>
          <w:tcPr>
            <w:tcW w:w="5103" w:type="dxa"/>
          </w:tcPr>
          <w:p w14:paraId="4E6ECF9D" w14:textId="77777777" w:rsidR="00397C48" w:rsidRPr="000B3F56" w:rsidRDefault="00397C48" w:rsidP="00397C48">
            <w:pPr>
              <w:jc w:val="both"/>
              <w:rPr>
                <w:rFonts w:ascii="Times New Roman" w:hAnsi="Times New Roman" w:cs="Times New Roman"/>
              </w:rPr>
            </w:pPr>
            <w:r w:rsidRPr="000B3F56">
              <w:rPr>
                <w:rFonts w:ascii="Times New Roman" w:hAnsi="Times New Roman" w:cs="Times New Roman"/>
              </w:rPr>
              <w:t xml:space="preserve">1. При выдаче ипотечного кредита дата заключения кредитно – обеспечительной документации (далее – КОД) может отличаться от даты выдачи кредита (например, выдача кредита после завершения процедуры государственной регистрации оформления залога в пользу кредитора). </w:t>
            </w:r>
          </w:p>
          <w:p w14:paraId="0C1F9AC5" w14:textId="77777777" w:rsidR="00397C48" w:rsidRPr="000B3F56" w:rsidRDefault="00397C48" w:rsidP="00397C48">
            <w:pPr>
              <w:jc w:val="both"/>
              <w:rPr>
                <w:rFonts w:ascii="Times New Roman" w:hAnsi="Times New Roman" w:cs="Times New Roman"/>
              </w:rPr>
            </w:pPr>
            <w:r w:rsidRPr="000B3F56">
              <w:rPr>
                <w:rFonts w:ascii="Times New Roman" w:hAnsi="Times New Roman" w:cs="Times New Roman"/>
              </w:rPr>
              <w:t>При этом расходы по страхованию у клиента возникают не на этапе заключения КОД, а на этапе выдачи кредита. В таких случаях размер ПСК при подписании КОД рассчитывается, исходя из неоплаченных расходов по страхованию, и отличается от размера ПСК, который рассчитывается на этапе выдачи кредита и в дальнейшем участвует в формировании отчетности для Банка России.</w:t>
            </w:r>
          </w:p>
          <w:p w14:paraId="33813E26" w14:textId="77777777" w:rsidR="00397C48" w:rsidRPr="000B3F56" w:rsidRDefault="00397C48" w:rsidP="00397C48">
            <w:pPr>
              <w:jc w:val="both"/>
              <w:rPr>
                <w:rFonts w:ascii="Times New Roman" w:hAnsi="Times New Roman" w:cs="Times New Roman"/>
              </w:rPr>
            </w:pPr>
            <w:r w:rsidRPr="000B3F56">
              <w:rPr>
                <w:rFonts w:ascii="Times New Roman" w:hAnsi="Times New Roman" w:cs="Times New Roman"/>
              </w:rPr>
              <w:t>Просим подтвердить, что расхождение размер ПСК в подписанной с клиентом КОД и зафиксированной в АБС на выдаче является корректным?</w:t>
            </w:r>
          </w:p>
          <w:p w14:paraId="003A15B2" w14:textId="77777777" w:rsidR="00397C48" w:rsidRPr="000B3F56" w:rsidRDefault="00397C48" w:rsidP="00397C48">
            <w:pPr>
              <w:jc w:val="both"/>
              <w:rPr>
                <w:rFonts w:ascii="Times New Roman" w:hAnsi="Times New Roman" w:cs="Times New Roman"/>
              </w:rPr>
            </w:pPr>
          </w:p>
          <w:p w14:paraId="4F5EF1A1" w14:textId="77777777" w:rsidR="00397C48" w:rsidRPr="000B3F56" w:rsidRDefault="00397C48" w:rsidP="00397C48">
            <w:pPr>
              <w:jc w:val="both"/>
              <w:rPr>
                <w:rFonts w:ascii="Times New Roman" w:hAnsi="Times New Roman" w:cs="Times New Roman"/>
              </w:rPr>
            </w:pPr>
            <w:r w:rsidRPr="000B3F56">
              <w:rPr>
                <w:rFonts w:ascii="Times New Roman" w:hAnsi="Times New Roman" w:cs="Times New Roman"/>
              </w:rPr>
              <w:t>2. По причине возможности возникновения временного лага между датой подписания КОД и датой выдачи кредита возможна ситуация, когда даты находятся в разных кварталах, и действуют разные условия по предельному значению ПСК.</w:t>
            </w:r>
          </w:p>
          <w:p w14:paraId="08688E87" w14:textId="77777777" w:rsidR="00397C48" w:rsidRPr="000B3F56" w:rsidRDefault="00397C48" w:rsidP="00397C48">
            <w:pPr>
              <w:jc w:val="both"/>
              <w:rPr>
                <w:rFonts w:ascii="Times New Roman" w:hAnsi="Times New Roman" w:cs="Times New Roman"/>
              </w:rPr>
            </w:pPr>
            <w:r w:rsidRPr="000B3F56">
              <w:rPr>
                <w:rFonts w:ascii="Times New Roman" w:hAnsi="Times New Roman" w:cs="Times New Roman"/>
              </w:rPr>
              <w:t xml:space="preserve">Например, при заключении КОД условия о непревышении предельного значения ПСК, установленного Банком России, соблюдались, а при выдаче кредита (после гос.регистрации) </w:t>
            </w:r>
            <w:r w:rsidRPr="000B3F56">
              <w:rPr>
                <w:rFonts w:ascii="Times New Roman" w:hAnsi="Times New Roman" w:cs="Times New Roman"/>
              </w:rPr>
              <w:lastRenderedPageBreak/>
              <w:t>фиксируется превышение предельного значения ПСК, установленного для следующего квартала.</w:t>
            </w:r>
          </w:p>
          <w:p w14:paraId="5A1BD05A" w14:textId="2E307529" w:rsidR="00397C48" w:rsidRPr="000B3F56" w:rsidRDefault="00397C48" w:rsidP="00397C48">
            <w:pPr>
              <w:jc w:val="both"/>
              <w:rPr>
                <w:rFonts w:ascii="Times New Roman" w:hAnsi="Times New Roman" w:cs="Times New Roman"/>
              </w:rPr>
            </w:pPr>
            <w:r w:rsidRPr="000B3F56">
              <w:rPr>
                <w:rFonts w:ascii="Times New Roman" w:hAnsi="Times New Roman" w:cs="Times New Roman"/>
              </w:rPr>
              <w:t>Просим подтвердить, что если при заключении КОД не фиксировалось превышение предельного значения ПСК, то у кредитора не возникает нарушение нормы, зафиксированной в ч. 11 ст.6 Закона 353-ФЗ?</w:t>
            </w:r>
          </w:p>
        </w:tc>
        <w:tc>
          <w:tcPr>
            <w:tcW w:w="5928" w:type="dxa"/>
          </w:tcPr>
          <w:p w14:paraId="140B6E81" w14:textId="77777777" w:rsidR="00397C48" w:rsidRPr="000B3F56" w:rsidRDefault="00397C48" w:rsidP="00397C48">
            <w:pPr>
              <w:jc w:val="both"/>
              <w:rPr>
                <w:rFonts w:ascii="Times New Roman" w:hAnsi="Times New Roman" w:cs="Times New Roman"/>
              </w:rPr>
            </w:pPr>
            <w:r w:rsidRPr="000B3F56">
              <w:rPr>
                <w:rFonts w:ascii="Times New Roman" w:hAnsi="Times New Roman" w:cs="Times New Roman"/>
              </w:rPr>
              <w:lastRenderedPageBreak/>
              <w:t>1. Расчет ПСК осуществляется</w:t>
            </w:r>
            <w:r w:rsidRPr="000B3F56">
              <w:rPr>
                <w:rFonts w:eastAsiaTheme="minorEastAsia" w:cs="Times New Roman"/>
                <w:lang w:eastAsia="ru-RU"/>
              </w:rPr>
              <w:t xml:space="preserve"> </w:t>
            </w:r>
            <w:r w:rsidRPr="000B3F56">
              <w:rPr>
                <w:rFonts w:ascii="Times New Roman" w:hAnsi="Times New Roman" w:cs="Times New Roman"/>
              </w:rPr>
              <w:t>на момент заключения договора потребительского кредита (займа).</w:t>
            </w:r>
          </w:p>
          <w:p w14:paraId="159AFEB7" w14:textId="77777777" w:rsidR="00397C48" w:rsidRPr="000B3F56" w:rsidRDefault="00397C48" w:rsidP="00397C48">
            <w:pPr>
              <w:jc w:val="both"/>
              <w:rPr>
                <w:rFonts w:ascii="Times New Roman" w:hAnsi="Times New Roman" w:cs="Times New Roman"/>
              </w:rPr>
            </w:pPr>
            <w:r w:rsidRPr="000B3F56">
              <w:rPr>
                <w:rFonts w:ascii="Times New Roman" w:hAnsi="Times New Roman" w:cs="Times New Roman"/>
              </w:rPr>
              <w:t>При этом в расчет ПСК включаются платежи по оплате страховых услуг, если совершение заемщиком таких платежей, и (или) заключение (изменение) договора, предусматривающего уплату таких платежей, и (или) выражение заемщиком согласия на заключение (изменение) такого договора являются фактическими условиями предоставления потребительского кредита (займа) и (или) фактически влияют на условия договора потребительского кредита (займа).</w:t>
            </w:r>
          </w:p>
          <w:p w14:paraId="762A80A1" w14:textId="77777777" w:rsidR="00397C48" w:rsidRPr="000B3F56" w:rsidRDefault="00397C48" w:rsidP="00397C48">
            <w:pPr>
              <w:jc w:val="both"/>
              <w:rPr>
                <w:rFonts w:ascii="Times New Roman" w:hAnsi="Times New Roman" w:cs="Times New Roman"/>
              </w:rPr>
            </w:pPr>
          </w:p>
          <w:p w14:paraId="7814E0B0" w14:textId="57958BA2" w:rsidR="00397C48" w:rsidRPr="000B3F56" w:rsidRDefault="00397C48" w:rsidP="00397C48">
            <w:pPr>
              <w:jc w:val="both"/>
              <w:rPr>
                <w:rFonts w:ascii="Times New Roman" w:hAnsi="Times New Roman" w:cs="Times New Roman"/>
              </w:rPr>
            </w:pPr>
            <w:r w:rsidRPr="000B3F56">
              <w:rPr>
                <w:rFonts w:ascii="Times New Roman" w:hAnsi="Times New Roman" w:cs="Times New Roman"/>
              </w:rPr>
              <w:t>2. Учитывая позицию по вопросу 1 данного блока вопросов, сообщаем, что обязанность рассчитывать ПСК на момент выдачи потребительского кредита (займа) законодательно не установлена. ПСК по общему правилу рассчитывается на момент заключения договора потребительского кредита (займа).</w:t>
            </w:r>
          </w:p>
        </w:tc>
      </w:tr>
      <w:tr w:rsidR="00397C48" w:rsidRPr="000B3F56" w14:paraId="5A278335" w14:textId="77777777" w:rsidTr="00397C48">
        <w:trPr>
          <w:trHeight w:val="560"/>
        </w:trPr>
        <w:tc>
          <w:tcPr>
            <w:tcW w:w="567" w:type="dxa"/>
          </w:tcPr>
          <w:p w14:paraId="6EE573E8" w14:textId="77777777" w:rsidR="00397C48" w:rsidRPr="000B3F56" w:rsidRDefault="00397C48" w:rsidP="00397C48">
            <w:pPr>
              <w:pStyle w:val="a5"/>
              <w:numPr>
                <w:ilvl w:val="0"/>
                <w:numId w:val="2"/>
              </w:numPr>
              <w:ind w:left="357" w:hanging="357"/>
              <w:rPr>
                <w:rFonts w:ascii="Times New Roman" w:hAnsi="Times New Roman" w:cs="Times New Roman"/>
              </w:rPr>
            </w:pPr>
          </w:p>
        </w:tc>
        <w:tc>
          <w:tcPr>
            <w:tcW w:w="3261" w:type="dxa"/>
          </w:tcPr>
          <w:p w14:paraId="101575FC" w14:textId="156C82B0" w:rsidR="00397C48" w:rsidRPr="000B3F56" w:rsidRDefault="00397C48" w:rsidP="00397C48">
            <w:pPr>
              <w:jc w:val="both"/>
              <w:rPr>
                <w:rFonts w:ascii="Times New Roman" w:hAnsi="Times New Roman" w:cs="Times New Roman"/>
              </w:rPr>
            </w:pPr>
            <w:r w:rsidRPr="000B3F56">
              <w:rPr>
                <w:rFonts w:ascii="Times New Roman" w:hAnsi="Times New Roman" w:cs="Times New Roman"/>
              </w:rPr>
              <w:t xml:space="preserve">Ч. 3.2 ст. 6.1 Закона </w:t>
            </w:r>
            <w:r>
              <w:rPr>
                <w:rFonts w:ascii="Times New Roman" w:hAnsi="Times New Roman" w:cs="Times New Roman"/>
              </w:rPr>
              <w:br/>
            </w:r>
            <w:r w:rsidRPr="000B3F56">
              <w:rPr>
                <w:rFonts w:ascii="Times New Roman" w:hAnsi="Times New Roman" w:cs="Times New Roman"/>
              </w:rPr>
              <w:t xml:space="preserve">№ 353-ФЗ </w:t>
            </w:r>
          </w:p>
          <w:p w14:paraId="225C024A" w14:textId="77777777" w:rsidR="00397C48" w:rsidRPr="000B3F56" w:rsidRDefault="00397C48" w:rsidP="00397C48">
            <w:pPr>
              <w:jc w:val="both"/>
              <w:rPr>
                <w:rFonts w:ascii="Times New Roman" w:hAnsi="Times New Roman" w:cs="Times New Roman"/>
              </w:rPr>
            </w:pPr>
          </w:p>
          <w:p w14:paraId="739C814A" w14:textId="3ED09E22" w:rsidR="00397C48" w:rsidRPr="000B3F56" w:rsidRDefault="00397C48" w:rsidP="00397C48">
            <w:pPr>
              <w:jc w:val="both"/>
              <w:rPr>
                <w:rFonts w:ascii="Times New Roman" w:hAnsi="Times New Roman" w:cs="Times New Roman"/>
              </w:rPr>
            </w:pPr>
            <w:r w:rsidRPr="000B3F56">
              <w:rPr>
                <w:rFonts w:ascii="Times New Roman" w:hAnsi="Times New Roman" w:cs="Times New Roman"/>
                <w:i/>
                <w:iCs/>
              </w:rPr>
              <w:t>Кредит с несколькими категориями</w:t>
            </w:r>
          </w:p>
        </w:tc>
        <w:tc>
          <w:tcPr>
            <w:tcW w:w="5103" w:type="dxa"/>
          </w:tcPr>
          <w:p w14:paraId="644F629B" w14:textId="77777777" w:rsidR="00397C48" w:rsidRPr="000B3F56" w:rsidRDefault="00397C48" w:rsidP="00397C48">
            <w:pPr>
              <w:spacing w:line="259" w:lineRule="auto"/>
              <w:jc w:val="both"/>
              <w:rPr>
                <w:rFonts w:ascii="Times New Roman" w:hAnsi="Times New Roman" w:cs="Times New Roman"/>
              </w:rPr>
            </w:pPr>
            <w:r w:rsidRPr="000B3F56">
              <w:rPr>
                <w:rFonts w:ascii="Times New Roman" w:hAnsi="Times New Roman" w:cs="Times New Roman"/>
              </w:rPr>
              <w:t>Просим разъяснить, какой подход по проверке предельного значения ПСК к применению данного пункта верный, если по 1 кредиту несколько категорий, например, кредит на покупку готового дома с участком:</w:t>
            </w:r>
          </w:p>
          <w:p w14:paraId="5486AF7F" w14:textId="77777777" w:rsidR="00397C48" w:rsidRPr="000B3F56" w:rsidRDefault="00397C48" w:rsidP="00397C48">
            <w:pPr>
              <w:jc w:val="both"/>
              <w:rPr>
                <w:rFonts w:ascii="Times New Roman" w:hAnsi="Times New Roman" w:cs="Times New Roman"/>
              </w:rPr>
            </w:pPr>
            <w:r w:rsidRPr="000B3F56">
              <w:rPr>
                <w:rFonts w:ascii="Times New Roman" w:hAnsi="Times New Roman" w:cs="Times New Roman"/>
              </w:rPr>
              <w:t>1) По каждой категории мы должны рассчитать ПСК отдельно пропорционально сумме задолженности по каждой категории?</w:t>
            </w:r>
          </w:p>
          <w:p w14:paraId="5618F762" w14:textId="4E077726" w:rsidR="00397C48" w:rsidRPr="000B3F56" w:rsidRDefault="00397C48" w:rsidP="00397C48">
            <w:pPr>
              <w:jc w:val="both"/>
              <w:rPr>
                <w:rFonts w:ascii="Times New Roman" w:hAnsi="Times New Roman" w:cs="Times New Roman"/>
              </w:rPr>
            </w:pPr>
            <w:r w:rsidRPr="000B3F56">
              <w:rPr>
                <w:rFonts w:ascii="Times New Roman" w:hAnsi="Times New Roman" w:cs="Times New Roman"/>
              </w:rPr>
              <w:t>2) Мы должны вычислить наименьшее значение ПСК по каждой категории и по этому наименьшему значению ПСК рассчитать и сравнить с предельным ПСК на всю сумму задолженности?</w:t>
            </w:r>
          </w:p>
        </w:tc>
        <w:tc>
          <w:tcPr>
            <w:tcW w:w="5928" w:type="dxa"/>
          </w:tcPr>
          <w:p w14:paraId="3168EA5D" w14:textId="77777777" w:rsidR="00397C48" w:rsidRPr="000B3F56" w:rsidRDefault="00397C48" w:rsidP="00397C48">
            <w:pPr>
              <w:jc w:val="both"/>
              <w:rPr>
                <w:rFonts w:ascii="Times New Roman" w:hAnsi="Times New Roman" w:cs="Times New Roman"/>
              </w:rPr>
            </w:pPr>
            <w:r w:rsidRPr="000B3F56">
              <w:rPr>
                <w:rFonts w:ascii="Times New Roman" w:hAnsi="Times New Roman" w:cs="Times New Roman"/>
              </w:rPr>
              <w:t xml:space="preserve">1. и 2. Ситуация, при которой потребительский кредит (заем), обеспеченный ипотекой, одновременно следует относить к нескольким категориям потребительских кредитов (займов), возможна в случае, когда договором потребительского кредита (займа) предусмотрена возможность принятия заемщиком решения, в зависимости от которого потребительский кредит будет относиться к категории, отличной от той, которой он может соответствовать при принятии заемщиком иного решения. </w:t>
            </w:r>
          </w:p>
          <w:p w14:paraId="16D73C0D" w14:textId="20F3CA81" w:rsidR="00397C48" w:rsidRPr="000B3F56" w:rsidRDefault="00397C48" w:rsidP="00397C48">
            <w:pPr>
              <w:jc w:val="both"/>
              <w:rPr>
                <w:rFonts w:ascii="Times New Roman" w:hAnsi="Times New Roman" w:cs="Times New Roman"/>
              </w:rPr>
            </w:pPr>
            <w:r w:rsidRPr="000B3F56">
              <w:rPr>
                <w:rFonts w:ascii="Times New Roman" w:hAnsi="Times New Roman" w:cs="Times New Roman"/>
              </w:rPr>
              <w:t>С учетом положений части 3.2 статьи 6.1 Закона № 353</w:t>
            </w:r>
            <w:r w:rsidRPr="000B3F56">
              <w:rPr>
                <w:rFonts w:ascii="Times New Roman" w:hAnsi="Times New Roman" w:cs="Times New Roman"/>
              </w:rPr>
              <w:noBreakHyphen/>
              <w:t>ФЗ для целей соблюдения ограничения ПСК следует использовать информацию о среднерыночном значении ПСК по каждой из категорий потребительского кредита (займа), которым соответствуют индивидуальные условия такого кредита, применяемые в зависимости от решения заемщика об уплате им платежей.</w:t>
            </w:r>
          </w:p>
        </w:tc>
      </w:tr>
      <w:tr w:rsidR="00F82866" w:rsidRPr="000B3F56" w14:paraId="5D713F47" w14:textId="77777777" w:rsidTr="00F82866">
        <w:trPr>
          <w:trHeight w:val="244"/>
        </w:trPr>
        <w:tc>
          <w:tcPr>
            <w:tcW w:w="8931" w:type="dxa"/>
            <w:gridSpan w:val="3"/>
            <w:shd w:val="clear" w:color="auto" w:fill="D9E2F3" w:themeFill="accent1" w:themeFillTint="33"/>
          </w:tcPr>
          <w:p w14:paraId="19050295" w14:textId="2773D9CA" w:rsidR="00F82866" w:rsidRPr="000B3F56" w:rsidRDefault="00F82866" w:rsidP="00F82866">
            <w:pPr>
              <w:jc w:val="both"/>
              <w:rPr>
                <w:rFonts w:ascii="Times New Roman" w:hAnsi="Times New Roman" w:cs="Times New Roman"/>
              </w:rPr>
            </w:pPr>
            <w:r w:rsidRPr="000B3F56">
              <w:rPr>
                <w:rFonts w:ascii="Times New Roman" w:hAnsi="Times New Roman" w:cs="Times New Roman"/>
                <w:b/>
                <w:bCs/>
              </w:rPr>
              <w:t>Взаимодействия с клиентом</w:t>
            </w:r>
          </w:p>
        </w:tc>
        <w:tc>
          <w:tcPr>
            <w:tcW w:w="5928" w:type="dxa"/>
            <w:shd w:val="clear" w:color="auto" w:fill="D9E2F3" w:themeFill="accent1" w:themeFillTint="33"/>
          </w:tcPr>
          <w:p w14:paraId="1E87DE8B" w14:textId="3A137F3C" w:rsidR="00F82866" w:rsidRPr="000B3F56" w:rsidRDefault="00F82866" w:rsidP="00F82866">
            <w:pPr>
              <w:jc w:val="both"/>
              <w:rPr>
                <w:rFonts w:ascii="Times New Roman" w:hAnsi="Times New Roman" w:cs="Times New Roman"/>
              </w:rPr>
            </w:pPr>
          </w:p>
        </w:tc>
      </w:tr>
      <w:tr w:rsidR="00F82866" w:rsidRPr="000B3F56" w14:paraId="002EBDB8" w14:textId="77777777" w:rsidTr="00397C48">
        <w:trPr>
          <w:trHeight w:val="560"/>
        </w:trPr>
        <w:tc>
          <w:tcPr>
            <w:tcW w:w="567" w:type="dxa"/>
          </w:tcPr>
          <w:p w14:paraId="03B9C519" w14:textId="2835BA46" w:rsidR="00F82866" w:rsidRPr="00F82866" w:rsidRDefault="00F82866" w:rsidP="00F82866">
            <w:pPr>
              <w:rPr>
                <w:rFonts w:ascii="Times New Roman" w:hAnsi="Times New Roman" w:cs="Times New Roman"/>
              </w:rPr>
            </w:pPr>
            <w:r>
              <w:rPr>
                <w:rFonts w:ascii="Times New Roman" w:hAnsi="Times New Roman" w:cs="Times New Roman"/>
              </w:rPr>
              <w:t>18.</w:t>
            </w:r>
          </w:p>
        </w:tc>
        <w:tc>
          <w:tcPr>
            <w:tcW w:w="3261" w:type="dxa"/>
          </w:tcPr>
          <w:p w14:paraId="30C6552F" w14:textId="77777777" w:rsidR="00F82866" w:rsidRPr="000B3F56" w:rsidRDefault="00F82866" w:rsidP="00F82866">
            <w:pPr>
              <w:rPr>
                <w:rFonts w:ascii="Times New Roman" w:hAnsi="Times New Roman" w:cs="Times New Roman"/>
              </w:rPr>
            </w:pPr>
            <w:r w:rsidRPr="000B3F56">
              <w:rPr>
                <w:rFonts w:ascii="Times New Roman" w:hAnsi="Times New Roman" w:cs="Times New Roman"/>
              </w:rPr>
              <w:t xml:space="preserve">Ч.14.1 ст. 5 Закона № 353-ФЗ </w:t>
            </w:r>
          </w:p>
          <w:p w14:paraId="43BEA9F7" w14:textId="77777777" w:rsidR="00F82866" w:rsidRPr="000B3F56" w:rsidRDefault="00F82866" w:rsidP="00F82866">
            <w:pPr>
              <w:rPr>
                <w:rFonts w:ascii="Times New Roman" w:hAnsi="Times New Roman" w:cs="Times New Roman"/>
              </w:rPr>
            </w:pPr>
          </w:p>
          <w:p w14:paraId="048B43EC" w14:textId="77777777" w:rsidR="00F82866" w:rsidRPr="000B3F56" w:rsidRDefault="00F82866" w:rsidP="00F82866">
            <w:pPr>
              <w:rPr>
                <w:rFonts w:ascii="Times New Roman" w:hAnsi="Times New Roman" w:cs="Times New Roman"/>
              </w:rPr>
            </w:pPr>
          </w:p>
          <w:p w14:paraId="08CAFDC1" w14:textId="6DB96A61" w:rsidR="00F82866" w:rsidRPr="000B3F56" w:rsidRDefault="00F82866" w:rsidP="00F82866">
            <w:pPr>
              <w:jc w:val="both"/>
              <w:rPr>
                <w:rFonts w:ascii="Times New Roman" w:hAnsi="Times New Roman" w:cs="Times New Roman"/>
              </w:rPr>
            </w:pPr>
            <w:r w:rsidRPr="000B3F56">
              <w:rPr>
                <w:rFonts w:ascii="Times New Roman" w:hAnsi="Times New Roman" w:cs="Times New Roman"/>
                <w:i/>
                <w:iCs/>
              </w:rPr>
              <w:t>Доведение ПСК и графика</w:t>
            </w:r>
          </w:p>
        </w:tc>
        <w:tc>
          <w:tcPr>
            <w:tcW w:w="5103" w:type="dxa"/>
          </w:tcPr>
          <w:p w14:paraId="7D330D89" w14:textId="77777777" w:rsidR="00F82866" w:rsidRPr="000B3F56" w:rsidRDefault="00F82866" w:rsidP="00F82866">
            <w:pPr>
              <w:jc w:val="both"/>
              <w:rPr>
                <w:rFonts w:ascii="Times New Roman" w:hAnsi="Times New Roman" w:cs="Times New Roman"/>
              </w:rPr>
            </w:pPr>
            <w:r w:rsidRPr="000B3F56">
              <w:rPr>
                <w:rFonts w:ascii="Times New Roman" w:hAnsi="Times New Roman" w:cs="Times New Roman"/>
              </w:rPr>
              <w:t>1.  Нужно ли при доведении до заемщика обновленного графика соблюдать требования ч.1 ст.6 Закона 353-ФЗ, т.е. ПСК размещать в квадратных рамках в правом верхнем углу первой страницы в табличной форме индивидуальных условий?  Возможны ли иные способы доведения информации, например, способами, предусмотренными п. 16 Индивидуальных условий?</w:t>
            </w:r>
          </w:p>
          <w:p w14:paraId="2A9B3C2E" w14:textId="77777777" w:rsidR="00F82866" w:rsidRPr="000B3F56" w:rsidRDefault="00F82866" w:rsidP="00F82866">
            <w:pPr>
              <w:jc w:val="both"/>
              <w:rPr>
                <w:rFonts w:ascii="Times New Roman" w:hAnsi="Times New Roman" w:cs="Times New Roman"/>
              </w:rPr>
            </w:pPr>
            <w:r w:rsidRPr="000B3F56">
              <w:rPr>
                <w:rFonts w:ascii="Times New Roman" w:hAnsi="Times New Roman" w:cs="Times New Roman"/>
              </w:rPr>
              <w:t>2. Какие последствия для кредитора и заемщика может иметь ситуация, когда заемщик отказался от подписания новых ИУ и графика?</w:t>
            </w:r>
          </w:p>
          <w:p w14:paraId="20606A7C" w14:textId="77777777" w:rsidR="00F82866" w:rsidRPr="000B3F56" w:rsidRDefault="00F82866" w:rsidP="00F82866">
            <w:pPr>
              <w:jc w:val="both"/>
              <w:rPr>
                <w:rFonts w:ascii="Times New Roman" w:hAnsi="Times New Roman" w:cs="Times New Roman"/>
              </w:rPr>
            </w:pPr>
            <w:r w:rsidRPr="000B3F56">
              <w:rPr>
                <w:rFonts w:ascii="Times New Roman" w:hAnsi="Times New Roman" w:cs="Times New Roman"/>
              </w:rPr>
              <w:t>3. Исходя из п. 3 верно ли понимаем, что если заемщик не подпишет новые ИУ с учетом измененного ПСК, то банк не может осуществить операцию досрочного погашения?</w:t>
            </w:r>
          </w:p>
          <w:p w14:paraId="2DE1CC3F" w14:textId="77777777" w:rsidR="00F82866" w:rsidRPr="000B3F56" w:rsidRDefault="00F82866" w:rsidP="00F82866">
            <w:pPr>
              <w:jc w:val="both"/>
              <w:rPr>
                <w:rFonts w:ascii="Times New Roman" w:hAnsi="Times New Roman" w:cs="Times New Roman"/>
              </w:rPr>
            </w:pPr>
            <w:r w:rsidRPr="000B3F56">
              <w:rPr>
                <w:rFonts w:ascii="Times New Roman" w:hAnsi="Times New Roman" w:cs="Times New Roman"/>
              </w:rPr>
              <w:lastRenderedPageBreak/>
              <w:t>4. Если заемщик ежедневно производит частичное досрочное погашение кредита, то новые ИУ с измененным размером ПСК кредитор обязан предоставлять также на ежедневной основе?</w:t>
            </w:r>
          </w:p>
          <w:p w14:paraId="4A656560" w14:textId="77777777" w:rsidR="00F82866" w:rsidRPr="000B3F56" w:rsidRDefault="00F82866" w:rsidP="00F82866">
            <w:pPr>
              <w:spacing w:line="259" w:lineRule="auto"/>
              <w:jc w:val="both"/>
              <w:rPr>
                <w:rFonts w:ascii="Times New Roman" w:hAnsi="Times New Roman" w:cs="Times New Roman"/>
              </w:rPr>
            </w:pPr>
            <w:r w:rsidRPr="000B3F56">
              <w:rPr>
                <w:rFonts w:ascii="Times New Roman" w:hAnsi="Times New Roman" w:cs="Times New Roman"/>
              </w:rPr>
              <w:t>5. В какие сроки необходимо предоставить Заемщику информацию об измененном размере ПСК и уточненный график платежей?</w:t>
            </w:r>
          </w:p>
          <w:p w14:paraId="2EEF0192" w14:textId="77777777" w:rsidR="00F82866" w:rsidRPr="000B3F56" w:rsidRDefault="00F82866" w:rsidP="00F82866">
            <w:pPr>
              <w:jc w:val="both"/>
              <w:rPr>
                <w:rFonts w:ascii="Times New Roman" w:hAnsi="Times New Roman" w:cs="Times New Roman"/>
              </w:rPr>
            </w:pPr>
            <w:r w:rsidRPr="000B3F56">
              <w:rPr>
                <w:rFonts w:ascii="Times New Roman" w:hAnsi="Times New Roman" w:cs="Times New Roman"/>
              </w:rPr>
              <w:t>6. Правильно ли понимать, что обновленный график платежей может включать в себя ПСК и в таком случае, отдельный документ, содержащий ПСК, доводить до заемщика не нужно?</w:t>
            </w:r>
          </w:p>
          <w:p w14:paraId="221C14E2" w14:textId="77777777" w:rsidR="00F82866" w:rsidRPr="000B3F56" w:rsidRDefault="00F82866" w:rsidP="00F82866">
            <w:pPr>
              <w:jc w:val="both"/>
              <w:rPr>
                <w:rFonts w:ascii="Times New Roman" w:hAnsi="Times New Roman" w:cs="Times New Roman"/>
              </w:rPr>
            </w:pPr>
            <w:r w:rsidRPr="000B3F56">
              <w:rPr>
                <w:rFonts w:ascii="Times New Roman" w:hAnsi="Times New Roman" w:cs="Times New Roman"/>
              </w:rPr>
              <w:t xml:space="preserve">7. Достаточно ли для исполнения данной нормы закона, включить квадраты ПСК с динамическим онлайн-пересчётом значений ПСК (в том числе, при указанных в норме закона событиях) в рублях и процентах в правом верхнем углу онлайн—графика платежей клиента в мобильном приложении или интернет-банке, с учётом требований, установленных ч.1 ст.6 Закона 353-ФЗ (квадратные рамки, положение квадратов ПСК, размер рамок, размер шрифта)? </w:t>
            </w:r>
          </w:p>
          <w:p w14:paraId="2A59E996" w14:textId="77777777" w:rsidR="00F82866" w:rsidRPr="000B3F56" w:rsidRDefault="00F82866" w:rsidP="00F82866">
            <w:pPr>
              <w:jc w:val="both"/>
              <w:rPr>
                <w:rFonts w:ascii="Times New Roman" w:hAnsi="Times New Roman" w:cs="Times New Roman"/>
              </w:rPr>
            </w:pPr>
            <w:r w:rsidRPr="000B3F56">
              <w:rPr>
                <w:rFonts w:ascii="Times New Roman" w:hAnsi="Times New Roman" w:cs="Times New Roman"/>
              </w:rPr>
              <w:t>8. Верно ли банк понимает, что в случае содержания в первоначальном договоре потребительского кредита (займа) условия увеличения процентной ставки, т.е. изменение договора не происходит, банк не обязан предоставлять заемщику информацию о ПСК и уточненный график платежей?</w:t>
            </w:r>
          </w:p>
          <w:p w14:paraId="5662DDE8" w14:textId="77777777" w:rsidR="00F82866" w:rsidRPr="000B3F56" w:rsidRDefault="00F82866" w:rsidP="00F82866">
            <w:pPr>
              <w:jc w:val="both"/>
              <w:rPr>
                <w:rFonts w:ascii="Times New Roman" w:hAnsi="Times New Roman" w:cs="Times New Roman"/>
              </w:rPr>
            </w:pPr>
            <w:r w:rsidRPr="000B3F56">
              <w:rPr>
                <w:rFonts w:ascii="Times New Roman" w:hAnsi="Times New Roman" w:cs="Times New Roman"/>
              </w:rPr>
              <w:t>9. Правильно ли понимать, если условиями ипотечного кредита предусмотрена скидка к процентной ставке за оформление полиса страхования жизни и здоровья, каждый год, когда заемщик предоставляет в банк полис, то заемщику нужно предоставлять новый график, учитывающий стоимость предоставленного полиса?</w:t>
            </w:r>
          </w:p>
          <w:p w14:paraId="6E7590A4" w14:textId="29E7F2E3" w:rsidR="00F82866" w:rsidRPr="000B3F56" w:rsidRDefault="00F82866" w:rsidP="00F82866">
            <w:pPr>
              <w:jc w:val="both"/>
              <w:rPr>
                <w:rFonts w:ascii="Times New Roman" w:hAnsi="Times New Roman" w:cs="Times New Roman"/>
              </w:rPr>
            </w:pPr>
            <w:r w:rsidRPr="000B3F56">
              <w:rPr>
                <w:rFonts w:ascii="Times New Roman" w:hAnsi="Times New Roman" w:cs="Times New Roman"/>
              </w:rPr>
              <w:t xml:space="preserve">10. Правильно ли понимать, что график платежей заемщика на момент выдачи кредита должен содержать ПСК, рассчитанный по максимальной ставке без учета скидки, но ежемесячные платежи должны формироваться исходя из условий с учетом скидки? Если да, то, как в таком случае </w:t>
            </w:r>
            <w:r w:rsidRPr="000B3F56">
              <w:rPr>
                <w:rFonts w:ascii="Times New Roman" w:hAnsi="Times New Roman" w:cs="Times New Roman"/>
              </w:rPr>
              <w:lastRenderedPageBreak/>
              <w:t>рекомендуется раскрывать расчет ПСК для Клиента в графике платежей?</w:t>
            </w:r>
          </w:p>
        </w:tc>
        <w:tc>
          <w:tcPr>
            <w:tcW w:w="5928" w:type="dxa"/>
          </w:tcPr>
          <w:p w14:paraId="10A98CF1" w14:textId="77777777" w:rsidR="00F82866" w:rsidRDefault="00F82866" w:rsidP="00F82866">
            <w:pPr>
              <w:jc w:val="both"/>
              <w:rPr>
                <w:rFonts w:ascii="Times New Roman" w:hAnsi="Times New Roman" w:cs="Times New Roman"/>
              </w:rPr>
            </w:pPr>
            <w:r w:rsidRPr="004666B2">
              <w:rPr>
                <w:rFonts w:ascii="Times New Roman" w:hAnsi="Times New Roman" w:cs="Times New Roman"/>
              </w:rPr>
              <w:lastRenderedPageBreak/>
              <w:t>1-4</w:t>
            </w:r>
            <w:r>
              <w:rPr>
                <w:rFonts w:ascii="Times New Roman" w:hAnsi="Times New Roman" w:cs="Times New Roman"/>
              </w:rPr>
              <w:t>, 6, 7. При изменении договора потребительского кредита (займа), предусматривающего, например, увеличение процентной ставки по потребительскому кредиту (займу), подлежащая доведению до заемщика в силу части 14.1 статьи 5 Закона № 353-ФЗ ПСК подлежит размещению на первой странице дополнительного соглашения к договору в соответствии с требованиями части 1 статьи 6 Закона № 353</w:t>
            </w:r>
            <w:r>
              <w:rPr>
                <w:rFonts w:ascii="Times New Roman" w:hAnsi="Times New Roman" w:cs="Times New Roman"/>
              </w:rPr>
              <w:noBreakHyphen/>
              <w:t>ФЗ. П</w:t>
            </w:r>
            <w:r w:rsidRPr="000B3F56">
              <w:rPr>
                <w:rFonts w:ascii="Times New Roman" w:hAnsi="Times New Roman" w:cs="Times New Roman"/>
              </w:rPr>
              <w:t xml:space="preserve">ри отказе заемщика от подписания </w:t>
            </w:r>
            <w:r>
              <w:rPr>
                <w:rFonts w:ascii="Times New Roman" w:hAnsi="Times New Roman" w:cs="Times New Roman"/>
              </w:rPr>
              <w:t>изменений</w:t>
            </w:r>
            <w:r w:rsidRPr="000B3F56">
              <w:rPr>
                <w:rFonts w:ascii="Times New Roman" w:hAnsi="Times New Roman" w:cs="Times New Roman"/>
              </w:rPr>
              <w:t xml:space="preserve"> договора потребительского кредита (займа) </w:t>
            </w:r>
            <w:r>
              <w:rPr>
                <w:rFonts w:ascii="Times New Roman" w:hAnsi="Times New Roman" w:cs="Times New Roman"/>
              </w:rPr>
              <w:t xml:space="preserve">в части увеличения процентной ставки </w:t>
            </w:r>
            <w:r w:rsidRPr="000B3F56">
              <w:rPr>
                <w:rFonts w:ascii="Times New Roman" w:hAnsi="Times New Roman" w:cs="Times New Roman"/>
              </w:rPr>
              <w:t>такой договор не будет считаться измененным и будет действовать на ранее согласованных с заемщиком условиях.</w:t>
            </w:r>
          </w:p>
          <w:p w14:paraId="7FA53540" w14:textId="5D6E819E" w:rsidR="00F82866" w:rsidRDefault="00F82866" w:rsidP="00F82866">
            <w:pPr>
              <w:jc w:val="both"/>
              <w:rPr>
                <w:rFonts w:ascii="Times New Roman" w:hAnsi="Times New Roman" w:cs="Times New Roman"/>
              </w:rPr>
            </w:pPr>
            <w:r>
              <w:rPr>
                <w:rFonts w:ascii="Times New Roman" w:hAnsi="Times New Roman" w:cs="Times New Roman"/>
              </w:rPr>
              <w:t xml:space="preserve">Между тем возможны ситуации, когда у кредитора возникает в соответствии с частью 14.1 статьи 6 Закона № 353-ФЗ обязанность по предоставлению заемщику информации о ПСК, а также уточненного графика платежей, при этом </w:t>
            </w:r>
            <w:r>
              <w:rPr>
                <w:rFonts w:ascii="Times New Roman" w:hAnsi="Times New Roman" w:cs="Times New Roman"/>
              </w:rPr>
              <w:lastRenderedPageBreak/>
              <w:t xml:space="preserve">дополнительно соглашение об изменении договора потребительского кредита (займа) не заключается. Так, например, при досрочном возврате части кредита (займа) кредитор в порядке, установленном договором потребительского кредита (займа), обязан предоставить заемщику ПСК в случае, если досрочный возврат потребительского кредита (займа) привел к изменению ПСК, а также уточненный график платежей, если такой график ранее предоставлялся заемщику. Способы доведения до заемщика ПСК в таком случае могут быть определены по соглашению кредитора с заемщиком с учетом требований </w:t>
            </w:r>
            <w:r w:rsidRPr="000B3F56">
              <w:rPr>
                <w:rFonts w:ascii="Times New Roman" w:hAnsi="Times New Roman" w:cs="Times New Roman"/>
              </w:rPr>
              <w:t>части 1 статьи 6 Закона № 353-ФЗ</w:t>
            </w:r>
            <w:r>
              <w:rPr>
                <w:rFonts w:ascii="Times New Roman" w:hAnsi="Times New Roman" w:cs="Times New Roman"/>
              </w:rPr>
              <w:t>.</w:t>
            </w:r>
          </w:p>
          <w:p w14:paraId="736F80DB" w14:textId="77777777" w:rsidR="00F82866" w:rsidRPr="000B3F56" w:rsidRDefault="00F82866" w:rsidP="00F82866">
            <w:pPr>
              <w:jc w:val="both"/>
              <w:rPr>
                <w:rFonts w:ascii="Times New Roman" w:hAnsi="Times New Roman" w:cs="Times New Roman"/>
              </w:rPr>
            </w:pPr>
          </w:p>
          <w:p w14:paraId="4A7106EB" w14:textId="2D312692" w:rsidR="00F82866" w:rsidRPr="000B3F56" w:rsidRDefault="00F82866" w:rsidP="00F82866">
            <w:pPr>
              <w:jc w:val="both"/>
              <w:rPr>
                <w:rFonts w:ascii="Times New Roman" w:hAnsi="Times New Roman" w:cs="Times New Roman"/>
              </w:rPr>
            </w:pPr>
            <w:r w:rsidRPr="000B3F56">
              <w:rPr>
                <w:rFonts w:ascii="Times New Roman" w:hAnsi="Times New Roman" w:cs="Times New Roman"/>
              </w:rPr>
              <w:t xml:space="preserve">5. </w:t>
            </w:r>
            <w:r w:rsidRPr="000B3F56">
              <w:rPr>
                <w:rFonts w:ascii="Times New Roman" w:eastAsia="Times New Roman" w:hAnsi="Times New Roman" w:cs="Times New Roman"/>
                <w:sz w:val="28"/>
                <w:szCs w:val="28"/>
                <w:lang w:eastAsia="x-none"/>
              </w:rPr>
              <w:t xml:space="preserve"> </w:t>
            </w:r>
            <w:r w:rsidRPr="000B3F56">
              <w:rPr>
                <w:rFonts w:ascii="Times New Roman" w:hAnsi="Times New Roman" w:cs="Times New Roman"/>
              </w:rPr>
              <w:t xml:space="preserve">Принимая во внимание положения </w:t>
            </w:r>
            <w:r>
              <w:rPr>
                <w:rFonts w:ascii="Times New Roman" w:hAnsi="Times New Roman" w:cs="Times New Roman"/>
              </w:rPr>
              <w:t xml:space="preserve">части 14 статьи 5, части 1 статьи 6 и </w:t>
            </w:r>
            <w:r w:rsidRPr="000B3F56">
              <w:rPr>
                <w:rFonts w:ascii="Times New Roman" w:hAnsi="Times New Roman" w:cs="Times New Roman"/>
                <w:lang w:val="x-none"/>
              </w:rPr>
              <w:t xml:space="preserve">части 15 статьи 7 </w:t>
            </w:r>
            <w:r w:rsidRPr="000B3F56">
              <w:rPr>
                <w:rFonts w:ascii="Times New Roman" w:hAnsi="Times New Roman" w:cs="Times New Roman"/>
              </w:rPr>
              <w:t>З</w:t>
            </w:r>
            <w:r w:rsidRPr="000B3F56">
              <w:rPr>
                <w:rFonts w:ascii="Times New Roman" w:hAnsi="Times New Roman" w:cs="Times New Roman"/>
                <w:lang w:val="x-none"/>
              </w:rPr>
              <w:t>акона № 353-ФЗ, представляется, что информация о ПСК, а также уточненный график платежей по договору потребительского кредита (займа)</w:t>
            </w:r>
            <w:r w:rsidRPr="000B3F56">
              <w:rPr>
                <w:rFonts w:ascii="Times New Roman" w:hAnsi="Times New Roman" w:cs="Times New Roman"/>
              </w:rPr>
              <w:t xml:space="preserve"> должны предоставляться при возникновении обстоятельств, указанных в части 14.1 статьи 5 Закона № 353-ФЗ</w:t>
            </w:r>
            <w:r>
              <w:rPr>
                <w:rFonts w:ascii="Times New Roman" w:hAnsi="Times New Roman" w:cs="Times New Roman"/>
              </w:rPr>
              <w:t>, если иные сроки представления ПСК и уточненного графика платежей не определены Законом № 353-ФЗ. При этом отмечаем, что в силу части 4 статьи 14 Закона № 353</w:t>
            </w:r>
            <w:r>
              <w:rPr>
                <w:rFonts w:ascii="Times New Roman" w:hAnsi="Times New Roman" w:cs="Times New Roman"/>
              </w:rPr>
              <w:noBreakHyphen/>
              <w:t>ФЗ к заемщику не могут быть применены меры ответственности за нарушение сроков возврата основной суммы долга и (или) уплаты процентов, если заемщик соблюдал сроки, указанные в последнем графике платежей по договору потребительского кредита (займа), направленном кредитором заемщику способом, предусмотренным договором потребительского кредита (займа).</w:t>
            </w:r>
          </w:p>
          <w:p w14:paraId="6D2352EA" w14:textId="77777777" w:rsidR="00F82866" w:rsidRPr="000B3F56" w:rsidRDefault="00F82866" w:rsidP="00F82866">
            <w:pPr>
              <w:jc w:val="both"/>
              <w:rPr>
                <w:rFonts w:ascii="Times New Roman" w:hAnsi="Times New Roman" w:cs="Times New Roman"/>
              </w:rPr>
            </w:pPr>
          </w:p>
          <w:p w14:paraId="7F30CA46" w14:textId="77777777" w:rsidR="00F82866" w:rsidRPr="000B3F56" w:rsidRDefault="00F82866" w:rsidP="00F82866">
            <w:pPr>
              <w:jc w:val="both"/>
              <w:rPr>
                <w:rFonts w:ascii="Times New Roman" w:hAnsi="Times New Roman" w:cs="Times New Roman"/>
              </w:rPr>
            </w:pPr>
            <w:r w:rsidRPr="000B3F56">
              <w:rPr>
                <w:rFonts w:ascii="Times New Roman" w:hAnsi="Times New Roman" w:cs="Times New Roman"/>
              </w:rPr>
              <w:t xml:space="preserve">8. </w:t>
            </w:r>
            <w:r>
              <w:rPr>
                <w:rFonts w:ascii="Times New Roman" w:hAnsi="Times New Roman" w:cs="Times New Roman"/>
              </w:rPr>
              <w:t xml:space="preserve"> См. ответ</w:t>
            </w:r>
            <w:r w:rsidRPr="000B3F56" w:rsidDel="0000395E">
              <w:rPr>
                <w:rFonts w:ascii="Times New Roman" w:hAnsi="Times New Roman" w:cs="Times New Roman"/>
              </w:rPr>
              <w:t xml:space="preserve"> </w:t>
            </w:r>
            <w:r>
              <w:rPr>
                <w:rFonts w:ascii="Times New Roman" w:hAnsi="Times New Roman" w:cs="Times New Roman"/>
              </w:rPr>
              <w:t>на подвопрос 1 вопроса 6.</w:t>
            </w:r>
            <w:r w:rsidRPr="000B3F56">
              <w:rPr>
                <w:rFonts w:ascii="Times New Roman" w:hAnsi="Times New Roman" w:cs="Times New Roman"/>
              </w:rPr>
              <w:t xml:space="preserve"> </w:t>
            </w:r>
          </w:p>
          <w:p w14:paraId="0DCCD598" w14:textId="77777777" w:rsidR="00F82866" w:rsidRPr="000B3F56" w:rsidRDefault="00F82866" w:rsidP="00F82866">
            <w:pPr>
              <w:jc w:val="both"/>
              <w:rPr>
                <w:rFonts w:ascii="Times New Roman" w:hAnsi="Times New Roman" w:cs="Times New Roman"/>
              </w:rPr>
            </w:pPr>
          </w:p>
          <w:p w14:paraId="062AECEF" w14:textId="77777777" w:rsidR="00F82866" w:rsidRPr="000B3F56" w:rsidRDefault="00F82866" w:rsidP="00F82866">
            <w:pPr>
              <w:jc w:val="both"/>
              <w:rPr>
                <w:rFonts w:ascii="Times New Roman" w:hAnsi="Times New Roman" w:cs="Times New Roman"/>
              </w:rPr>
            </w:pPr>
            <w:r w:rsidRPr="00947041">
              <w:rPr>
                <w:rFonts w:ascii="Times New Roman" w:hAnsi="Times New Roman" w:cs="Times New Roman"/>
              </w:rPr>
              <w:t>9.</w:t>
            </w:r>
            <w:r w:rsidRPr="000B3F56">
              <w:rPr>
                <w:rFonts w:ascii="Times New Roman" w:hAnsi="Times New Roman" w:cs="Times New Roman"/>
              </w:rPr>
              <w:t xml:space="preserve">  </w:t>
            </w:r>
            <w:r>
              <w:rPr>
                <w:rFonts w:ascii="Times New Roman" w:hAnsi="Times New Roman" w:cs="Times New Roman"/>
              </w:rPr>
              <w:t xml:space="preserve">См. ответы на вопрос 3, подвопросы 1 и 3 вопроса 6. </w:t>
            </w:r>
          </w:p>
          <w:p w14:paraId="48BE987C" w14:textId="16DE61F4" w:rsidR="00F82866" w:rsidRPr="000B3F56" w:rsidRDefault="00F82866" w:rsidP="00F82866">
            <w:pPr>
              <w:jc w:val="both"/>
              <w:rPr>
                <w:rFonts w:ascii="Times New Roman" w:hAnsi="Times New Roman" w:cs="Times New Roman"/>
              </w:rPr>
            </w:pPr>
          </w:p>
          <w:p w14:paraId="2F3ADCA0" w14:textId="52ECA4B6" w:rsidR="00F82866" w:rsidRPr="000B3F56" w:rsidRDefault="00F82866" w:rsidP="00F82866">
            <w:pPr>
              <w:jc w:val="both"/>
              <w:rPr>
                <w:rFonts w:ascii="Times New Roman" w:hAnsi="Times New Roman" w:cs="Times New Roman"/>
              </w:rPr>
            </w:pPr>
            <w:r w:rsidRPr="000B3F56">
              <w:rPr>
                <w:rFonts w:ascii="Times New Roman" w:hAnsi="Times New Roman" w:cs="Times New Roman"/>
              </w:rPr>
              <w:t>10. ПСК, размещаемая в квадратных рамках в правом верхнем углу первой страницы договора потребительского кредита (займа) перед таблицей, содержащей индивидуальные условия договора потребительского кредита (займа)</w:t>
            </w:r>
            <w:r>
              <w:rPr>
                <w:rFonts w:ascii="Times New Roman" w:hAnsi="Times New Roman" w:cs="Times New Roman"/>
              </w:rPr>
              <w:t>,</w:t>
            </w:r>
            <w:r w:rsidRPr="000B3F56">
              <w:rPr>
                <w:rFonts w:ascii="Times New Roman" w:hAnsi="Times New Roman" w:cs="Times New Roman"/>
              </w:rPr>
              <w:t xml:space="preserve"> в соответствии с требованиями части 1 статьи 6 Закона № 353-ФЗ, рассчитывается с учетом </w:t>
            </w:r>
            <w:r w:rsidRPr="000B3F56">
              <w:rPr>
                <w:rFonts w:ascii="Times New Roman" w:hAnsi="Times New Roman" w:cs="Times New Roman"/>
              </w:rPr>
              <w:lastRenderedPageBreak/>
              <w:t>положений части 7 статьи 6 Закона № 353-ФЗ исходя из максимально возможной суммы платежей заемщика, максимально возможных суммы потребительского кредита (займа) и сроков возврата потребительского кредита (займа), равномерных платежей по договору потребительского кредита (займа).</w:t>
            </w:r>
            <w:r>
              <w:rPr>
                <w:rFonts w:ascii="Times New Roman" w:hAnsi="Times New Roman" w:cs="Times New Roman"/>
              </w:rPr>
              <w:t xml:space="preserve"> Информация, подлежащая отражению в графике платежей по договору потребительского кредита (займа), определена в части 15 статьи 7 Закона № 353-ФЗ.</w:t>
            </w:r>
          </w:p>
        </w:tc>
      </w:tr>
      <w:tr w:rsidR="00F82866" w:rsidRPr="000B3F56" w14:paraId="5596342C" w14:textId="77777777" w:rsidTr="00397C48">
        <w:trPr>
          <w:trHeight w:val="560"/>
        </w:trPr>
        <w:tc>
          <w:tcPr>
            <w:tcW w:w="567" w:type="dxa"/>
          </w:tcPr>
          <w:p w14:paraId="53B45832" w14:textId="779195B7" w:rsidR="00F82866" w:rsidRPr="00F82866" w:rsidRDefault="00F82866" w:rsidP="00F82866">
            <w:pPr>
              <w:rPr>
                <w:rFonts w:ascii="Times New Roman" w:hAnsi="Times New Roman" w:cs="Times New Roman"/>
              </w:rPr>
            </w:pPr>
            <w:r>
              <w:rPr>
                <w:rFonts w:ascii="Times New Roman" w:hAnsi="Times New Roman" w:cs="Times New Roman"/>
              </w:rPr>
              <w:lastRenderedPageBreak/>
              <w:t>19.</w:t>
            </w:r>
          </w:p>
        </w:tc>
        <w:tc>
          <w:tcPr>
            <w:tcW w:w="3261" w:type="dxa"/>
          </w:tcPr>
          <w:p w14:paraId="0192EBBA" w14:textId="77777777" w:rsidR="00F82866" w:rsidRPr="000B3F56" w:rsidRDefault="00F82866" w:rsidP="00F82866">
            <w:pPr>
              <w:rPr>
                <w:rFonts w:ascii="Times New Roman" w:hAnsi="Times New Roman" w:cs="Times New Roman"/>
              </w:rPr>
            </w:pPr>
            <w:r w:rsidRPr="000B3F56">
              <w:rPr>
                <w:rFonts w:ascii="Times New Roman" w:hAnsi="Times New Roman" w:cs="Times New Roman"/>
              </w:rPr>
              <w:t xml:space="preserve">Ч. 2 ст. 7 Закона № 353-ФЗ в редакции Закона № 359-ФЗ </w:t>
            </w:r>
          </w:p>
          <w:p w14:paraId="7C69EBF9" w14:textId="77777777" w:rsidR="00F82866" w:rsidRPr="000B3F56" w:rsidRDefault="00F82866" w:rsidP="00F82866">
            <w:pPr>
              <w:rPr>
                <w:rFonts w:ascii="Times New Roman" w:hAnsi="Times New Roman" w:cs="Times New Roman"/>
              </w:rPr>
            </w:pPr>
          </w:p>
          <w:p w14:paraId="068EB283" w14:textId="77777777" w:rsidR="00F82866" w:rsidRPr="000B3F56" w:rsidRDefault="00F82866" w:rsidP="00F82866">
            <w:pPr>
              <w:rPr>
                <w:rFonts w:ascii="Times New Roman" w:hAnsi="Times New Roman" w:cs="Times New Roman"/>
              </w:rPr>
            </w:pPr>
          </w:p>
          <w:p w14:paraId="2B62FEC4" w14:textId="77777777" w:rsidR="00F82866" w:rsidRPr="000B3F56" w:rsidRDefault="00F82866" w:rsidP="00F82866">
            <w:pPr>
              <w:rPr>
                <w:rFonts w:ascii="Times New Roman" w:hAnsi="Times New Roman" w:cs="Times New Roman"/>
              </w:rPr>
            </w:pPr>
          </w:p>
          <w:p w14:paraId="48A867D4" w14:textId="0FD4815E" w:rsidR="00F82866" w:rsidRPr="000B3F56" w:rsidRDefault="00F82866" w:rsidP="00F82866">
            <w:pPr>
              <w:jc w:val="both"/>
              <w:rPr>
                <w:rFonts w:ascii="Times New Roman" w:hAnsi="Times New Roman" w:cs="Times New Roman"/>
              </w:rPr>
            </w:pPr>
            <w:r w:rsidRPr="000B3F56">
              <w:rPr>
                <w:rFonts w:ascii="Times New Roman" w:hAnsi="Times New Roman" w:cs="Times New Roman"/>
                <w:i/>
                <w:iCs/>
                <w:lang w:val="en-US"/>
              </w:rPr>
              <w:t>Дополнительные услуги</w:t>
            </w:r>
          </w:p>
        </w:tc>
        <w:tc>
          <w:tcPr>
            <w:tcW w:w="5103" w:type="dxa"/>
          </w:tcPr>
          <w:p w14:paraId="6673B6A8" w14:textId="77777777" w:rsidR="00F82866" w:rsidRPr="000B3F56" w:rsidRDefault="00F82866" w:rsidP="00F82866">
            <w:pPr>
              <w:jc w:val="both"/>
              <w:rPr>
                <w:rFonts w:ascii="Times New Roman" w:hAnsi="Times New Roman" w:cs="Times New Roman"/>
              </w:rPr>
            </w:pPr>
            <w:r w:rsidRPr="000B3F56">
              <w:rPr>
                <w:rFonts w:ascii="Times New Roman" w:hAnsi="Times New Roman" w:cs="Times New Roman"/>
              </w:rPr>
              <w:t xml:space="preserve">1. Что конкретно имеется ввиду под понятием «дополнительные услуги (работы, товары)»? </w:t>
            </w:r>
            <w:r w:rsidRPr="000B3F56">
              <w:rPr>
                <w:rFonts w:ascii="Times New Roman" w:hAnsi="Times New Roman" w:cs="Times New Roman"/>
              </w:rPr>
              <w:br/>
              <w:t xml:space="preserve">Условия в части необходимости формирования заявления о предоставлении дополнительных услуг (работ, товаров) (далее – Заявление), письменном уведомлении о праве отказа от услуги и увеличенные сроки cool off касаются их всех? </w:t>
            </w:r>
          </w:p>
          <w:p w14:paraId="00333E20" w14:textId="77777777" w:rsidR="00F82866" w:rsidRPr="000B3F56" w:rsidRDefault="00F82866" w:rsidP="00F82866">
            <w:pPr>
              <w:jc w:val="both"/>
              <w:rPr>
                <w:rFonts w:ascii="Times New Roman" w:hAnsi="Times New Roman" w:cs="Times New Roman"/>
              </w:rPr>
            </w:pPr>
            <w:r w:rsidRPr="000B3F56">
              <w:rPr>
                <w:rFonts w:ascii="Times New Roman" w:hAnsi="Times New Roman" w:cs="Times New Roman"/>
              </w:rPr>
              <w:t xml:space="preserve">Если подходы разные к одним и тем же продуктам в зависимости от того, когда клиент оформил продукт, то необходимо однозначное определение «предоставления дополнительных услуг (работ, товаров) при предоставлении потребительского кредита». </w:t>
            </w:r>
          </w:p>
          <w:p w14:paraId="48E3051A" w14:textId="77777777" w:rsidR="00F82866" w:rsidRPr="000B3F56" w:rsidRDefault="00F82866" w:rsidP="00F82866">
            <w:pPr>
              <w:jc w:val="both"/>
              <w:rPr>
                <w:rFonts w:ascii="Times New Roman" w:hAnsi="Times New Roman" w:cs="Times New Roman"/>
              </w:rPr>
            </w:pPr>
            <w:r w:rsidRPr="000B3F56">
              <w:rPr>
                <w:rFonts w:ascii="Times New Roman" w:hAnsi="Times New Roman" w:cs="Times New Roman"/>
              </w:rPr>
              <w:t>Просим указать признаки и параметры, которые позволяют отнести продукт к «дополнительным услугам (работам, товарам) при предоставлении потребительского кредита».</w:t>
            </w:r>
          </w:p>
          <w:p w14:paraId="4847881E" w14:textId="77777777" w:rsidR="00F82866" w:rsidRPr="000B3F56" w:rsidRDefault="00F82866" w:rsidP="00F82866">
            <w:pPr>
              <w:jc w:val="both"/>
              <w:rPr>
                <w:rFonts w:ascii="Times New Roman" w:hAnsi="Times New Roman" w:cs="Times New Roman"/>
              </w:rPr>
            </w:pPr>
            <w:r w:rsidRPr="000B3F56">
              <w:rPr>
                <w:rFonts w:ascii="Times New Roman" w:hAnsi="Times New Roman" w:cs="Times New Roman"/>
              </w:rPr>
              <w:t xml:space="preserve">2. Кредитор в заявлении обязан указать стоимость таких услуг (работ, товаров), предлагаемых за отдельную плату. В случае согласия клиента на услугу страхования на момент оформления заявления о предоставлении кредита неизвестна точная стоимость договора страхования, кроме того, нередки случаи, когда клиент меняет свое мнение при заключении договора в части выбора страховой компании. </w:t>
            </w:r>
          </w:p>
          <w:p w14:paraId="7B3DCEAC" w14:textId="77777777" w:rsidR="00F82866" w:rsidRPr="000B3F56" w:rsidRDefault="00F82866" w:rsidP="00F82866">
            <w:pPr>
              <w:jc w:val="both"/>
              <w:rPr>
                <w:rFonts w:ascii="Times New Roman" w:hAnsi="Times New Roman" w:cs="Times New Roman"/>
              </w:rPr>
            </w:pPr>
            <w:r w:rsidRPr="000B3F56">
              <w:rPr>
                <w:rFonts w:ascii="Times New Roman" w:hAnsi="Times New Roman" w:cs="Times New Roman"/>
              </w:rPr>
              <w:t xml:space="preserve">Правильно ли понимать, что указанная в заявлении о предоставлении кредита стоимость услуг может </w:t>
            </w:r>
            <w:r w:rsidRPr="000B3F56">
              <w:rPr>
                <w:rFonts w:ascii="Times New Roman" w:hAnsi="Times New Roman" w:cs="Times New Roman"/>
              </w:rPr>
              <w:lastRenderedPageBreak/>
              <w:t>отличаться от стоимости услуг, указанных в уведомлении клиенту о праве отказаться от услуг, оформленному в соответствии с частью 2.8-1 Статьи 7 Закона 353-ФЗ?</w:t>
            </w:r>
          </w:p>
          <w:p w14:paraId="0D2E8C48" w14:textId="77777777" w:rsidR="00F82866" w:rsidRPr="000B3F56" w:rsidRDefault="00F82866" w:rsidP="00F82866">
            <w:pPr>
              <w:jc w:val="both"/>
              <w:rPr>
                <w:rFonts w:ascii="Times New Roman" w:hAnsi="Times New Roman" w:cs="Times New Roman"/>
              </w:rPr>
            </w:pPr>
            <w:r w:rsidRPr="000B3F56">
              <w:rPr>
                <w:rFonts w:ascii="Times New Roman" w:hAnsi="Times New Roman" w:cs="Times New Roman"/>
              </w:rPr>
              <w:t>3. Должен ли кредитор в заявление о предоставлении заемщику дополнительных услуг (работ, товаров) включать услуги, оказываемые кредитором бесплатно?</w:t>
            </w:r>
          </w:p>
          <w:p w14:paraId="4DC859EE" w14:textId="77777777" w:rsidR="00F82866" w:rsidRPr="000B3F56" w:rsidRDefault="00F82866" w:rsidP="00F82866">
            <w:pPr>
              <w:jc w:val="both"/>
              <w:rPr>
                <w:rFonts w:ascii="Times New Roman" w:hAnsi="Times New Roman" w:cs="Times New Roman"/>
              </w:rPr>
            </w:pPr>
            <w:r w:rsidRPr="000B3F56">
              <w:rPr>
                <w:rFonts w:ascii="Times New Roman" w:hAnsi="Times New Roman" w:cs="Times New Roman"/>
              </w:rPr>
              <w:t>4. Должны ли банки подписывать Заявление у заемщика, если продукты, не связанные с предоставлением потребительского кредита и не влияющие на его условия, оформляются клиентом НЕ в день предоставления ему потребительского кредита?</w:t>
            </w:r>
          </w:p>
          <w:p w14:paraId="1A2EED02" w14:textId="77777777" w:rsidR="00F82866" w:rsidRPr="000B3F56" w:rsidRDefault="00F82866" w:rsidP="00F82866">
            <w:pPr>
              <w:jc w:val="both"/>
              <w:rPr>
                <w:rFonts w:ascii="Times New Roman" w:hAnsi="Times New Roman" w:cs="Times New Roman"/>
              </w:rPr>
            </w:pPr>
            <w:r w:rsidRPr="000B3F56">
              <w:rPr>
                <w:rFonts w:ascii="Times New Roman" w:hAnsi="Times New Roman" w:cs="Times New Roman"/>
              </w:rPr>
              <w:t xml:space="preserve"> Либо если продукт оформлен, например, самостоятельно в Мобильном приложении Банка в один день с получением потребительского кредита (при этом сотрудник Банка в моменте может не знать об оформлении заемщиком продукта)?</w:t>
            </w:r>
          </w:p>
          <w:p w14:paraId="15472EA2" w14:textId="77777777" w:rsidR="00F82866" w:rsidRPr="000B3F56" w:rsidRDefault="00F82866" w:rsidP="00F82866">
            <w:pPr>
              <w:jc w:val="both"/>
              <w:rPr>
                <w:rFonts w:ascii="Times New Roman" w:hAnsi="Times New Roman" w:cs="Times New Roman"/>
              </w:rPr>
            </w:pPr>
            <w:r w:rsidRPr="000B3F56">
              <w:rPr>
                <w:rFonts w:ascii="Times New Roman" w:hAnsi="Times New Roman" w:cs="Times New Roman"/>
              </w:rPr>
              <w:t>Если нет, то чем обусловлен разный подход?</w:t>
            </w:r>
          </w:p>
          <w:p w14:paraId="66D4CC93" w14:textId="77777777" w:rsidR="00F82866" w:rsidRPr="000B3F56" w:rsidRDefault="00F82866" w:rsidP="00F82866">
            <w:pPr>
              <w:jc w:val="both"/>
              <w:rPr>
                <w:rFonts w:ascii="Times New Roman" w:hAnsi="Times New Roman" w:cs="Times New Roman"/>
              </w:rPr>
            </w:pPr>
            <w:r w:rsidRPr="000B3F56">
              <w:rPr>
                <w:rFonts w:ascii="Times New Roman" w:hAnsi="Times New Roman" w:cs="Times New Roman"/>
              </w:rPr>
              <w:t>5. В каком виде данное Заявление должно быть реализовано при оформлении потребительского кредита в онлайн формате (Интернет-банк и Мобильное приложение) с учетом использования ПЭП?</w:t>
            </w:r>
          </w:p>
          <w:p w14:paraId="7FA41EE8" w14:textId="0CB9076F" w:rsidR="00F82866" w:rsidRPr="000B3F56" w:rsidRDefault="00F82866" w:rsidP="00F82866">
            <w:pPr>
              <w:jc w:val="both"/>
              <w:rPr>
                <w:rFonts w:ascii="Times New Roman" w:hAnsi="Times New Roman" w:cs="Times New Roman"/>
              </w:rPr>
            </w:pPr>
            <w:r w:rsidRPr="000B3F56">
              <w:rPr>
                <w:rFonts w:ascii="Times New Roman" w:hAnsi="Times New Roman" w:cs="Times New Roman"/>
              </w:rPr>
              <w:t>6. Будет ли со стороны ЦБ сформирована форма Заявления?</w:t>
            </w:r>
          </w:p>
        </w:tc>
        <w:tc>
          <w:tcPr>
            <w:tcW w:w="5928" w:type="dxa"/>
          </w:tcPr>
          <w:p w14:paraId="1C14D8CA" w14:textId="77777777" w:rsidR="00F82866" w:rsidRPr="000B3F56" w:rsidRDefault="00F82866" w:rsidP="00F82866">
            <w:pPr>
              <w:jc w:val="both"/>
              <w:rPr>
                <w:rFonts w:ascii="Times New Roman" w:hAnsi="Times New Roman" w:cs="Times New Roman"/>
              </w:rPr>
            </w:pPr>
            <w:r w:rsidRPr="000B3F56">
              <w:rPr>
                <w:rFonts w:ascii="Times New Roman" w:hAnsi="Times New Roman" w:cs="Times New Roman"/>
              </w:rPr>
              <w:lastRenderedPageBreak/>
              <w:t xml:space="preserve">1, 3, 4. </w:t>
            </w:r>
            <w:r w:rsidRPr="000B3F56">
              <w:rPr>
                <w:rFonts w:ascii="Times New Roman" w:hAnsi="Times New Roman" w:cs="Times New Roman"/>
                <w:sz w:val="28"/>
                <w:szCs w:val="28"/>
              </w:rPr>
              <w:t xml:space="preserve"> </w:t>
            </w:r>
            <w:r w:rsidRPr="000B3F56">
              <w:rPr>
                <w:rFonts w:ascii="Times New Roman" w:hAnsi="Times New Roman" w:cs="Times New Roman"/>
              </w:rPr>
              <w:t>Исходя из части 2 статьи 7 Закона № 353-ФЗ, любые услуги (работы, товары), которые предлагаются заемщику за отдельную плату при предоставлении потребительского кредита (займа), оказываемые (выполняемые, реализуемые) кредитором</w:t>
            </w:r>
            <w:r w:rsidRPr="000B3F56">
              <w:rPr>
                <w:rFonts w:ascii="Times New Roman" w:hAnsi="Times New Roman" w:cs="Times New Roman"/>
                <w:vertAlign w:val="superscript"/>
              </w:rPr>
              <w:footnoteReference w:id="7"/>
            </w:r>
            <w:r w:rsidRPr="000B3F56">
              <w:rPr>
                <w:rFonts w:ascii="Times New Roman" w:hAnsi="Times New Roman" w:cs="Times New Roman"/>
              </w:rPr>
              <w:t xml:space="preserve"> или третьим лицом, являются дополнительными. С учетом целевого толкования приведенного положения дополнительные услуги (работы, товары) должны быть включены в одно из указанных в части 2 статьи 7 Закона № 353-ФЗ заявлений</w:t>
            </w:r>
            <w:r w:rsidRPr="000B3F56">
              <w:rPr>
                <w:rFonts w:ascii="Times New Roman" w:hAnsi="Times New Roman" w:cs="Times New Roman"/>
                <w:vertAlign w:val="superscript"/>
              </w:rPr>
              <w:footnoteReference w:id="8"/>
            </w:r>
            <w:r w:rsidRPr="000B3F56">
              <w:rPr>
                <w:rFonts w:ascii="Times New Roman" w:hAnsi="Times New Roman" w:cs="Times New Roman"/>
              </w:rPr>
              <w:t xml:space="preserve">, если заемщик выразил свое согласие на их предоставление до заключения договора потребительского кредита (займа). </w:t>
            </w:r>
          </w:p>
          <w:p w14:paraId="66CD8709" w14:textId="77777777" w:rsidR="00F82866" w:rsidRPr="000B3F56" w:rsidRDefault="00F82866" w:rsidP="00F82866">
            <w:pPr>
              <w:jc w:val="both"/>
              <w:rPr>
                <w:rFonts w:ascii="Times New Roman" w:hAnsi="Times New Roman" w:cs="Times New Roman"/>
              </w:rPr>
            </w:pPr>
            <w:r w:rsidRPr="000B3F56">
              <w:rPr>
                <w:rFonts w:ascii="Times New Roman" w:hAnsi="Times New Roman" w:cs="Times New Roman"/>
              </w:rPr>
              <w:t>В соответствии с частью 2</w:t>
            </w:r>
            <w:r w:rsidRPr="000B3F56">
              <w:rPr>
                <w:rFonts w:ascii="Times New Roman" w:hAnsi="Times New Roman" w:cs="Times New Roman"/>
                <w:vertAlign w:val="superscript"/>
              </w:rPr>
              <w:t>8-1</w:t>
            </w:r>
            <w:r w:rsidRPr="000B3F56">
              <w:rPr>
                <w:rFonts w:ascii="Times New Roman" w:hAnsi="Times New Roman" w:cs="Times New Roman"/>
              </w:rPr>
              <w:t xml:space="preserve"> статьи 7 Закона № 353-ФЗ кредитор не позднее дня, следующего за днем заключения договора потребительского кредита (займа), обязан направить заемщику письменное уведомление о праве заемщика отказаться </w:t>
            </w:r>
            <w:r w:rsidRPr="000B3F56">
              <w:rPr>
                <w:rFonts w:ascii="Times New Roman" w:hAnsi="Times New Roman" w:cs="Times New Roman"/>
                <w:i/>
              </w:rPr>
              <w:t>от любой дополнительной услуги (работы, товара)</w:t>
            </w:r>
            <w:r w:rsidRPr="000B3F56">
              <w:rPr>
                <w:rFonts w:ascii="Times New Roman" w:hAnsi="Times New Roman" w:cs="Times New Roman"/>
              </w:rPr>
              <w:t>, оказываемой (выполняемой, реализуемого) кредитором</w:t>
            </w:r>
            <w:r w:rsidRPr="000B3F56">
              <w:rPr>
                <w:rFonts w:ascii="Times New Roman" w:hAnsi="Times New Roman" w:cs="Times New Roman"/>
                <w:vertAlign w:val="superscript"/>
              </w:rPr>
              <w:footnoteReference w:id="9"/>
            </w:r>
            <w:r w:rsidRPr="000B3F56">
              <w:rPr>
                <w:rFonts w:ascii="Times New Roman" w:hAnsi="Times New Roman" w:cs="Times New Roman"/>
              </w:rPr>
              <w:t xml:space="preserve"> или третьим лицом, и праве заемщика требовать возврата денежных средств в соответствии с пунктом 3 части 2.1 и (или) пунктами 2 - 4 части 2.7 статьи 7 Закона № 353-ФЗ.</w:t>
            </w:r>
          </w:p>
          <w:p w14:paraId="75C2534F" w14:textId="77777777" w:rsidR="00F82866" w:rsidRPr="000B3F56" w:rsidRDefault="00F82866" w:rsidP="00F82866">
            <w:pPr>
              <w:jc w:val="both"/>
              <w:rPr>
                <w:rFonts w:ascii="Times New Roman" w:hAnsi="Times New Roman" w:cs="Times New Roman"/>
              </w:rPr>
            </w:pPr>
          </w:p>
          <w:p w14:paraId="3B03053F" w14:textId="77777777" w:rsidR="00F82866" w:rsidRPr="000B3F56" w:rsidRDefault="00F82866" w:rsidP="00F82866">
            <w:pPr>
              <w:jc w:val="both"/>
              <w:rPr>
                <w:rFonts w:ascii="Times New Roman" w:hAnsi="Times New Roman" w:cs="Times New Roman"/>
              </w:rPr>
            </w:pPr>
            <w:r w:rsidRPr="000B3F56">
              <w:rPr>
                <w:rFonts w:ascii="Times New Roman" w:hAnsi="Times New Roman" w:cs="Times New Roman"/>
              </w:rPr>
              <w:t xml:space="preserve">2. </w:t>
            </w:r>
            <w:r w:rsidRPr="000B3F56">
              <w:rPr>
                <w:rFonts w:ascii="Times New Roman" w:eastAsia="Times New Roman" w:hAnsi="Times New Roman" w:cs="Times New Roman"/>
                <w:sz w:val="28"/>
                <w:szCs w:val="28"/>
                <w:lang w:eastAsia="ru-RU"/>
              </w:rPr>
              <w:t xml:space="preserve"> </w:t>
            </w:r>
            <w:r w:rsidRPr="000B3F56">
              <w:rPr>
                <w:rFonts w:ascii="Times New Roman" w:hAnsi="Times New Roman" w:cs="Times New Roman"/>
              </w:rPr>
              <w:t>В соответствии с частью 2</w:t>
            </w:r>
            <w:r w:rsidRPr="000B3F56">
              <w:rPr>
                <w:rFonts w:ascii="Times New Roman" w:hAnsi="Times New Roman" w:cs="Times New Roman"/>
                <w:vertAlign w:val="superscript"/>
              </w:rPr>
              <w:t>8-1</w:t>
            </w:r>
            <w:r w:rsidRPr="000B3F56">
              <w:rPr>
                <w:rFonts w:ascii="Times New Roman" w:hAnsi="Times New Roman" w:cs="Times New Roman"/>
              </w:rPr>
              <w:t xml:space="preserve"> статьи 7 Закона № 353-ФЗ кредитор обязан направить уведомление, содержащее следующую информацию: </w:t>
            </w:r>
          </w:p>
          <w:p w14:paraId="7DED0BFD" w14:textId="77777777" w:rsidR="00F82866" w:rsidRPr="000B3F56" w:rsidRDefault="00F82866" w:rsidP="00F82866">
            <w:pPr>
              <w:jc w:val="both"/>
              <w:rPr>
                <w:rFonts w:ascii="Times New Roman" w:hAnsi="Times New Roman" w:cs="Times New Roman"/>
              </w:rPr>
            </w:pPr>
            <w:r w:rsidRPr="000B3F56">
              <w:rPr>
                <w:rFonts w:ascii="Times New Roman" w:hAnsi="Times New Roman" w:cs="Times New Roman"/>
              </w:rPr>
              <w:t xml:space="preserve">1) перечень дополнительных услуг (работ, товаров), на оказание (выполнение, реализацию) которых получено </w:t>
            </w:r>
            <w:r w:rsidRPr="000B3F56">
              <w:rPr>
                <w:rFonts w:ascii="Times New Roman" w:hAnsi="Times New Roman" w:cs="Times New Roman"/>
              </w:rPr>
              <w:lastRenderedPageBreak/>
              <w:t xml:space="preserve">согласие заемщика в соответствии с частью 2 статьи 7 </w:t>
            </w:r>
            <w:r w:rsidRPr="000B3F56">
              <w:rPr>
                <w:rFonts w:ascii="Times New Roman" w:hAnsi="Times New Roman" w:cs="Times New Roman"/>
              </w:rPr>
              <w:br/>
              <w:t>Закона № 353-ФЗ;</w:t>
            </w:r>
          </w:p>
          <w:p w14:paraId="09F1DB67" w14:textId="77777777" w:rsidR="00F82866" w:rsidRPr="000B3F56" w:rsidRDefault="00F82866" w:rsidP="00F82866">
            <w:pPr>
              <w:jc w:val="both"/>
              <w:rPr>
                <w:rFonts w:ascii="Times New Roman" w:hAnsi="Times New Roman" w:cs="Times New Roman"/>
              </w:rPr>
            </w:pPr>
            <w:r w:rsidRPr="000B3F56">
              <w:rPr>
                <w:rFonts w:ascii="Times New Roman" w:hAnsi="Times New Roman" w:cs="Times New Roman"/>
              </w:rPr>
              <w:t>2) в отношении каждой из дополнительных услуг (работ, товаров) предельную дату для такого отказа в соответствии с условиями пункта 3 части 2</w:t>
            </w:r>
            <w:r w:rsidRPr="000B3F56">
              <w:rPr>
                <w:rFonts w:ascii="Times New Roman" w:hAnsi="Times New Roman" w:cs="Times New Roman"/>
                <w:vertAlign w:val="superscript"/>
              </w:rPr>
              <w:t>1</w:t>
            </w:r>
            <w:r w:rsidRPr="000B3F56">
              <w:rPr>
                <w:rFonts w:ascii="Times New Roman" w:hAnsi="Times New Roman" w:cs="Times New Roman"/>
              </w:rPr>
              <w:t xml:space="preserve"> и (или) пунктов 2 - 4 части 2.7 статьи 7 Закона № 353-ФЗ;</w:t>
            </w:r>
          </w:p>
          <w:p w14:paraId="1E7AC6E0" w14:textId="77777777" w:rsidR="00F82866" w:rsidRPr="000B3F56" w:rsidRDefault="00F82866" w:rsidP="00F82866">
            <w:pPr>
              <w:jc w:val="both"/>
              <w:rPr>
                <w:rFonts w:ascii="Times New Roman" w:hAnsi="Times New Roman" w:cs="Times New Roman"/>
              </w:rPr>
            </w:pPr>
            <w:r w:rsidRPr="000B3F56">
              <w:rPr>
                <w:rFonts w:ascii="Times New Roman" w:hAnsi="Times New Roman" w:cs="Times New Roman"/>
              </w:rPr>
              <w:t>3) в отношении дополнительных услуг (работ, товаров), отказ от которых может повлиять на условия договора потребительского кредита (займа), информацию о влиянии отказа от дополнительных услуг (работ, товаров) на условия договора потребительского кредита (займа), в том числе о возможном увеличении размера процентной ставки по такому договору относительно размера процентной ставки по договору потребительского кредита (займа), заключенному с предоставлением заемщику данных услуг (работ, товаров).</w:t>
            </w:r>
          </w:p>
          <w:p w14:paraId="672C4BA6" w14:textId="77777777" w:rsidR="00F82866" w:rsidRPr="000B3F56" w:rsidRDefault="00F82866" w:rsidP="00F82866">
            <w:pPr>
              <w:jc w:val="both"/>
              <w:rPr>
                <w:rFonts w:ascii="Times New Roman" w:hAnsi="Times New Roman" w:cs="Times New Roman"/>
              </w:rPr>
            </w:pPr>
            <w:r w:rsidRPr="000B3F56">
              <w:rPr>
                <w:rFonts w:ascii="Times New Roman" w:hAnsi="Times New Roman" w:cs="Times New Roman"/>
              </w:rPr>
              <w:t>Из указанного перечня информации не следует, что кредитор обязан указать в уведомлении, предусмотренном частью 2</w:t>
            </w:r>
            <w:r w:rsidRPr="000B3F56">
              <w:rPr>
                <w:rFonts w:ascii="Times New Roman" w:hAnsi="Times New Roman" w:cs="Times New Roman"/>
                <w:vertAlign w:val="superscript"/>
              </w:rPr>
              <w:t>8-1</w:t>
            </w:r>
            <w:r w:rsidRPr="000B3F56">
              <w:rPr>
                <w:rFonts w:ascii="Times New Roman" w:hAnsi="Times New Roman" w:cs="Times New Roman"/>
              </w:rPr>
              <w:t xml:space="preserve"> статьи 7 Закона № 353-ФЗ, сведения о стоимости дополнительных услуг (работ, товаров). </w:t>
            </w:r>
          </w:p>
          <w:p w14:paraId="295F1C10" w14:textId="77777777" w:rsidR="00F82866" w:rsidRPr="000B3F56" w:rsidRDefault="00F82866" w:rsidP="00F82866">
            <w:pPr>
              <w:jc w:val="both"/>
              <w:rPr>
                <w:rFonts w:ascii="Times New Roman" w:hAnsi="Times New Roman" w:cs="Times New Roman"/>
              </w:rPr>
            </w:pPr>
          </w:p>
          <w:p w14:paraId="5642A3E4" w14:textId="40C455D9" w:rsidR="00F82866" w:rsidRPr="000B3F56" w:rsidRDefault="00F82866" w:rsidP="00F82866">
            <w:pPr>
              <w:jc w:val="both"/>
              <w:rPr>
                <w:rFonts w:ascii="Times New Roman" w:hAnsi="Times New Roman" w:cs="Times New Roman"/>
              </w:rPr>
            </w:pPr>
            <w:r w:rsidRPr="000B3F56">
              <w:rPr>
                <w:rFonts w:ascii="Times New Roman" w:hAnsi="Times New Roman" w:cs="Times New Roman"/>
              </w:rPr>
              <w:t xml:space="preserve">5, 6. </w:t>
            </w:r>
            <w:r w:rsidRPr="000B3F56">
              <w:rPr>
                <w:rFonts w:ascii="Times New Roman" w:hAnsi="Times New Roman" w:cs="Times New Roman"/>
                <w:sz w:val="28"/>
                <w:szCs w:val="28"/>
              </w:rPr>
              <w:t xml:space="preserve"> </w:t>
            </w:r>
            <w:r w:rsidRPr="000B3F56">
              <w:rPr>
                <w:rFonts w:ascii="Times New Roman" w:hAnsi="Times New Roman" w:cs="Times New Roman"/>
              </w:rPr>
              <w:t>В соответствии с частью 2 статьи 7 Закона № 353-ФЗ форма заявления о предоставлении потребительского кредита (займа) и форма заявления о предоставлении дополнительных услуг (работ, товаров) устанавливаются кредитором.</w:t>
            </w:r>
          </w:p>
        </w:tc>
      </w:tr>
      <w:tr w:rsidR="006C3AE2" w:rsidRPr="000B3F56" w14:paraId="52321233" w14:textId="77777777" w:rsidTr="00397C48">
        <w:trPr>
          <w:trHeight w:val="560"/>
        </w:trPr>
        <w:tc>
          <w:tcPr>
            <w:tcW w:w="567" w:type="dxa"/>
          </w:tcPr>
          <w:p w14:paraId="004B77D1" w14:textId="0D9B23D4" w:rsidR="006C3AE2" w:rsidRDefault="006C3AE2" w:rsidP="006C3AE2">
            <w:pPr>
              <w:rPr>
                <w:rFonts w:ascii="Times New Roman" w:hAnsi="Times New Roman" w:cs="Times New Roman"/>
              </w:rPr>
            </w:pPr>
            <w:r>
              <w:rPr>
                <w:rFonts w:ascii="Times New Roman" w:hAnsi="Times New Roman" w:cs="Times New Roman"/>
              </w:rPr>
              <w:lastRenderedPageBreak/>
              <w:t>20.</w:t>
            </w:r>
          </w:p>
        </w:tc>
        <w:tc>
          <w:tcPr>
            <w:tcW w:w="3261" w:type="dxa"/>
          </w:tcPr>
          <w:p w14:paraId="02DBABDD" w14:textId="77777777" w:rsidR="006C3AE2" w:rsidRPr="000B3F56" w:rsidRDefault="006C3AE2" w:rsidP="006C3AE2">
            <w:pPr>
              <w:rPr>
                <w:rFonts w:ascii="Times New Roman" w:hAnsi="Times New Roman" w:cs="Times New Roman"/>
              </w:rPr>
            </w:pPr>
            <w:r w:rsidRPr="000B3F56">
              <w:rPr>
                <w:rFonts w:ascii="Times New Roman" w:hAnsi="Times New Roman" w:cs="Times New Roman"/>
              </w:rPr>
              <w:t>ч.2, 2.7, 2.12 ст. 7 ФЗ № 353-ФЗ в редакции ФЗ № 359-ФЗ</w:t>
            </w:r>
          </w:p>
          <w:p w14:paraId="405CF22F" w14:textId="77777777" w:rsidR="006C3AE2" w:rsidRPr="000B3F56" w:rsidRDefault="006C3AE2" w:rsidP="006C3AE2">
            <w:pPr>
              <w:rPr>
                <w:rFonts w:ascii="Times New Roman" w:hAnsi="Times New Roman" w:cs="Times New Roman"/>
              </w:rPr>
            </w:pPr>
          </w:p>
          <w:p w14:paraId="48C3D80E" w14:textId="77777777" w:rsidR="006C3AE2" w:rsidRPr="000B3F56" w:rsidRDefault="006C3AE2" w:rsidP="006C3AE2">
            <w:pPr>
              <w:rPr>
                <w:rFonts w:ascii="Times New Roman" w:hAnsi="Times New Roman" w:cs="Times New Roman"/>
              </w:rPr>
            </w:pPr>
          </w:p>
          <w:p w14:paraId="1C447FE8" w14:textId="77777777" w:rsidR="006C3AE2" w:rsidRPr="000B3F56" w:rsidRDefault="006C3AE2" w:rsidP="006C3AE2">
            <w:pPr>
              <w:rPr>
                <w:rFonts w:ascii="Times New Roman" w:hAnsi="Times New Roman" w:cs="Times New Roman"/>
              </w:rPr>
            </w:pPr>
          </w:p>
          <w:p w14:paraId="6A4030AA" w14:textId="0AEBB390" w:rsidR="006C3AE2" w:rsidRPr="000B3F56" w:rsidRDefault="006C3AE2" w:rsidP="006C3AE2">
            <w:pPr>
              <w:rPr>
                <w:rFonts w:ascii="Times New Roman" w:hAnsi="Times New Roman" w:cs="Times New Roman"/>
              </w:rPr>
            </w:pPr>
            <w:r w:rsidRPr="000B3F56">
              <w:rPr>
                <w:rFonts w:ascii="Times New Roman" w:hAnsi="Times New Roman" w:cs="Times New Roman"/>
                <w:i/>
                <w:iCs/>
              </w:rPr>
              <w:t>возврат денежных средств</w:t>
            </w:r>
          </w:p>
        </w:tc>
        <w:tc>
          <w:tcPr>
            <w:tcW w:w="5103" w:type="dxa"/>
          </w:tcPr>
          <w:p w14:paraId="5046152D" w14:textId="77777777" w:rsidR="006C3AE2" w:rsidRPr="000B3F56" w:rsidRDefault="006C3AE2" w:rsidP="006C3AE2">
            <w:pPr>
              <w:jc w:val="both"/>
              <w:rPr>
                <w:rFonts w:ascii="Times New Roman" w:hAnsi="Times New Roman" w:cs="Times New Roman"/>
              </w:rPr>
            </w:pPr>
            <w:r w:rsidRPr="000B3F56">
              <w:rPr>
                <w:rFonts w:ascii="Times New Roman" w:hAnsi="Times New Roman" w:cs="Times New Roman"/>
              </w:rPr>
              <w:t xml:space="preserve">1. Считаем, что содержащийся в Законе 353-ФЗ подход, устанавливающий обязанность кредиторов по возврату денежных средств заемщику за услуги третьих лиц, необоснованно возлагает на кредитные организации выполнение несвойственных им функций, неизбежно приведет к издержкам и финансовым потерям, а в отношении третьих лиц предполагает введение квазирегулирования со стороны банков, что, на наш взгляд, противоречит основным государственным принципам к регулированию деятельности коммерческих организаций. </w:t>
            </w:r>
          </w:p>
          <w:p w14:paraId="2BA736F1" w14:textId="77777777" w:rsidR="006C3AE2" w:rsidRPr="000B3F56" w:rsidRDefault="006C3AE2" w:rsidP="006C3AE2">
            <w:pPr>
              <w:jc w:val="both"/>
              <w:rPr>
                <w:rFonts w:ascii="Times New Roman" w:hAnsi="Times New Roman" w:cs="Times New Roman"/>
              </w:rPr>
            </w:pPr>
            <w:r w:rsidRPr="000B3F56">
              <w:rPr>
                <w:rFonts w:ascii="Times New Roman" w:hAnsi="Times New Roman" w:cs="Times New Roman"/>
              </w:rPr>
              <w:t>Видит ли Банк России указанные выше риски?</w:t>
            </w:r>
          </w:p>
          <w:p w14:paraId="48F37BFD" w14:textId="77777777" w:rsidR="006C3AE2" w:rsidRPr="000B3F56" w:rsidRDefault="006C3AE2" w:rsidP="006C3AE2">
            <w:pPr>
              <w:jc w:val="both"/>
              <w:rPr>
                <w:rFonts w:ascii="Times New Roman" w:hAnsi="Times New Roman" w:cs="Times New Roman"/>
              </w:rPr>
            </w:pPr>
            <w:r w:rsidRPr="000B3F56">
              <w:rPr>
                <w:rFonts w:ascii="Times New Roman" w:hAnsi="Times New Roman" w:cs="Times New Roman"/>
              </w:rPr>
              <w:lastRenderedPageBreak/>
              <w:t>Поскольку на банки возлагается финансовая ответственность по возврату стоимости услуг, в заключении которых банк никак не участвует, в качестве меры, банк может запретить оплачивать из тела кредита услуги, в которых банк не имеет договорных отношений с поставщиком услуги. Если все банки поступят таким образом, то это приведет к существенному увеличению стоимости автомобилей, которая формируется с учетом комиссий, получаемых дилерами от поставщиков услуг.</w:t>
            </w:r>
          </w:p>
          <w:p w14:paraId="3FE87AD7" w14:textId="77777777" w:rsidR="006C3AE2" w:rsidRPr="000B3F56" w:rsidRDefault="006C3AE2" w:rsidP="006C3AE2">
            <w:pPr>
              <w:jc w:val="both"/>
              <w:rPr>
                <w:rFonts w:ascii="Times New Roman" w:hAnsi="Times New Roman" w:cs="Times New Roman"/>
              </w:rPr>
            </w:pPr>
            <w:r w:rsidRPr="000B3F56">
              <w:rPr>
                <w:rFonts w:ascii="Times New Roman" w:hAnsi="Times New Roman" w:cs="Times New Roman"/>
              </w:rPr>
              <w:t>Как представляется, даже эта мера не снимает ответственности с банка в случаях, когда услуга оплачен клиентом за наличные (если кредит предоставлен заемщику на потребительские цели без контроля со стороны Банка использования кредитных средств и/или кредитные средства используются заемщиком для оплаты товаров/работ/ услуг по его усмотрению без участия Банка и после оформления всех документов в Банке). В связи с чем целесообразно скорректировать нормы</w:t>
            </w:r>
            <w:r w:rsidRPr="000B3F56">
              <w:rPr>
                <w:rStyle w:val="a8"/>
                <w:rFonts w:ascii="Times New Roman" w:hAnsi="Times New Roman" w:cs="Times New Roman"/>
              </w:rPr>
              <w:footnoteReference w:id="10"/>
            </w:r>
            <w:r w:rsidRPr="000B3F56">
              <w:rPr>
                <w:rFonts w:ascii="Times New Roman" w:hAnsi="Times New Roman" w:cs="Times New Roman"/>
              </w:rPr>
              <w:t xml:space="preserve">. </w:t>
            </w:r>
          </w:p>
          <w:p w14:paraId="54BD7374" w14:textId="77777777" w:rsidR="006C3AE2" w:rsidRPr="000B3F56" w:rsidRDefault="006C3AE2" w:rsidP="006C3AE2">
            <w:pPr>
              <w:jc w:val="both"/>
              <w:rPr>
                <w:rFonts w:ascii="Times New Roman" w:hAnsi="Times New Roman" w:cs="Times New Roman"/>
              </w:rPr>
            </w:pPr>
            <w:r w:rsidRPr="000B3F56">
              <w:rPr>
                <w:rFonts w:ascii="Times New Roman" w:hAnsi="Times New Roman" w:cs="Times New Roman"/>
              </w:rPr>
              <w:t xml:space="preserve"> 2. Также просим ответить на вопросы:</w:t>
            </w:r>
          </w:p>
          <w:p w14:paraId="030311D2" w14:textId="77777777" w:rsidR="006C3AE2" w:rsidRPr="000B3F56" w:rsidRDefault="006C3AE2" w:rsidP="006C3AE2">
            <w:pPr>
              <w:jc w:val="both"/>
              <w:rPr>
                <w:rFonts w:ascii="Times New Roman" w:hAnsi="Times New Roman" w:cs="Times New Roman"/>
              </w:rPr>
            </w:pPr>
            <w:r w:rsidRPr="000B3F56">
              <w:rPr>
                <w:rFonts w:ascii="Times New Roman" w:hAnsi="Times New Roman" w:cs="Times New Roman"/>
              </w:rPr>
              <w:t>2.1.Вправе ли Банк установить условие возврата денежных средств, уплаченных заемщиком третьему лицу за приобретение товара только при условии, что заемщик передаст такой товар Банку?</w:t>
            </w:r>
          </w:p>
          <w:p w14:paraId="27CF4F40" w14:textId="77777777" w:rsidR="006C3AE2" w:rsidRPr="000B3F56" w:rsidRDefault="006C3AE2" w:rsidP="006C3AE2">
            <w:pPr>
              <w:jc w:val="both"/>
              <w:rPr>
                <w:rFonts w:ascii="Times New Roman" w:hAnsi="Times New Roman" w:cs="Times New Roman"/>
              </w:rPr>
            </w:pPr>
            <w:r w:rsidRPr="000B3F56">
              <w:rPr>
                <w:rFonts w:ascii="Times New Roman" w:hAnsi="Times New Roman" w:cs="Times New Roman"/>
              </w:rPr>
              <w:t>Если такое условие невозможно установить:</w:t>
            </w:r>
          </w:p>
          <w:p w14:paraId="5720194D" w14:textId="77777777" w:rsidR="006C3AE2" w:rsidRPr="000B3F56" w:rsidRDefault="006C3AE2" w:rsidP="006C3AE2">
            <w:pPr>
              <w:jc w:val="both"/>
              <w:rPr>
                <w:rFonts w:ascii="Times New Roman" w:hAnsi="Times New Roman" w:cs="Times New Roman"/>
              </w:rPr>
            </w:pPr>
            <w:r w:rsidRPr="000B3F56">
              <w:rPr>
                <w:rFonts w:ascii="Times New Roman" w:hAnsi="Times New Roman" w:cs="Times New Roman"/>
              </w:rPr>
              <w:t xml:space="preserve">-существует риск неосновательного обогащения на стороне заемщика, т.к.: у заемщика будет и товар, и возвращенные денежные средства, у продавца </w:t>
            </w:r>
            <w:r w:rsidRPr="000B3F56">
              <w:rPr>
                <w:rFonts w:ascii="Times New Roman" w:hAnsi="Times New Roman" w:cs="Times New Roman"/>
              </w:rPr>
              <w:lastRenderedPageBreak/>
              <w:t>будут денежные средства, уплаченные заемщиком, а у Банка не будет не денежных средств, ни товара;</w:t>
            </w:r>
          </w:p>
          <w:p w14:paraId="057781A8" w14:textId="77777777" w:rsidR="006C3AE2" w:rsidRPr="000B3F56" w:rsidRDefault="006C3AE2" w:rsidP="006C3AE2">
            <w:pPr>
              <w:jc w:val="both"/>
              <w:rPr>
                <w:rFonts w:ascii="Times New Roman" w:hAnsi="Times New Roman" w:cs="Times New Roman"/>
              </w:rPr>
            </w:pPr>
            <w:r w:rsidRPr="000B3F56">
              <w:rPr>
                <w:rFonts w:ascii="Times New Roman" w:hAnsi="Times New Roman" w:cs="Times New Roman"/>
              </w:rPr>
              <w:t>- условие о возврате стоимости товара применяется только в отношении товара, который не был в употреблении у заемщика, но если такой товар заемщик не передает Банку в замен полученных средств от Банка, нет гарантий, что заемщик, получив от Банка стоимость товара, не будет пользоваться товаром.</w:t>
            </w:r>
          </w:p>
          <w:p w14:paraId="54B5C5F9" w14:textId="77777777" w:rsidR="006C3AE2" w:rsidRPr="000B3F56" w:rsidRDefault="006C3AE2" w:rsidP="006C3AE2">
            <w:pPr>
              <w:jc w:val="both"/>
              <w:rPr>
                <w:rFonts w:ascii="Times New Roman" w:hAnsi="Times New Roman" w:cs="Times New Roman"/>
              </w:rPr>
            </w:pPr>
            <w:r w:rsidRPr="000B3F56">
              <w:rPr>
                <w:rFonts w:ascii="Times New Roman" w:hAnsi="Times New Roman" w:cs="Times New Roman"/>
              </w:rPr>
              <w:t>3. Если передача товара не может быть условием выплаты Банком денежных средств заемщику, каким образом Банк сможет убедиться, что товар, стоимость которого заемщик требует к возврату у Банка, не был в употреблении?</w:t>
            </w:r>
          </w:p>
          <w:p w14:paraId="3B97DC40" w14:textId="0B55A8B8" w:rsidR="006C3AE2" w:rsidRPr="000B3F56" w:rsidRDefault="006C3AE2" w:rsidP="006C3AE2">
            <w:pPr>
              <w:jc w:val="both"/>
              <w:rPr>
                <w:rFonts w:ascii="Times New Roman" w:hAnsi="Times New Roman" w:cs="Times New Roman"/>
              </w:rPr>
            </w:pPr>
            <w:r w:rsidRPr="000B3F56">
              <w:rPr>
                <w:rFonts w:ascii="Times New Roman" w:hAnsi="Times New Roman" w:cs="Times New Roman"/>
              </w:rPr>
              <w:t>4. Зависит ли обязанность Банка возвратить стоимость товара согласно ч.2.7. ст. 7 Закона 353-ФЗ в редакции ФЗ № 359-ФЗ, от того – оплатил заемщик стоимость такого товара за счет своих средств или за счет средств кредит</w:t>
            </w:r>
            <w:r>
              <w:rPr>
                <w:rFonts w:ascii="Times New Roman" w:hAnsi="Times New Roman" w:cs="Times New Roman"/>
              </w:rPr>
              <w:t>а?</w:t>
            </w:r>
          </w:p>
        </w:tc>
        <w:tc>
          <w:tcPr>
            <w:tcW w:w="5928" w:type="dxa"/>
          </w:tcPr>
          <w:p w14:paraId="7C3EFB77" w14:textId="77777777" w:rsidR="006C3AE2" w:rsidRPr="000B3F56" w:rsidRDefault="006C3AE2" w:rsidP="006C3AE2">
            <w:pPr>
              <w:jc w:val="both"/>
              <w:rPr>
                <w:rFonts w:ascii="Times New Roman" w:hAnsi="Times New Roman" w:cs="Times New Roman"/>
              </w:rPr>
            </w:pPr>
            <w:r w:rsidRPr="000B3F56">
              <w:rPr>
                <w:rFonts w:ascii="Times New Roman" w:hAnsi="Times New Roman" w:cs="Times New Roman"/>
              </w:rPr>
              <w:lastRenderedPageBreak/>
              <w:t xml:space="preserve">1. </w:t>
            </w:r>
            <w:r w:rsidRPr="000B3F56">
              <w:rPr>
                <w:rFonts w:ascii="Times New Roman" w:hAnsi="Times New Roman" w:cs="Times New Roman"/>
                <w:sz w:val="28"/>
                <w:szCs w:val="28"/>
              </w:rPr>
              <w:t xml:space="preserve"> </w:t>
            </w:r>
            <w:r w:rsidRPr="000B3F56">
              <w:rPr>
                <w:rFonts w:ascii="Times New Roman" w:hAnsi="Times New Roman" w:cs="Times New Roman"/>
              </w:rPr>
              <w:t xml:space="preserve">Отмечаем, что при выработке подходов к регулированию риски обсуждались на этапе подготовки проекта федерального закона. </w:t>
            </w:r>
          </w:p>
          <w:p w14:paraId="17420B41" w14:textId="77777777" w:rsidR="006C3AE2" w:rsidRPr="001A64ED" w:rsidRDefault="006C3AE2" w:rsidP="006C3AE2">
            <w:pPr>
              <w:jc w:val="both"/>
              <w:rPr>
                <w:rFonts w:ascii="Times New Roman" w:hAnsi="Times New Roman" w:cs="Times New Roman"/>
              </w:rPr>
            </w:pPr>
            <w:r w:rsidRPr="001A64ED">
              <w:rPr>
                <w:rFonts w:ascii="Times New Roman" w:hAnsi="Times New Roman" w:cs="Times New Roman"/>
              </w:rPr>
              <w:t>Поскольку услуги/работы/товары продаются вместе с выдачей кредита и банки имеют в этом коммерческий интерес, то им необходимо проявлять должную осторожность в продвижении товаров и услуг третьих сторон.</w:t>
            </w:r>
          </w:p>
          <w:p w14:paraId="5BB67C60" w14:textId="77777777" w:rsidR="006C3AE2" w:rsidRPr="000B3F56" w:rsidRDefault="006C3AE2" w:rsidP="006C3AE2">
            <w:pPr>
              <w:jc w:val="both"/>
              <w:rPr>
                <w:rFonts w:ascii="Times New Roman" w:hAnsi="Times New Roman" w:cs="Times New Roman"/>
              </w:rPr>
            </w:pPr>
            <w:r w:rsidRPr="000B3F56">
              <w:rPr>
                <w:rFonts w:ascii="Times New Roman" w:hAnsi="Times New Roman" w:cs="Times New Roman"/>
              </w:rPr>
              <w:t>Предложения по доработке Закона № 35</w:t>
            </w:r>
            <w:r>
              <w:rPr>
                <w:rFonts w:ascii="Times New Roman" w:hAnsi="Times New Roman" w:cs="Times New Roman"/>
              </w:rPr>
              <w:t>3</w:t>
            </w:r>
            <w:r w:rsidRPr="000B3F56">
              <w:rPr>
                <w:rFonts w:ascii="Times New Roman" w:hAnsi="Times New Roman" w:cs="Times New Roman"/>
              </w:rPr>
              <w:t>-ФЗ будут рассмотрены в установленном порядке при последующей работе по внесению изменений в названый Федеральный закон.</w:t>
            </w:r>
          </w:p>
          <w:p w14:paraId="5CC921FE" w14:textId="21ABC65F" w:rsidR="006C3AE2" w:rsidRDefault="006C3AE2" w:rsidP="006C3AE2">
            <w:pPr>
              <w:jc w:val="both"/>
              <w:rPr>
                <w:rFonts w:ascii="Times New Roman" w:hAnsi="Times New Roman" w:cs="Times New Roman"/>
              </w:rPr>
            </w:pPr>
          </w:p>
          <w:p w14:paraId="2B29F341" w14:textId="77777777" w:rsidR="006C3AE2" w:rsidRDefault="006C3AE2" w:rsidP="006C3AE2">
            <w:pPr>
              <w:jc w:val="both"/>
              <w:rPr>
                <w:rFonts w:ascii="Times New Roman" w:hAnsi="Times New Roman" w:cs="Times New Roman"/>
              </w:rPr>
            </w:pPr>
            <w:r>
              <w:rPr>
                <w:rFonts w:ascii="Times New Roman" w:hAnsi="Times New Roman" w:cs="Times New Roman"/>
              </w:rPr>
              <w:lastRenderedPageBreak/>
              <w:t>2 и 3. Реализация положений Закона № 353-ФЗ допускает ситуацию передачи товара кредитору, который в соответствии с частями 2.10 и 2.11 статьи 7 Закона № 353-ФЗ осуществляет возврат заемщику уплаченных за него третьему лицу денежных средств. Именно этим обусловлено внесение Законом № 359-ФЗ изменений также в статью 5 Федерального закона № 395-1</w:t>
            </w:r>
            <w:r>
              <w:rPr>
                <w:rStyle w:val="a8"/>
                <w:rFonts w:ascii="Times New Roman" w:hAnsi="Times New Roman" w:cs="Times New Roman"/>
              </w:rPr>
              <w:footnoteReference w:id="11"/>
            </w:r>
            <w:r>
              <w:rPr>
                <w:rFonts w:ascii="Times New Roman" w:hAnsi="Times New Roman" w:cs="Times New Roman"/>
              </w:rPr>
              <w:t>. Так, согласно части шестой статьи 5 Федерального закона № 395-1 в ред. Закона № 359</w:t>
            </w:r>
            <w:r>
              <w:rPr>
                <w:rFonts w:ascii="Times New Roman" w:hAnsi="Times New Roman" w:cs="Times New Roman"/>
              </w:rPr>
              <w:noBreakHyphen/>
              <w:t>ФЗ установленные для кредитных организаций ограничения на занятие производственной, торговой и страховой деятельностью не распространяются на продажу товара, реализуемого кредитной организацией в случае возврата должнику денежных средств, уплаченных им третьему лицу за приобретение товара, в случае, предусмотренном частью 2.10 статьи 7 Закона № 353-ФЗ.</w:t>
            </w:r>
          </w:p>
          <w:p w14:paraId="0365C043" w14:textId="77777777" w:rsidR="006C3AE2" w:rsidRDefault="006C3AE2" w:rsidP="006C3AE2">
            <w:pPr>
              <w:jc w:val="both"/>
              <w:rPr>
                <w:rFonts w:ascii="Times New Roman" w:hAnsi="Times New Roman" w:cs="Times New Roman"/>
              </w:rPr>
            </w:pPr>
            <w:r>
              <w:rPr>
                <w:rFonts w:ascii="Times New Roman" w:hAnsi="Times New Roman" w:cs="Times New Roman"/>
              </w:rPr>
              <w:t xml:space="preserve">Дополнительно обращаем внимание, что в соответствии с частью 2.13 статьи 7 Закона № 353-ФЗ к кредитору, исполнившему обязанность, указанную в </w:t>
            </w:r>
            <w:hyperlink r:id="rId8" w:history="1">
              <w:r w:rsidRPr="006C3AE2">
                <w:rPr>
                  <w:rFonts w:ascii="Times New Roman" w:hAnsi="Times New Roman" w:cs="Times New Roman"/>
                </w:rPr>
                <w:t>части 2.11</w:t>
              </w:r>
            </w:hyperlink>
            <w:r>
              <w:rPr>
                <w:rFonts w:ascii="Times New Roman" w:hAnsi="Times New Roman" w:cs="Times New Roman"/>
              </w:rPr>
              <w:t xml:space="preserve"> данной статьи, переходят права требования заемщика к третьему лицу, оказывающему дополнительную услугу (выполняющему работу, реализующему товар) и не исполнившему обязанность по возврату денежных средств.</w:t>
            </w:r>
          </w:p>
          <w:p w14:paraId="59BF2803" w14:textId="7A8D168E" w:rsidR="006C3AE2" w:rsidRPr="000B3F56" w:rsidRDefault="006C3AE2" w:rsidP="006C3AE2">
            <w:pPr>
              <w:jc w:val="both"/>
              <w:rPr>
                <w:rFonts w:ascii="Times New Roman" w:hAnsi="Times New Roman" w:cs="Times New Roman"/>
              </w:rPr>
            </w:pPr>
          </w:p>
          <w:p w14:paraId="4BE95A17" w14:textId="156EF24E" w:rsidR="006C3AE2" w:rsidRPr="000B3F56" w:rsidRDefault="006C3AE2" w:rsidP="006C3AE2">
            <w:pPr>
              <w:jc w:val="both"/>
              <w:rPr>
                <w:rFonts w:ascii="Times New Roman" w:hAnsi="Times New Roman" w:cs="Times New Roman"/>
              </w:rPr>
            </w:pPr>
            <w:r w:rsidRPr="000B3F56">
              <w:rPr>
                <w:rFonts w:ascii="Times New Roman" w:hAnsi="Times New Roman" w:cs="Times New Roman"/>
              </w:rPr>
              <w:t xml:space="preserve">4. </w:t>
            </w:r>
            <w:r w:rsidRPr="000B3F56">
              <w:rPr>
                <w:rFonts w:ascii="Times New Roman" w:hAnsi="Times New Roman" w:cs="Times New Roman"/>
                <w:sz w:val="28"/>
                <w:szCs w:val="28"/>
              </w:rPr>
              <w:t xml:space="preserve"> </w:t>
            </w:r>
            <w:r w:rsidRPr="000B3F56">
              <w:rPr>
                <w:rFonts w:ascii="Times New Roman" w:hAnsi="Times New Roman" w:cs="Times New Roman"/>
              </w:rPr>
              <w:t>Нет, не зависит.</w:t>
            </w:r>
          </w:p>
        </w:tc>
      </w:tr>
      <w:tr w:rsidR="006C3AE2" w:rsidRPr="000B3F56" w14:paraId="745A2DD6" w14:textId="77777777" w:rsidTr="00397C48">
        <w:trPr>
          <w:trHeight w:val="560"/>
        </w:trPr>
        <w:tc>
          <w:tcPr>
            <w:tcW w:w="567" w:type="dxa"/>
          </w:tcPr>
          <w:p w14:paraId="5DB09919" w14:textId="1A516D25" w:rsidR="006C3AE2" w:rsidRDefault="006C3AE2" w:rsidP="006C3AE2">
            <w:pPr>
              <w:rPr>
                <w:rFonts w:ascii="Times New Roman" w:hAnsi="Times New Roman" w:cs="Times New Roman"/>
              </w:rPr>
            </w:pPr>
            <w:r>
              <w:rPr>
                <w:rFonts w:ascii="Times New Roman" w:hAnsi="Times New Roman" w:cs="Times New Roman"/>
              </w:rPr>
              <w:lastRenderedPageBreak/>
              <w:t>21.</w:t>
            </w:r>
          </w:p>
        </w:tc>
        <w:tc>
          <w:tcPr>
            <w:tcW w:w="3261" w:type="dxa"/>
          </w:tcPr>
          <w:p w14:paraId="628A0A44" w14:textId="77777777" w:rsidR="006C3AE2" w:rsidRPr="000B3F56" w:rsidRDefault="006C3AE2" w:rsidP="006C3AE2">
            <w:pPr>
              <w:rPr>
                <w:rFonts w:ascii="Times New Roman" w:hAnsi="Times New Roman" w:cs="Times New Roman"/>
              </w:rPr>
            </w:pPr>
            <w:r w:rsidRPr="000B3F56">
              <w:rPr>
                <w:rFonts w:ascii="Times New Roman" w:hAnsi="Times New Roman" w:cs="Times New Roman"/>
              </w:rPr>
              <w:t>ч. 2.1, 2.5, 2.7 ст. 7 Закона № 353-ФЗ в редакции Закона № 359-ФЗ</w:t>
            </w:r>
          </w:p>
          <w:p w14:paraId="64B8AB1E" w14:textId="77777777" w:rsidR="006C3AE2" w:rsidRPr="000B3F56" w:rsidRDefault="006C3AE2" w:rsidP="006C3AE2">
            <w:pPr>
              <w:rPr>
                <w:rFonts w:ascii="Times New Roman" w:hAnsi="Times New Roman" w:cs="Times New Roman"/>
              </w:rPr>
            </w:pPr>
          </w:p>
          <w:p w14:paraId="1B8984A1" w14:textId="77777777" w:rsidR="006C3AE2" w:rsidRPr="000B3F56" w:rsidRDefault="006C3AE2" w:rsidP="006C3AE2">
            <w:pPr>
              <w:rPr>
                <w:rFonts w:ascii="Times New Roman" w:hAnsi="Times New Roman" w:cs="Times New Roman"/>
              </w:rPr>
            </w:pPr>
          </w:p>
          <w:p w14:paraId="05B1C918" w14:textId="77777777" w:rsidR="006C3AE2" w:rsidRPr="000B3F56" w:rsidRDefault="006C3AE2" w:rsidP="006C3AE2">
            <w:pPr>
              <w:rPr>
                <w:rFonts w:ascii="Times New Roman" w:hAnsi="Times New Roman" w:cs="Times New Roman"/>
              </w:rPr>
            </w:pPr>
          </w:p>
          <w:p w14:paraId="107C3E77" w14:textId="77777777" w:rsidR="006C3AE2" w:rsidRPr="000B3F56" w:rsidRDefault="006C3AE2" w:rsidP="006C3AE2">
            <w:pPr>
              <w:rPr>
                <w:rFonts w:ascii="Times New Roman" w:hAnsi="Times New Roman" w:cs="Times New Roman"/>
              </w:rPr>
            </w:pPr>
          </w:p>
          <w:p w14:paraId="5AEE4453" w14:textId="09751D2C" w:rsidR="006C3AE2" w:rsidRPr="000B3F56" w:rsidRDefault="006C3AE2" w:rsidP="006C3AE2">
            <w:pPr>
              <w:rPr>
                <w:rFonts w:ascii="Times New Roman" w:hAnsi="Times New Roman" w:cs="Times New Roman"/>
              </w:rPr>
            </w:pPr>
            <w:r w:rsidRPr="000B3F56">
              <w:rPr>
                <w:rFonts w:ascii="Times New Roman" w:hAnsi="Times New Roman" w:cs="Times New Roman"/>
                <w:i/>
                <w:iCs/>
                <w:lang w:val="en-US"/>
              </w:rPr>
              <w:t>Период охлаждения</w:t>
            </w:r>
            <w:r w:rsidRPr="000B3F56">
              <w:rPr>
                <w:rFonts w:ascii="Times New Roman" w:hAnsi="Times New Roman" w:cs="Times New Roman"/>
                <w:i/>
                <w:iCs/>
              </w:rPr>
              <w:br/>
            </w:r>
          </w:p>
        </w:tc>
        <w:tc>
          <w:tcPr>
            <w:tcW w:w="5103" w:type="dxa"/>
          </w:tcPr>
          <w:p w14:paraId="6CECCE77" w14:textId="77777777" w:rsidR="006C3AE2" w:rsidRPr="000B3F56" w:rsidRDefault="006C3AE2" w:rsidP="006C3AE2">
            <w:pPr>
              <w:jc w:val="both"/>
              <w:rPr>
                <w:rFonts w:ascii="Times New Roman" w:hAnsi="Times New Roman" w:cs="Times New Roman"/>
              </w:rPr>
            </w:pPr>
            <w:r w:rsidRPr="000B3F56">
              <w:rPr>
                <w:rFonts w:ascii="Times New Roman" w:hAnsi="Times New Roman" w:cs="Times New Roman"/>
              </w:rPr>
              <w:t>Согласно изменениям, увеличен с 14 календарных дней 30 календарных дней срок, в течение которого заемщик вправе отказаться от услуг, в результате оказания которых заемщик становится застрахованным лицом по договору личного страхования, заключенному в целях обеспечения исполнения обязательств заемщика по договору потребительского кредита, а также иных дополнительных услуг (работ, товаров), которые оказываются (выполняются, реализуются) Банком от собственного имени или по поручению и (или) от имени третьего лица, или третьим лицом  при предоставлении потребительского кредита.</w:t>
            </w:r>
          </w:p>
          <w:p w14:paraId="53B98EE2" w14:textId="77777777" w:rsidR="006C3AE2" w:rsidRPr="000B3F56" w:rsidRDefault="006C3AE2" w:rsidP="006C3AE2">
            <w:pPr>
              <w:jc w:val="both"/>
              <w:rPr>
                <w:rFonts w:ascii="Times New Roman" w:hAnsi="Times New Roman" w:cs="Times New Roman"/>
              </w:rPr>
            </w:pPr>
            <w:r w:rsidRPr="000B3F56">
              <w:rPr>
                <w:rFonts w:ascii="Times New Roman" w:hAnsi="Times New Roman" w:cs="Times New Roman"/>
              </w:rPr>
              <w:t>1. Если продукт (например, коробочный продукт, который может быть, как страховым, так и сервисным) оформлен stand alone (без оформления потребительского кредита клиентом), то cool off по нему остается 14 дней?</w:t>
            </w:r>
          </w:p>
          <w:p w14:paraId="10AB646C" w14:textId="77777777" w:rsidR="006C3AE2" w:rsidRPr="000B3F56" w:rsidRDefault="006C3AE2" w:rsidP="006C3AE2">
            <w:pPr>
              <w:jc w:val="both"/>
              <w:rPr>
                <w:rFonts w:ascii="Times New Roman" w:hAnsi="Times New Roman" w:cs="Times New Roman"/>
              </w:rPr>
            </w:pPr>
            <w:r w:rsidRPr="000B3F56">
              <w:rPr>
                <w:rFonts w:ascii="Times New Roman" w:hAnsi="Times New Roman" w:cs="Times New Roman"/>
              </w:rPr>
              <w:t>2. Если да, то правильно ли мы понимаем, что в таком случае у клиентов могут быть разные периоды cool off по продуктам?</w:t>
            </w:r>
          </w:p>
          <w:p w14:paraId="01C001BE" w14:textId="1A38416D" w:rsidR="006C3AE2" w:rsidRPr="000B3F56" w:rsidRDefault="006C3AE2" w:rsidP="006C3AE2">
            <w:pPr>
              <w:jc w:val="both"/>
              <w:rPr>
                <w:rFonts w:ascii="Times New Roman" w:hAnsi="Times New Roman" w:cs="Times New Roman"/>
              </w:rPr>
            </w:pPr>
            <w:r w:rsidRPr="000B3F56">
              <w:rPr>
                <w:rFonts w:ascii="Times New Roman" w:hAnsi="Times New Roman" w:cs="Times New Roman"/>
              </w:rPr>
              <w:lastRenderedPageBreak/>
              <w:t>3. Если продукт (например, коробочный продукт, который может быть, как страховым, так и сервисным) оформлен stand alone (без оформления потребительского кредита клиентом), то уведомлять клиента не нужно?</w:t>
            </w:r>
          </w:p>
        </w:tc>
        <w:tc>
          <w:tcPr>
            <w:tcW w:w="5928" w:type="dxa"/>
          </w:tcPr>
          <w:p w14:paraId="657B0623" w14:textId="77777777" w:rsidR="006C3AE2" w:rsidRPr="000B3F56" w:rsidRDefault="006C3AE2" w:rsidP="006C3AE2">
            <w:pPr>
              <w:jc w:val="both"/>
              <w:rPr>
                <w:rFonts w:ascii="Times New Roman" w:hAnsi="Times New Roman" w:cs="Times New Roman"/>
              </w:rPr>
            </w:pPr>
            <w:r w:rsidRPr="000B3F56">
              <w:rPr>
                <w:rFonts w:ascii="Times New Roman" w:hAnsi="Times New Roman" w:cs="Times New Roman"/>
              </w:rPr>
              <w:lastRenderedPageBreak/>
              <w:t>Право заемщика отказаться от дополнительной услуги (работы, товара) и требовать возврата денежных средств в соответствии с пунктом 3 части 2.1 и (или) пунктами 2 - 4 части 2.7 статьи 7 Закона № 353-ФЗ, а также направление кредитором уведомления в соответствии с частью 2.8-1 статьи 7 Закона № 353-ФЗ применяется к дополнительным услугам (работам, товарам), на оказание (выполнение, реализацию) которых при предоставлении потребительского кредита (займа) получено согласие заемщика в соответствии с частью 2 статьи 7 Закона № 353-ФЗ.</w:t>
            </w:r>
          </w:p>
          <w:p w14:paraId="3E0F847B" w14:textId="3BA74A27" w:rsidR="006C3AE2" w:rsidRPr="000B3F56" w:rsidRDefault="006C3AE2" w:rsidP="006C3AE2">
            <w:pPr>
              <w:jc w:val="both"/>
              <w:rPr>
                <w:rFonts w:ascii="Times New Roman" w:hAnsi="Times New Roman" w:cs="Times New Roman"/>
              </w:rPr>
            </w:pPr>
          </w:p>
        </w:tc>
      </w:tr>
      <w:tr w:rsidR="006C3AE2" w:rsidRPr="000B3F56" w14:paraId="515157AF" w14:textId="77777777" w:rsidTr="00397C48">
        <w:trPr>
          <w:trHeight w:val="560"/>
        </w:trPr>
        <w:tc>
          <w:tcPr>
            <w:tcW w:w="567" w:type="dxa"/>
          </w:tcPr>
          <w:p w14:paraId="2D1D37A8" w14:textId="1840A23D" w:rsidR="006C3AE2" w:rsidRDefault="006C3AE2" w:rsidP="006C3AE2">
            <w:pPr>
              <w:rPr>
                <w:rFonts w:ascii="Times New Roman" w:hAnsi="Times New Roman" w:cs="Times New Roman"/>
              </w:rPr>
            </w:pPr>
            <w:r>
              <w:rPr>
                <w:rFonts w:ascii="Times New Roman" w:hAnsi="Times New Roman" w:cs="Times New Roman"/>
              </w:rPr>
              <w:t>22.</w:t>
            </w:r>
          </w:p>
        </w:tc>
        <w:tc>
          <w:tcPr>
            <w:tcW w:w="3261" w:type="dxa"/>
          </w:tcPr>
          <w:p w14:paraId="62CF7657" w14:textId="77777777" w:rsidR="006C3AE2" w:rsidRPr="000B3F56" w:rsidRDefault="006C3AE2" w:rsidP="006C3AE2">
            <w:pPr>
              <w:rPr>
                <w:rFonts w:ascii="Times New Roman" w:hAnsi="Times New Roman" w:cs="Times New Roman"/>
              </w:rPr>
            </w:pPr>
            <w:r w:rsidRPr="000B3F56">
              <w:rPr>
                <w:rFonts w:ascii="Times New Roman" w:hAnsi="Times New Roman" w:cs="Times New Roman"/>
              </w:rPr>
              <w:t>Часть 2.8-2 статьи 7 Закона № 353-ФЗ в редакции Закона №359-ФЗ</w:t>
            </w:r>
          </w:p>
          <w:p w14:paraId="4BFBD6CC" w14:textId="77777777" w:rsidR="006C3AE2" w:rsidRPr="000B3F56" w:rsidRDefault="006C3AE2" w:rsidP="006C3AE2">
            <w:pPr>
              <w:rPr>
                <w:rFonts w:ascii="Times New Roman" w:hAnsi="Times New Roman" w:cs="Times New Roman"/>
              </w:rPr>
            </w:pPr>
          </w:p>
          <w:p w14:paraId="176C3F3B" w14:textId="77777777" w:rsidR="006C3AE2" w:rsidRPr="000B3F56" w:rsidRDefault="006C3AE2" w:rsidP="006C3AE2">
            <w:pPr>
              <w:rPr>
                <w:rFonts w:ascii="Times New Roman" w:hAnsi="Times New Roman" w:cs="Times New Roman"/>
              </w:rPr>
            </w:pPr>
          </w:p>
          <w:p w14:paraId="2EC27C39" w14:textId="77777777" w:rsidR="006C3AE2" w:rsidRPr="000B3F56" w:rsidRDefault="006C3AE2" w:rsidP="006C3AE2">
            <w:pPr>
              <w:rPr>
                <w:rFonts w:ascii="Times New Roman" w:hAnsi="Times New Roman" w:cs="Times New Roman"/>
              </w:rPr>
            </w:pPr>
          </w:p>
          <w:p w14:paraId="76245C9D" w14:textId="77777777" w:rsidR="006C3AE2" w:rsidRPr="000B3F56" w:rsidRDefault="006C3AE2" w:rsidP="006C3AE2">
            <w:pPr>
              <w:rPr>
                <w:rFonts w:ascii="Times New Roman" w:hAnsi="Times New Roman" w:cs="Times New Roman"/>
              </w:rPr>
            </w:pPr>
          </w:p>
          <w:p w14:paraId="6C01DEEE" w14:textId="77777777" w:rsidR="006C3AE2" w:rsidRPr="000B3F56" w:rsidRDefault="006C3AE2" w:rsidP="006C3AE2">
            <w:pPr>
              <w:rPr>
                <w:rFonts w:ascii="Times New Roman" w:hAnsi="Times New Roman" w:cs="Times New Roman"/>
              </w:rPr>
            </w:pPr>
          </w:p>
          <w:p w14:paraId="54ECFFEC" w14:textId="1ED23FE2" w:rsidR="006C3AE2" w:rsidRPr="000B3F56" w:rsidRDefault="006C3AE2" w:rsidP="006C3AE2">
            <w:pPr>
              <w:rPr>
                <w:rFonts w:ascii="Times New Roman" w:hAnsi="Times New Roman" w:cs="Times New Roman"/>
              </w:rPr>
            </w:pPr>
            <w:r w:rsidRPr="000B3F56">
              <w:rPr>
                <w:rFonts w:ascii="Times New Roman" w:hAnsi="Times New Roman" w:cs="Times New Roman"/>
                <w:i/>
                <w:iCs/>
              </w:rPr>
              <w:t>Письменное уведомление о праве отказа</w:t>
            </w:r>
          </w:p>
        </w:tc>
        <w:tc>
          <w:tcPr>
            <w:tcW w:w="5103" w:type="dxa"/>
          </w:tcPr>
          <w:p w14:paraId="02E9787A" w14:textId="77777777" w:rsidR="006C3AE2" w:rsidRPr="000B3F56" w:rsidRDefault="006C3AE2" w:rsidP="006C3AE2">
            <w:pPr>
              <w:jc w:val="both"/>
              <w:rPr>
                <w:rFonts w:ascii="Times New Roman" w:hAnsi="Times New Roman" w:cs="Times New Roman"/>
              </w:rPr>
            </w:pPr>
            <w:r w:rsidRPr="000B3F56">
              <w:rPr>
                <w:rFonts w:ascii="Times New Roman" w:hAnsi="Times New Roman" w:cs="Times New Roman"/>
              </w:rPr>
              <w:t>Частью 2.8-2 Статьи 7 Закона 353-ФЗ предусмотрено направление заемщику уведомления, указанного в части 2.8-1 Статьи 7 Закона 353-ФЗ, одним из следующих способов:</w:t>
            </w:r>
          </w:p>
          <w:p w14:paraId="51BF9CB6" w14:textId="77777777" w:rsidR="006C3AE2" w:rsidRPr="000B3F56" w:rsidRDefault="006C3AE2" w:rsidP="006C3AE2">
            <w:pPr>
              <w:jc w:val="both"/>
              <w:rPr>
                <w:rFonts w:ascii="Times New Roman" w:hAnsi="Times New Roman" w:cs="Times New Roman"/>
              </w:rPr>
            </w:pPr>
            <w:r w:rsidRPr="000B3F56">
              <w:rPr>
                <w:rFonts w:ascii="Times New Roman" w:hAnsi="Times New Roman" w:cs="Times New Roman"/>
              </w:rPr>
              <w:t>1) если заемщику предоставлен доступ к личному кабинету в мобильном приложении кредитора, - в личный кабинет заемщика в мобильном приложении кредитора. При этом одновременно заемщику также направляется электронное уведомление, передаваемое с использованием мобильного устройства, о направлении ему уведомления, указанного в части 2.8-1 стать 7 Закона № 353-ФЗ, содержащее прямую ссылку на такое уведомление, размещенное в личном кабинете;</w:t>
            </w:r>
          </w:p>
          <w:p w14:paraId="3EEBDB65" w14:textId="77777777" w:rsidR="006C3AE2" w:rsidRPr="000B3F56" w:rsidRDefault="006C3AE2" w:rsidP="006C3AE2">
            <w:pPr>
              <w:jc w:val="both"/>
              <w:rPr>
                <w:rFonts w:ascii="Times New Roman" w:hAnsi="Times New Roman" w:cs="Times New Roman"/>
              </w:rPr>
            </w:pPr>
            <w:r w:rsidRPr="000B3F56">
              <w:rPr>
                <w:rFonts w:ascii="Times New Roman" w:hAnsi="Times New Roman" w:cs="Times New Roman"/>
              </w:rPr>
              <w:t>2) если заемщик сообщил кредитору абонентский номер подвижной радиотелефонной связи, - по указанному заемщиком абонентскому номеру подвижной радиотелефонной связи.</w:t>
            </w:r>
          </w:p>
          <w:p w14:paraId="794C8409" w14:textId="77777777" w:rsidR="006C3AE2" w:rsidRPr="000B3F56" w:rsidRDefault="006C3AE2" w:rsidP="006C3AE2">
            <w:pPr>
              <w:jc w:val="both"/>
              <w:rPr>
                <w:rFonts w:ascii="Times New Roman" w:hAnsi="Times New Roman" w:cs="Times New Roman"/>
              </w:rPr>
            </w:pPr>
            <w:r w:rsidRPr="000B3F56">
              <w:rPr>
                <w:rFonts w:ascii="Times New Roman" w:hAnsi="Times New Roman" w:cs="Times New Roman"/>
              </w:rPr>
              <w:t>Просим дать пояснение по следующим вопросам:</w:t>
            </w:r>
          </w:p>
          <w:p w14:paraId="07723F04" w14:textId="77777777" w:rsidR="006C3AE2" w:rsidRPr="000B3F56" w:rsidRDefault="006C3AE2" w:rsidP="006C3AE2">
            <w:pPr>
              <w:jc w:val="both"/>
              <w:rPr>
                <w:rFonts w:ascii="Times New Roman" w:hAnsi="Times New Roman" w:cs="Times New Roman"/>
              </w:rPr>
            </w:pPr>
            <w:r w:rsidRPr="000B3F56">
              <w:rPr>
                <w:rFonts w:ascii="Times New Roman" w:hAnsi="Times New Roman" w:cs="Times New Roman"/>
              </w:rPr>
              <w:t>1. Допустимо ли уведомлять заемщика об имеющемся у него праве отказаться от любой дополнительной услуги (работы, товара) в день проведения кредитной сделки, то есть одновременно с заключением кредитного договора? И допустимо ли такое уведомление представлять заемщику на бумажном носителе под роспись?</w:t>
            </w:r>
          </w:p>
          <w:p w14:paraId="44E825BD" w14:textId="77777777" w:rsidR="006C3AE2" w:rsidRPr="000B3F56" w:rsidRDefault="006C3AE2" w:rsidP="006C3AE2">
            <w:pPr>
              <w:jc w:val="both"/>
              <w:rPr>
                <w:rFonts w:ascii="Times New Roman" w:hAnsi="Times New Roman" w:cs="Times New Roman"/>
              </w:rPr>
            </w:pPr>
            <w:r w:rsidRPr="000B3F56">
              <w:rPr>
                <w:rFonts w:ascii="Times New Roman" w:hAnsi="Times New Roman" w:cs="Times New Roman"/>
              </w:rPr>
              <w:t xml:space="preserve">2. Верно ли Банк понимает, что, исходя из положений части 2.8.-3 статьи 7 Закона, Банк имеет возможность направить заемщику уведомление способом, предусмотренным в заявлении о предоставлении потребительского кредита (займа) и (или) заявлении о предоставлении дополнительных услуг (работ, товаров), только лишь в случае, если Банком предварительно </w:t>
            </w:r>
            <w:r w:rsidRPr="000B3F56">
              <w:rPr>
                <w:rFonts w:ascii="Times New Roman" w:hAnsi="Times New Roman" w:cs="Times New Roman"/>
              </w:rPr>
              <w:lastRenderedPageBreak/>
              <w:t xml:space="preserve">установлено, что все иные способы отправки, указанные в частях 2.8.-2 и 2.8.-3 статьи 7 (в частности, в личный кабинет заемщика в мобильном приложении / на телефону заемщика / в личный кабинет заемщика на официальном сайте Банка / на электронный адрес заемщика), недоступны? </w:t>
            </w:r>
          </w:p>
          <w:p w14:paraId="18FCA0B9" w14:textId="77777777" w:rsidR="006C3AE2" w:rsidRPr="000B3F56" w:rsidRDefault="006C3AE2" w:rsidP="006C3AE2">
            <w:pPr>
              <w:jc w:val="both"/>
              <w:rPr>
                <w:rFonts w:ascii="Times New Roman" w:hAnsi="Times New Roman" w:cs="Times New Roman"/>
              </w:rPr>
            </w:pPr>
            <w:r w:rsidRPr="000B3F56">
              <w:rPr>
                <w:rFonts w:ascii="Times New Roman" w:hAnsi="Times New Roman" w:cs="Times New Roman"/>
              </w:rPr>
              <w:t>Либо же Банк имеет возможность самостоятельно выбрать любой способ из перечисленных в Законе на свое усмотрение, без привязки к последовательности исключения доступности того или иного способа?</w:t>
            </w:r>
          </w:p>
          <w:p w14:paraId="2EAEA39D" w14:textId="77777777" w:rsidR="006C3AE2" w:rsidRPr="000B3F56" w:rsidRDefault="006C3AE2" w:rsidP="006C3AE2">
            <w:pPr>
              <w:jc w:val="both"/>
              <w:rPr>
                <w:rFonts w:ascii="Times New Roman" w:hAnsi="Times New Roman" w:cs="Times New Roman"/>
              </w:rPr>
            </w:pPr>
            <w:r w:rsidRPr="000B3F56">
              <w:rPr>
                <w:rFonts w:ascii="Times New Roman" w:hAnsi="Times New Roman" w:cs="Times New Roman"/>
              </w:rPr>
              <w:t>3. Что подразумевается под личным кабинетом заемщика в мобильном приложении кредитора? Входит ли в это понятие возможность доступа в личный кабинет заемщика  в Интернет-банке с мобильного устройства?</w:t>
            </w:r>
          </w:p>
          <w:p w14:paraId="7CC77FAB" w14:textId="77777777" w:rsidR="006C3AE2" w:rsidRPr="000B3F56" w:rsidRDefault="006C3AE2" w:rsidP="006C3AE2">
            <w:pPr>
              <w:jc w:val="both"/>
              <w:rPr>
                <w:rFonts w:ascii="Times New Roman" w:hAnsi="Times New Roman" w:cs="Times New Roman"/>
              </w:rPr>
            </w:pPr>
            <w:r w:rsidRPr="000B3F56">
              <w:rPr>
                <w:rFonts w:ascii="Times New Roman" w:hAnsi="Times New Roman" w:cs="Times New Roman"/>
              </w:rPr>
              <w:t xml:space="preserve">4. Правильно ли банк понимает, что при сообщении заемщиком кредитору абонентского номера подвижной радиотелефонной связи заемщику направляется СМС-сообщение? </w:t>
            </w:r>
          </w:p>
          <w:p w14:paraId="0C79C7D3" w14:textId="77777777" w:rsidR="006C3AE2" w:rsidRPr="000B3F56" w:rsidRDefault="006C3AE2" w:rsidP="006C3AE2">
            <w:pPr>
              <w:pStyle w:val="a5"/>
              <w:ind w:left="0"/>
              <w:jc w:val="both"/>
              <w:rPr>
                <w:rFonts w:ascii="Times New Roman" w:hAnsi="Times New Roman" w:cs="Times New Roman"/>
              </w:rPr>
            </w:pPr>
            <w:r w:rsidRPr="000B3F56">
              <w:rPr>
                <w:rFonts w:ascii="Times New Roman" w:hAnsi="Times New Roman" w:cs="Times New Roman"/>
              </w:rPr>
              <w:t>Должно ли содержать направленное СМС-сообщение весь текст уведомления либо возможно предоставлять прямую ссылку на уведомление, размещенное в сети интернет в закрытом канале (не в личном кабинете заемщика в мобильном приложении)?</w:t>
            </w:r>
          </w:p>
          <w:p w14:paraId="2322DD0C" w14:textId="36F39124" w:rsidR="006C3AE2" w:rsidRPr="000B3F56" w:rsidRDefault="006C3AE2" w:rsidP="006C3AE2">
            <w:pPr>
              <w:jc w:val="both"/>
              <w:rPr>
                <w:rFonts w:ascii="Times New Roman" w:hAnsi="Times New Roman" w:cs="Times New Roman"/>
              </w:rPr>
            </w:pPr>
            <w:r w:rsidRPr="000B3F56">
              <w:rPr>
                <w:rFonts w:ascii="Times New Roman" w:hAnsi="Times New Roman" w:cs="Times New Roman"/>
              </w:rPr>
              <w:t>5. Обязан ли Банк направлять уведомление заемщику в случае если при заключении кредитного договора заемщиком были заключены договоры страхования, являющиеся добровольными (договор личного страхования и договор страхования титула) и незаключение которых влечет за собой увеличение процентной ставки по кредиту, а также заключенный кредитный договор содержит обязанность заемщика в установленный кредитным договором срок предоставить в Банк заключенный договор имущественного страхования, являющийся обязательным видом страхования?</w:t>
            </w:r>
          </w:p>
        </w:tc>
        <w:tc>
          <w:tcPr>
            <w:tcW w:w="5928" w:type="dxa"/>
          </w:tcPr>
          <w:p w14:paraId="3913E15A" w14:textId="77777777" w:rsidR="006C3AE2" w:rsidRPr="000B3F56" w:rsidRDefault="006C3AE2" w:rsidP="006C3AE2">
            <w:pPr>
              <w:jc w:val="both"/>
              <w:rPr>
                <w:rFonts w:ascii="Times New Roman" w:hAnsi="Times New Roman" w:cs="Times New Roman"/>
                <w:i/>
              </w:rPr>
            </w:pPr>
            <w:r w:rsidRPr="000B3F56">
              <w:rPr>
                <w:rFonts w:ascii="Times New Roman" w:hAnsi="Times New Roman" w:cs="Times New Roman"/>
              </w:rPr>
              <w:lastRenderedPageBreak/>
              <w:t xml:space="preserve">1, 2. </w:t>
            </w:r>
            <w:r w:rsidRPr="000B3F56">
              <w:rPr>
                <w:rFonts w:ascii="Times New Roman" w:eastAsia="Times New Roman" w:hAnsi="Times New Roman" w:cs="Times New Roman"/>
                <w:sz w:val="28"/>
                <w:szCs w:val="28"/>
                <w:lang w:eastAsia="ru-RU"/>
              </w:rPr>
              <w:t xml:space="preserve"> </w:t>
            </w:r>
            <w:r w:rsidRPr="000B3F56">
              <w:rPr>
                <w:rFonts w:ascii="Times New Roman" w:hAnsi="Times New Roman" w:cs="Times New Roman"/>
              </w:rPr>
              <w:t>Письменное уведомление, предусмотренное частью 2.8-1 статьи 7 Закона № 353-ФЗ, кредитор обязан направить не позднее дня, следующего за днем заключения договора потребительского кредита (займа).</w:t>
            </w:r>
          </w:p>
          <w:p w14:paraId="4AB91A47" w14:textId="77777777" w:rsidR="006C3AE2" w:rsidRPr="000B3F56" w:rsidRDefault="006C3AE2" w:rsidP="006C3AE2">
            <w:pPr>
              <w:jc w:val="both"/>
              <w:rPr>
                <w:rFonts w:ascii="Times New Roman" w:hAnsi="Times New Roman" w:cs="Times New Roman"/>
              </w:rPr>
            </w:pPr>
            <w:r w:rsidRPr="000B3F56">
              <w:rPr>
                <w:rFonts w:ascii="Times New Roman" w:hAnsi="Times New Roman" w:cs="Times New Roman"/>
              </w:rPr>
              <w:t xml:space="preserve">Как представляется, порядок направления кредитором уведомления, предусмотренного частью 2.8-1 статьи 7 Закона № 353-ФЗ, а также последовательность выбора кредитором того или иного способа направления указанного уведомления императивно определены в частях 2.8-2 и 2.8-3 указанной статьи. </w:t>
            </w:r>
          </w:p>
          <w:p w14:paraId="3A31F4CD" w14:textId="77777777" w:rsidR="006C3AE2" w:rsidRPr="000B3F56" w:rsidRDefault="006C3AE2" w:rsidP="006C3AE2">
            <w:pPr>
              <w:jc w:val="both"/>
              <w:rPr>
                <w:rFonts w:ascii="Times New Roman" w:hAnsi="Times New Roman" w:cs="Times New Roman"/>
              </w:rPr>
            </w:pPr>
          </w:p>
          <w:p w14:paraId="2989429A" w14:textId="77777777" w:rsidR="006C3AE2" w:rsidRPr="000B3F56" w:rsidRDefault="006C3AE2" w:rsidP="006C3AE2">
            <w:pPr>
              <w:jc w:val="both"/>
              <w:rPr>
                <w:rFonts w:ascii="Times New Roman" w:hAnsi="Times New Roman" w:cs="Times New Roman"/>
              </w:rPr>
            </w:pPr>
            <w:r w:rsidRPr="000B3F56">
              <w:rPr>
                <w:rFonts w:ascii="Times New Roman" w:hAnsi="Times New Roman" w:cs="Times New Roman"/>
              </w:rPr>
              <w:t xml:space="preserve">3. </w:t>
            </w:r>
            <w:r>
              <w:rPr>
                <w:rFonts w:ascii="Times New Roman" w:hAnsi="Times New Roman" w:cs="Times New Roman"/>
              </w:rPr>
              <w:t>Возможность доступа к личному кабинету в мобильном приложении кредитора с мобильного устройства входит в понятие «доступ к личному кабинету в мобильном приложении кредитора».</w:t>
            </w:r>
          </w:p>
          <w:p w14:paraId="11CCD787" w14:textId="77777777" w:rsidR="006C3AE2" w:rsidRPr="000B3F56" w:rsidRDefault="006C3AE2" w:rsidP="006C3AE2">
            <w:pPr>
              <w:jc w:val="both"/>
              <w:rPr>
                <w:rFonts w:ascii="Times New Roman" w:hAnsi="Times New Roman" w:cs="Times New Roman"/>
              </w:rPr>
            </w:pPr>
          </w:p>
          <w:p w14:paraId="7A7517C0" w14:textId="77777777" w:rsidR="006C3AE2" w:rsidRPr="000B3F56" w:rsidRDefault="006C3AE2" w:rsidP="006C3AE2">
            <w:pPr>
              <w:jc w:val="both"/>
              <w:rPr>
                <w:rFonts w:ascii="Times New Roman" w:hAnsi="Times New Roman" w:cs="Times New Roman"/>
              </w:rPr>
            </w:pPr>
            <w:r w:rsidRPr="000B3F56">
              <w:rPr>
                <w:rFonts w:ascii="Times New Roman" w:hAnsi="Times New Roman" w:cs="Times New Roman"/>
              </w:rPr>
              <w:t xml:space="preserve">4. </w:t>
            </w:r>
            <w:r w:rsidRPr="000B3F56">
              <w:rPr>
                <w:rFonts w:ascii="Times New Roman" w:eastAsia="Times New Roman" w:hAnsi="Times New Roman" w:cs="Times New Roman"/>
                <w:sz w:val="28"/>
                <w:szCs w:val="24"/>
                <w:lang w:eastAsia="ru-RU"/>
              </w:rPr>
              <w:t xml:space="preserve"> </w:t>
            </w:r>
            <w:r w:rsidRPr="000B3F56">
              <w:rPr>
                <w:rFonts w:ascii="Times New Roman" w:hAnsi="Times New Roman" w:cs="Times New Roman"/>
              </w:rPr>
              <w:t xml:space="preserve">Согласно части 2.8-2 статьи 7 Закона № 353-ФЗ одним из способов направления кредитором заемщику письменного уведомления, указанного в части 2.8-1 данной статьи, является направление по указанному заемщиком абонентскому номеру подвижной радиотелефонной связи, если заемщик сообщил кредитору абонентский номер подвижной радиотелефонной связи. </w:t>
            </w:r>
          </w:p>
          <w:p w14:paraId="791D2C6A" w14:textId="77777777" w:rsidR="006C3AE2" w:rsidRPr="000B3F56" w:rsidRDefault="006C3AE2" w:rsidP="006C3AE2">
            <w:pPr>
              <w:jc w:val="both"/>
              <w:rPr>
                <w:rFonts w:ascii="Times New Roman" w:hAnsi="Times New Roman" w:cs="Times New Roman"/>
              </w:rPr>
            </w:pPr>
            <w:r w:rsidRPr="000B3F56">
              <w:rPr>
                <w:rFonts w:ascii="Times New Roman" w:hAnsi="Times New Roman" w:cs="Times New Roman"/>
              </w:rPr>
              <w:t xml:space="preserve">При этом исходя из императивного характера нормы части 2.8-1 статьи 7 Закона № 353-ФЗ, представляется, что содержание такого уведомления не может быть изменено. </w:t>
            </w:r>
          </w:p>
          <w:p w14:paraId="6F3DCE86" w14:textId="77777777" w:rsidR="006C3AE2" w:rsidRPr="000B3F56" w:rsidRDefault="006C3AE2" w:rsidP="006C3AE2">
            <w:pPr>
              <w:jc w:val="both"/>
              <w:rPr>
                <w:rFonts w:ascii="Times New Roman" w:hAnsi="Times New Roman" w:cs="Times New Roman"/>
              </w:rPr>
            </w:pPr>
          </w:p>
          <w:p w14:paraId="0B86E6CF" w14:textId="3128D9CD" w:rsidR="006C3AE2" w:rsidRPr="000B3F56" w:rsidRDefault="006C3AE2" w:rsidP="006C3AE2">
            <w:pPr>
              <w:jc w:val="both"/>
              <w:rPr>
                <w:rFonts w:ascii="Times New Roman" w:hAnsi="Times New Roman" w:cs="Times New Roman"/>
              </w:rPr>
            </w:pPr>
            <w:r w:rsidRPr="000B3F56">
              <w:rPr>
                <w:rFonts w:ascii="Times New Roman" w:hAnsi="Times New Roman" w:cs="Times New Roman"/>
              </w:rPr>
              <w:t>5. См. ответы на вопросы 1, 3, 4 пункта 19.</w:t>
            </w:r>
          </w:p>
        </w:tc>
      </w:tr>
      <w:tr w:rsidR="006C3AE2" w:rsidRPr="000B3F56" w14:paraId="6B6DB47B" w14:textId="77777777" w:rsidTr="00397C48">
        <w:trPr>
          <w:trHeight w:val="560"/>
        </w:trPr>
        <w:tc>
          <w:tcPr>
            <w:tcW w:w="567" w:type="dxa"/>
          </w:tcPr>
          <w:p w14:paraId="6FF11A2A" w14:textId="1AFDB8E9" w:rsidR="006C3AE2" w:rsidRDefault="006C3AE2" w:rsidP="006C3AE2">
            <w:pPr>
              <w:rPr>
                <w:rFonts w:ascii="Times New Roman" w:hAnsi="Times New Roman" w:cs="Times New Roman"/>
              </w:rPr>
            </w:pPr>
            <w:r>
              <w:rPr>
                <w:rFonts w:ascii="Times New Roman" w:hAnsi="Times New Roman" w:cs="Times New Roman"/>
              </w:rPr>
              <w:lastRenderedPageBreak/>
              <w:t>23.</w:t>
            </w:r>
          </w:p>
        </w:tc>
        <w:tc>
          <w:tcPr>
            <w:tcW w:w="3261" w:type="dxa"/>
          </w:tcPr>
          <w:p w14:paraId="6C804005" w14:textId="77777777" w:rsidR="006C3AE2" w:rsidRPr="000B3F56" w:rsidRDefault="006C3AE2" w:rsidP="006C3AE2">
            <w:pPr>
              <w:rPr>
                <w:rFonts w:ascii="Times New Roman" w:hAnsi="Times New Roman" w:cs="Times New Roman"/>
              </w:rPr>
            </w:pPr>
            <w:r w:rsidRPr="000B3F56">
              <w:rPr>
                <w:rFonts w:ascii="Times New Roman" w:hAnsi="Times New Roman" w:cs="Times New Roman"/>
              </w:rPr>
              <w:t>Ч. 15 Ст. 7 Закона № 353-ФЗ в редакции Закона №359-ФЗ</w:t>
            </w:r>
          </w:p>
          <w:p w14:paraId="0F24E559" w14:textId="77777777" w:rsidR="006C3AE2" w:rsidRPr="000B3F56" w:rsidRDefault="006C3AE2" w:rsidP="006C3AE2">
            <w:pPr>
              <w:rPr>
                <w:rFonts w:ascii="Times New Roman" w:hAnsi="Times New Roman" w:cs="Times New Roman"/>
              </w:rPr>
            </w:pPr>
          </w:p>
          <w:p w14:paraId="157F3F9B" w14:textId="77777777" w:rsidR="006C3AE2" w:rsidRPr="000B3F56" w:rsidRDefault="006C3AE2" w:rsidP="006C3AE2">
            <w:pPr>
              <w:rPr>
                <w:rFonts w:ascii="Times New Roman" w:hAnsi="Times New Roman" w:cs="Times New Roman"/>
              </w:rPr>
            </w:pPr>
          </w:p>
          <w:p w14:paraId="4DB7E098" w14:textId="77777777" w:rsidR="006C3AE2" w:rsidRPr="000B3F56" w:rsidRDefault="006C3AE2" w:rsidP="006C3AE2">
            <w:pPr>
              <w:rPr>
                <w:rFonts w:ascii="Times New Roman" w:hAnsi="Times New Roman" w:cs="Times New Roman"/>
              </w:rPr>
            </w:pPr>
          </w:p>
          <w:p w14:paraId="22300568" w14:textId="77777777" w:rsidR="006C3AE2" w:rsidRPr="000B3F56" w:rsidRDefault="006C3AE2" w:rsidP="006C3AE2">
            <w:pPr>
              <w:rPr>
                <w:rFonts w:ascii="Times New Roman" w:hAnsi="Times New Roman" w:cs="Times New Roman"/>
              </w:rPr>
            </w:pPr>
          </w:p>
          <w:p w14:paraId="274C269F" w14:textId="77777777" w:rsidR="006C3AE2" w:rsidRPr="000B3F56" w:rsidRDefault="006C3AE2" w:rsidP="006C3AE2">
            <w:pPr>
              <w:rPr>
                <w:rFonts w:ascii="Times New Roman" w:hAnsi="Times New Roman" w:cs="Times New Roman"/>
              </w:rPr>
            </w:pPr>
          </w:p>
          <w:p w14:paraId="2F727250" w14:textId="77777777" w:rsidR="006C3AE2" w:rsidRPr="000B3F56" w:rsidRDefault="006C3AE2" w:rsidP="006C3AE2">
            <w:pPr>
              <w:rPr>
                <w:rFonts w:ascii="Times New Roman" w:hAnsi="Times New Roman" w:cs="Times New Roman"/>
              </w:rPr>
            </w:pPr>
          </w:p>
          <w:p w14:paraId="0F85AA22" w14:textId="549824A7" w:rsidR="006C3AE2" w:rsidRPr="000B3F56" w:rsidRDefault="006C3AE2" w:rsidP="006C3AE2">
            <w:pPr>
              <w:rPr>
                <w:rFonts w:ascii="Times New Roman" w:hAnsi="Times New Roman" w:cs="Times New Roman"/>
              </w:rPr>
            </w:pPr>
            <w:r w:rsidRPr="000B3F56">
              <w:rPr>
                <w:rFonts w:ascii="Times New Roman" w:hAnsi="Times New Roman" w:cs="Times New Roman"/>
                <w:i/>
                <w:iCs/>
              </w:rPr>
              <w:t>Отражение ДУ в графике</w:t>
            </w:r>
          </w:p>
        </w:tc>
        <w:tc>
          <w:tcPr>
            <w:tcW w:w="5103" w:type="dxa"/>
          </w:tcPr>
          <w:p w14:paraId="6BC30058" w14:textId="77777777" w:rsidR="006C3AE2" w:rsidRPr="000B3F56" w:rsidRDefault="006C3AE2" w:rsidP="006C3AE2">
            <w:pPr>
              <w:jc w:val="both"/>
              <w:rPr>
                <w:rFonts w:ascii="Times New Roman" w:hAnsi="Times New Roman" w:cs="Times New Roman"/>
              </w:rPr>
            </w:pPr>
            <w:r w:rsidRPr="000B3F56">
              <w:rPr>
                <w:rFonts w:ascii="Times New Roman" w:hAnsi="Times New Roman" w:cs="Times New Roman"/>
              </w:rPr>
              <w:t>1. Какова механика отображения в графике платежей дополнительных услуг, влияющие на ПСК – а именно:</w:t>
            </w:r>
            <w:bookmarkStart w:id="1" w:name="_GoBack"/>
            <w:bookmarkEnd w:id="1"/>
          </w:p>
          <w:p w14:paraId="32F11C77" w14:textId="77777777" w:rsidR="006C3AE2" w:rsidRPr="000B3F56" w:rsidRDefault="006C3AE2" w:rsidP="006C3AE2">
            <w:pPr>
              <w:jc w:val="both"/>
              <w:rPr>
                <w:rFonts w:ascii="Times New Roman" w:hAnsi="Times New Roman" w:cs="Times New Roman"/>
              </w:rPr>
            </w:pPr>
            <w:r w:rsidRPr="000B3F56">
              <w:rPr>
                <w:rFonts w:ascii="Times New Roman" w:hAnsi="Times New Roman" w:cs="Times New Roman"/>
              </w:rPr>
              <w:t>1.1 Как именно в графике платежей отображать дополнительные услуги, оплаченные клиентом за счет собственных средств, при условии, что известно влияние на ставку по кредитному договору при наличии / отсутствии оформленной дополнительной услуги? Отличается ли порядок для них?</w:t>
            </w:r>
          </w:p>
          <w:p w14:paraId="66DDDBAB" w14:textId="77777777" w:rsidR="006C3AE2" w:rsidRPr="000B3F56" w:rsidRDefault="006C3AE2" w:rsidP="006C3AE2">
            <w:pPr>
              <w:jc w:val="both"/>
              <w:rPr>
                <w:rFonts w:ascii="Times New Roman" w:hAnsi="Times New Roman" w:cs="Times New Roman"/>
              </w:rPr>
            </w:pPr>
            <w:r w:rsidRPr="000B3F56">
              <w:rPr>
                <w:rFonts w:ascii="Times New Roman" w:hAnsi="Times New Roman" w:cs="Times New Roman"/>
              </w:rPr>
              <w:t>1.2 Если клиент приобрел две дополнительные услуги, влияющие на ПСК, то в графике платежей отображение по каждой услуге будет отдельно по каждой услуге или агрегировано по двум услугам?</w:t>
            </w:r>
          </w:p>
          <w:p w14:paraId="6841122D" w14:textId="77777777" w:rsidR="006C3AE2" w:rsidRPr="000B3F56" w:rsidRDefault="006C3AE2" w:rsidP="006C3AE2">
            <w:pPr>
              <w:jc w:val="both"/>
              <w:rPr>
                <w:rFonts w:ascii="Times New Roman" w:hAnsi="Times New Roman" w:cs="Times New Roman"/>
              </w:rPr>
            </w:pPr>
            <w:r w:rsidRPr="000B3F56">
              <w:rPr>
                <w:rFonts w:ascii="Times New Roman" w:hAnsi="Times New Roman" w:cs="Times New Roman"/>
              </w:rPr>
              <w:t xml:space="preserve"> Можно ли отражать только  общую сумму дополнительных платежей за услуги (товары), включаемых в ПСК?</w:t>
            </w:r>
          </w:p>
          <w:p w14:paraId="23632722" w14:textId="77777777" w:rsidR="006C3AE2" w:rsidRPr="000B3F56" w:rsidRDefault="006C3AE2" w:rsidP="006C3AE2">
            <w:pPr>
              <w:jc w:val="both"/>
              <w:rPr>
                <w:rFonts w:ascii="Times New Roman" w:hAnsi="Times New Roman" w:cs="Times New Roman"/>
              </w:rPr>
            </w:pPr>
            <w:r w:rsidRPr="000B3F56">
              <w:rPr>
                <w:rFonts w:ascii="Times New Roman" w:hAnsi="Times New Roman" w:cs="Times New Roman"/>
              </w:rPr>
              <w:t xml:space="preserve"> 1.3 Как именно отображать в графике платежей дополнительные услуги, если полис страхования оплачен наличными и на срок меньше, чем срок кредита?</w:t>
            </w:r>
          </w:p>
          <w:p w14:paraId="2DE11493" w14:textId="77777777" w:rsidR="006C3AE2" w:rsidRPr="000B3F56" w:rsidRDefault="006C3AE2" w:rsidP="006C3AE2">
            <w:pPr>
              <w:jc w:val="both"/>
              <w:rPr>
                <w:rFonts w:ascii="Times New Roman" w:hAnsi="Times New Roman" w:cs="Times New Roman"/>
              </w:rPr>
            </w:pPr>
            <w:r w:rsidRPr="000B3F56">
              <w:rPr>
                <w:rFonts w:ascii="Times New Roman" w:hAnsi="Times New Roman" w:cs="Times New Roman"/>
              </w:rPr>
              <w:t>Должна ли информация о суммах и датах платежей заемщика, а также иных платежей заемщика, указанных в частях 3 и 4 ст. 6 Закона, предоставляемая при заключении кредитного договора заемщику  включать расчетное (плановое значение) платежей, указанных в пункте 3 части 4 ст.6 Закона, например, платежей по уплате страховой премии за страхование имущество за весь срок кредитования?</w:t>
            </w:r>
          </w:p>
          <w:p w14:paraId="2EDF2159" w14:textId="77777777" w:rsidR="006C3AE2" w:rsidRPr="000B3F56" w:rsidRDefault="006C3AE2" w:rsidP="006C3AE2">
            <w:pPr>
              <w:jc w:val="both"/>
              <w:rPr>
                <w:rFonts w:ascii="Times New Roman" w:hAnsi="Times New Roman" w:cs="Times New Roman"/>
              </w:rPr>
            </w:pPr>
            <w:r w:rsidRPr="000B3F56">
              <w:rPr>
                <w:rFonts w:ascii="Times New Roman" w:hAnsi="Times New Roman" w:cs="Times New Roman"/>
              </w:rPr>
              <w:t>Каким образом рассчитывать значение платы при условии, что на дату заключения ипотечного кредитного договора отсутствует информация о тарифах страховой организации или условиями кредитования предусмотрено предоставление страхового полиса на 1 год с ежегодным предоставлением нового договора?</w:t>
            </w:r>
          </w:p>
          <w:p w14:paraId="410F13EC" w14:textId="77777777" w:rsidR="006C3AE2" w:rsidRPr="000B3F56" w:rsidRDefault="006C3AE2" w:rsidP="006C3AE2">
            <w:pPr>
              <w:jc w:val="both"/>
              <w:rPr>
                <w:rFonts w:ascii="Times New Roman" w:hAnsi="Times New Roman" w:cs="Times New Roman"/>
              </w:rPr>
            </w:pPr>
            <w:r w:rsidRPr="000B3F56">
              <w:rPr>
                <w:rFonts w:ascii="Times New Roman" w:hAnsi="Times New Roman" w:cs="Times New Roman"/>
              </w:rPr>
              <w:lastRenderedPageBreak/>
              <w:t>1.4 Если суммы, направляемые на уплату иных платежей, взимаются единовременно при оформлении кредита и входят в тело кредита, то как требуемые значения должны отражаться в графике платежей?</w:t>
            </w:r>
          </w:p>
          <w:p w14:paraId="7A7C0E3C" w14:textId="77777777" w:rsidR="006C3AE2" w:rsidRPr="000B3F56" w:rsidRDefault="006C3AE2" w:rsidP="006C3AE2">
            <w:pPr>
              <w:jc w:val="both"/>
              <w:rPr>
                <w:rFonts w:ascii="Times New Roman" w:hAnsi="Times New Roman" w:cs="Times New Roman"/>
              </w:rPr>
            </w:pPr>
            <w:r w:rsidRPr="000B3F56">
              <w:rPr>
                <w:rFonts w:ascii="Times New Roman" w:hAnsi="Times New Roman" w:cs="Times New Roman"/>
              </w:rPr>
              <w:t>- в разбивке (ежемесячно) на весь срок кредита? Если так, то равными платежами пропорциональными сроку кредита?</w:t>
            </w:r>
          </w:p>
          <w:p w14:paraId="043B1B45" w14:textId="77777777" w:rsidR="006C3AE2" w:rsidRPr="000B3F56" w:rsidRDefault="006C3AE2" w:rsidP="006C3AE2">
            <w:pPr>
              <w:jc w:val="both"/>
              <w:rPr>
                <w:rFonts w:ascii="Times New Roman" w:hAnsi="Times New Roman" w:cs="Times New Roman"/>
              </w:rPr>
            </w:pPr>
            <w:r w:rsidRPr="000B3F56">
              <w:rPr>
                <w:rFonts w:ascii="Times New Roman" w:hAnsi="Times New Roman" w:cs="Times New Roman"/>
              </w:rPr>
              <w:t>- в графике с датой равной дате фактически взятого платежа отдельной общей суммой?</w:t>
            </w:r>
            <w:r w:rsidRPr="000B3F56">
              <w:rPr>
                <w:rFonts w:ascii="Times New Roman" w:hAnsi="Times New Roman" w:cs="Times New Roman"/>
              </w:rPr>
              <w:br/>
              <w:t xml:space="preserve">2. Просим разъяснить, что означает формулировка «в каждом платеже» относительно сумм, направляемых на уплату иных платежей заемщика? </w:t>
            </w:r>
          </w:p>
          <w:p w14:paraId="15DC8AFC" w14:textId="6A91E920" w:rsidR="006C3AE2" w:rsidRPr="000B3F56" w:rsidRDefault="006C3AE2" w:rsidP="006C3AE2">
            <w:pPr>
              <w:jc w:val="both"/>
              <w:rPr>
                <w:rFonts w:ascii="Times New Roman" w:hAnsi="Times New Roman" w:cs="Times New Roman"/>
              </w:rPr>
            </w:pPr>
            <w:r w:rsidRPr="000B3F56">
              <w:rPr>
                <w:rFonts w:ascii="Times New Roman" w:hAnsi="Times New Roman" w:cs="Times New Roman"/>
              </w:rPr>
              <w:t>Должен ли банк показывать в каждом платеже сумму иных платежей, указанных в частях 3 и 4 статьи 6 Закона  353-ФЗ, если по договору уплата страховки, производится разовым платежом на весь срок кредита или необходимо сумму разового платежа, включенного в тело кредита, отображать в графике платежей отдельным столбцом (равными платежами на весь срок кредита)? Или будет достаточно, например, до табличной формы графика платежей обратить внимание заемщика на такие единоразовые платежи?</w:t>
            </w:r>
            <w:r w:rsidRPr="000B3F56">
              <w:rPr>
                <w:rFonts w:ascii="Times New Roman" w:hAnsi="Times New Roman" w:cs="Times New Roman"/>
              </w:rPr>
              <w:br/>
              <w:t>3. Выделение части в погашение ДУ, оплаченных за счет кредита и включенных в основной долг, не соотносится с очередностью платежей по ч.20 ст.5 Закона 353-ФЗ. Как правильно дифференцировать части (на оплату основного долга, использованного на оплату доп. услуги, на %) в составе платежей в погашение основного долга в графике платежей?</w:t>
            </w:r>
          </w:p>
        </w:tc>
        <w:tc>
          <w:tcPr>
            <w:tcW w:w="5928" w:type="dxa"/>
          </w:tcPr>
          <w:p w14:paraId="21AFF726" w14:textId="77777777" w:rsidR="006C3AE2" w:rsidRDefault="006C3AE2" w:rsidP="006C3AE2">
            <w:pPr>
              <w:jc w:val="both"/>
              <w:rPr>
                <w:rFonts w:ascii="Times New Roman" w:hAnsi="Times New Roman" w:cs="Times New Roman"/>
              </w:rPr>
            </w:pPr>
            <w:r w:rsidRPr="000B3F56">
              <w:rPr>
                <w:rFonts w:ascii="Times New Roman" w:hAnsi="Times New Roman" w:cs="Times New Roman"/>
              </w:rPr>
              <w:lastRenderedPageBreak/>
              <w:t>Требования к содержанию графика платежей по договору потребительского кредита (займа) установлены частью 15 статьи 7 Закона № 353-ФЗ. Так, при заключении договора потребительского кредита (займа) кредитор обязан предоставить заемщику информацию</w:t>
            </w:r>
            <w:r>
              <w:rPr>
                <w:rFonts w:ascii="Times New Roman" w:hAnsi="Times New Roman" w:cs="Times New Roman"/>
              </w:rPr>
              <w:t xml:space="preserve"> </w:t>
            </w:r>
            <w:r w:rsidRPr="000B3F56">
              <w:rPr>
                <w:rFonts w:ascii="Times New Roman" w:hAnsi="Times New Roman" w:cs="Times New Roman"/>
              </w:rPr>
              <w:t>о суммах и датах платежей заемщика по договору потребительского кредита (займа), а также иных платежей заемщика, указанных в частях 3 и 4 статьи 6 Закона № 353</w:t>
            </w:r>
            <w:r w:rsidRPr="000B3F56">
              <w:rPr>
                <w:rFonts w:ascii="Times New Roman" w:hAnsi="Times New Roman" w:cs="Times New Roman"/>
              </w:rPr>
              <w:noBreakHyphen/>
              <w:t>ФЗ, или порядке их определения с указанием</w:t>
            </w:r>
            <w:r>
              <w:rPr>
                <w:rFonts w:ascii="Times New Roman" w:hAnsi="Times New Roman" w:cs="Times New Roman"/>
              </w:rPr>
              <w:t>:</w:t>
            </w:r>
          </w:p>
          <w:p w14:paraId="76A93854" w14:textId="77777777" w:rsidR="006C3AE2" w:rsidRPr="000B3F56" w:rsidRDefault="006C3AE2" w:rsidP="006C3AE2">
            <w:pPr>
              <w:jc w:val="both"/>
              <w:rPr>
                <w:rFonts w:ascii="Times New Roman" w:hAnsi="Times New Roman" w:cs="Times New Roman"/>
              </w:rPr>
            </w:pPr>
            <w:r w:rsidRPr="000B3F56">
              <w:rPr>
                <w:rFonts w:ascii="Times New Roman" w:hAnsi="Times New Roman" w:cs="Times New Roman"/>
              </w:rPr>
              <w:t>– отдельно сумм, направляемых на погашение основного долга по потребительскому кредиту (займу), сумм, направляемых на погашение процентов, и сумм, направляемых на уплату иных платежей заемщика, указанных в частях 3 и 4 статьи 6 Закона № 353-ФЗ, – в каждом платеже;</w:t>
            </w:r>
          </w:p>
          <w:p w14:paraId="54E2F250" w14:textId="77777777" w:rsidR="006C3AE2" w:rsidRPr="000B3F56" w:rsidRDefault="006C3AE2" w:rsidP="006C3AE2">
            <w:pPr>
              <w:jc w:val="both"/>
              <w:rPr>
                <w:rFonts w:ascii="Times New Roman" w:hAnsi="Times New Roman" w:cs="Times New Roman"/>
              </w:rPr>
            </w:pPr>
            <w:r w:rsidRPr="000B3F56">
              <w:rPr>
                <w:rFonts w:ascii="Times New Roman" w:hAnsi="Times New Roman" w:cs="Times New Roman"/>
              </w:rPr>
              <w:t>– общей сумме платежей заемщика в течение срока действия договора потребительского кредита (займа), определенной исходя из условий договора потребительского кредита (займа), действующих на дату заключения договора потребительского кредита (займа), указанных в частях 3 и 4 статьи 6 Закона № 353-ФЗ</w:t>
            </w:r>
            <w:r w:rsidRPr="000B3F56">
              <w:rPr>
                <w:rFonts w:ascii="Times New Roman" w:hAnsi="Times New Roman" w:cs="Times New Roman"/>
                <w:vertAlign w:val="superscript"/>
              </w:rPr>
              <w:footnoteReference w:id="12"/>
            </w:r>
            <w:r w:rsidRPr="000B3F56">
              <w:rPr>
                <w:rFonts w:ascii="Times New Roman" w:hAnsi="Times New Roman" w:cs="Times New Roman"/>
              </w:rPr>
              <w:t>.</w:t>
            </w:r>
          </w:p>
          <w:p w14:paraId="2176D463" w14:textId="77777777" w:rsidR="006C3AE2" w:rsidRPr="000B3F56" w:rsidRDefault="006C3AE2" w:rsidP="006C3AE2">
            <w:pPr>
              <w:jc w:val="both"/>
              <w:rPr>
                <w:rFonts w:ascii="Times New Roman" w:hAnsi="Times New Roman" w:cs="Times New Roman"/>
              </w:rPr>
            </w:pPr>
            <w:r w:rsidRPr="000B3F56">
              <w:rPr>
                <w:rFonts w:ascii="Times New Roman" w:hAnsi="Times New Roman" w:cs="Times New Roman"/>
              </w:rPr>
              <w:t>На основании изложенного полагаем, что при заключении договора потребительского кредита (займа) в графике платежей по договору потребительского кредита (займа) иные платежи заемщика, указанные в частях 3 и 4 статьи 6 Закона № 353-ФЗ (независимо от того, оплачиваются ли они за счет собственных средств заемщика или за счет предоставляемого потребительского кредита (займа), должны быть отражены:</w:t>
            </w:r>
          </w:p>
          <w:p w14:paraId="66BE8DF7" w14:textId="77777777" w:rsidR="006C3AE2" w:rsidRPr="000B3F56" w:rsidRDefault="006C3AE2" w:rsidP="006C3AE2">
            <w:pPr>
              <w:jc w:val="both"/>
              <w:rPr>
                <w:rFonts w:ascii="Times New Roman" w:hAnsi="Times New Roman" w:cs="Times New Roman"/>
              </w:rPr>
            </w:pPr>
            <w:r w:rsidRPr="000B3F56">
              <w:rPr>
                <w:rFonts w:ascii="Times New Roman" w:hAnsi="Times New Roman" w:cs="Times New Roman"/>
              </w:rPr>
              <w:t>– в сумме, направляемой на уплату иных платежей заемщика, указанных в частях 3 и 4 статьи 6 Закона № 353-ФЗ, – в каждом платеже;</w:t>
            </w:r>
          </w:p>
          <w:p w14:paraId="375918D1" w14:textId="77777777" w:rsidR="006C3AE2" w:rsidRPr="000B3F56" w:rsidRDefault="006C3AE2" w:rsidP="006C3AE2">
            <w:pPr>
              <w:jc w:val="both"/>
              <w:rPr>
                <w:rFonts w:ascii="Times New Roman" w:hAnsi="Times New Roman" w:cs="Times New Roman"/>
              </w:rPr>
            </w:pPr>
            <w:r w:rsidRPr="000B3F56">
              <w:rPr>
                <w:rFonts w:ascii="Times New Roman" w:hAnsi="Times New Roman" w:cs="Times New Roman"/>
              </w:rPr>
              <w:t>– в составе общей суммы платежей заемщика, указанных в частях 3 и 4 статьи 6 Закона № 353-ФЗ.</w:t>
            </w:r>
          </w:p>
          <w:p w14:paraId="7019ECD4" w14:textId="77777777" w:rsidR="006C3AE2" w:rsidRPr="00D365B4" w:rsidRDefault="006C3AE2" w:rsidP="006C3AE2">
            <w:pPr>
              <w:jc w:val="both"/>
              <w:rPr>
                <w:rFonts w:ascii="Times New Roman" w:hAnsi="Times New Roman" w:cs="Times New Roman"/>
              </w:rPr>
            </w:pPr>
            <w:r w:rsidRPr="00D365B4">
              <w:rPr>
                <w:rFonts w:ascii="Times New Roman" w:hAnsi="Times New Roman" w:cs="Times New Roman"/>
              </w:rPr>
              <w:t xml:space="preserve">Для отражения в графике платежей по договору потребительского кредита (займа) порядка определения сумм и дат иных платежей заемщика, указанных в частях 3 и 4 статьи 6 Закона № 353-ФЗ, полагаем возможным </w:t>
            </w:r>
            <w:r w:rsidRPr="00D365B4">
              <w:rPr>
                <w:rFonts w:ascii="Times New Roman" w:hAnsi="Times New Roman" w:cs="Times New Roman"/>
              </w:rPr>
              <w:lastRenderedPageBreak/>
              <w:t>руководствоваться подходом, применяемым кредитором при расчете ПСК.</w:t>
            </w:r>
          </w:p>
          <w:p w14:paraId="2D9F783A" w14:textId="77777777" w:rsidR="006C3AE2" w:rsidRPr="000B3F56" w:rsidRDefault="006C3AE2" w:rsidP="006C3AE2">
            <w:pPr>
              <w:jc w:val="both"/>
              <w:rPr>
                <w:rFonts w:ascii="Times New Roman" w:hAnsi="Times New Roman" w:cs="Times New Roman"/>
              </w:rPr>
            </w:pPr>
            <w:r w:rsidRPr="00D365B4">
              <w:rPr>
                <w:rFonts w:ascii="Times New Roman" w:hAnsi="Times New Roman" w:cs="Times New Roman"/>
              </w:rPr>
              <w:t xml:space="preserve">При этом, в случае если кредитору известны даты платежей заемщика, указанных в частях 3 и 4 статьи 6 Закона </w:t>
            </w:r>
            <w:r w:rsidRPr="00D365B4">
              <w:rPr>
                <w:rFonts w:ascii="Times New Roman" w:hAnsi="Times New Roman" w:cs="Times New Roman"/>
              </w:rPr>
              <w:br/>
              <w:t>№ 353-ФЗ, полагаем, что кредитор в графике платежей по договору потребительского кредита (займа) обязан отразить действительные даты уплаты заемщиком таких платежей.</w:t>
            </w:r>
          </w:p>
          <w:p w14:paraId="48CC949A" w14:textId="77777777" w:rsidR="006C3AE2" w:rsidRPr="000B3F56" w:rsidRDefault="006C3AE2" w:rsidP="006C3AE2">
            <w:pPr>
              <w:jc w:val="both"/>
              <w:rPr>
                <w:rFonts w:ascii="Times New Roman" w:hAnsi="Times New Roman" w:cs="Times New Roman"/>
              </w:rPr>
            </w:pPr>
          </w:p>
        </w:tc>
      </w:tr>
      <w:tr w:rsidR="00397C48" w:rsidRPr="000B3F56" w14:paraId="5A6DF3B6" w14:textId="77777777" w:rsidTr="00397C48">
        <w:trPr>
          <w:trHeight w:val="337"/>
        </w:trPr>
        <w:tc>
          <w:tcPr>
            <w:tcW w:w="8931" w:type="dxa"/>
            <w:gridSpan w:val="3"/>
            <w:shd w:val="clear" w:color="auto" w:fill="D9E2F3" w:themeFill="accent1" w:themeFillTint="33"/>
          </w:tcPr>
          <w:p w14:paraId="47FADC33" w14:textId="1093C754" w:rsidR="00397C48" w:rsidRPr="00397C48" w:rsidRDefault="00397C48" w:rsidP="00397C48">
            <w:pPr>
              <w:rPr>
                <w:rFonts w:ascii="Times New Roman" w:hAnsi="Times New Roman" w:cs="Times New Roman"/>
              </w:rPr>
            </w:pPr>
            <w:r w:rsidRPr="000B3F56">
              <w:rPr>
                <w:rFonts w:ascii="Times New Roman" w:hAnsi="Times New Roman" w:cs="Times New Roman"/>
                <w:b/>
                <w:bCs/>
              </w:rPr>
              <w:lastRenderedPageBreak/>
              <w:t>Уточнения в части действий регулятора</w:t>
            </w:r>
          </w:p>
        </w:tc>
        <w:tc>
          <w:tcPr>
            <w:tcW w:w="5928" w:type="dxa"/>
            <w:shd w:val="clear" w:color="auto" w:fill="D9E2F3" w:themeFill="accent1" w:themeFillTint="33"/>
          </w:tcPr>
          <w:p w14:paraId="5DD89F8E" w14:textId="7DDE64F8" w:rsidR="00397C48" w:rsidRPr="000B3F56" w:rsidRDefault="00397C48" w:rsidP="00397C48">
            <w:pPr>
              <w:jc w:val="both"/>
              <w:rPr>
                <w:rFonts w:ascii="Times New Roman" w:hAnsi="Times New Roman" w:cs="Times New Roman"/>
              </w:rPr>
            </w:pPr>
          </w:p>
        </w:tc>
      </w:tr>
      <w:tr w:rsidR="00397C48" w:rsidRPr="000B3F56" w14:paraId="7DEA213A" w14:textId="77777777" w:rsidTr="00397C48">
        <w:trPr>
          <w:trHeight w:val="560"/>
        </w:trPr>
        <w:tc>
          <w:tcPr>
            <w:tcW w:w="567" w:type="dxa"/>
          </w:tcPr>
          <w:p w14:paraId="06A1C6FA" w14:textId="0A9788DF" w:rsidR="00397C48" w:rsidRPr="00397C48" w:rsidRDefault="00397C48" w:rsidP="00397C48">
            <w:pPr>
              <w:rPr>
                <w:rFonts w:ascii="Times New Roman" w:hAnsi="Times New Roman" w:cs="Times New Roman"/>
              </w:rPr>
            </w:pPr>
            <w:r>
              <w:rPr>
                <w:rFonts w:ascii="Times New Roman" w:hAnsi="Times New Roman" w:cs="Times New Roman"/>
              </w:rPr>
              <w:t xml:space="preserve">24. </w:t>
            </w:r>
          </w:p>
        </w:tc>
        <w:tc>
          <w:tcPr>
            <w:tcW w:w="3261" w:type="dxa"/>
          </w:tcPr>
          <w:p w14:paraId="075B16E0" w14:textId="226B8437" w:rsidR="00397C48" w:rsidRPr="000B3F56" w:rsidRDefault="00397C48" w:rsidP="00397C48">
            <w:pPr>
              <w:jc w:val="both"/>
              <w:rPr>
                <w:rFonts w:ascii="Times New Roman" w:hAnsi="Times New Roman" w:cs="Times New Roman"/>
              </w:rPr>
            </w:pPr>
            <w:r w:rsidRPr="000B3F56">
              <w:rPr>
                <w:rFonts w:ascii="Times New Roman" w:hAnsi="Times New Roman" w:cs="Times New Roman"/>
              </w:rPr>
              <w:t>Ст.6. Закона № 353-ФЗ в редакции Закона №359-ФЗ</w:t>
            </w:r>
          </w:p>
        </w:tc>
        <w:tc>
          <w:tcPr>
            <w:tcW w:w="5103" w:type="dxa"/>
          </w:tcPr>
          <w:p w14:paraId="4C894FBD" w14:textId="11BBEB4E" w:rsidR="00397C48" w:rsidRPr="000B3F56" w:rsidRDefault="00397C48" w:rsidP="00397C48">
            <w:pPr>
              <w:jc w:val="both"/>
              <w:rPr>
                <w:rFonts w:ascii="Times New Roman" w:hAnsi="Times New Roman" w:cs="Times New Roman"/>
              </w:rPr>
            </w:pPr>
            <w:r w:rsidRPr="000B3F56">
              <w:rPr>
                <w:rFonts w:ascii="Times New Roman" w:hAnsi="Times New Roman" w:cs="Times New Roman"/>
              </w:rPr>
              <w:t>Просим привести несколько практических примеров расчета ПСК по новым требованиям, аналогично примерам расчета МПЛ, приведенным в Приложении 1 «Примеры расчета значений макропруденциальных лимитов по итогам квартала для потребительских кредитов (займов)» Указания Банка России от 24 декабря 2021 г. N 6037-У.</w:t>
            </w:r>
          </w:p>
        </w:tc>
        <w:tc>
          <w:tcPr>
            <w:tcW w:w="5928" w:type="dxa"/>
          </w:tcPr>
          <w:p w14:paraId="4AC4E09F" w14:textId="713ECC96" w:rsidR="00397C48" w:rsidRPr="000B3F56" w:rsidRDefault="00397C48" w:rsidP="00397C48">
            <w:pPr>
              <w:jc w:val="both"/>
              <w:rPr>
                <w:rFonts w:ascii="Times New Roman" w:hAnsi="Times New Roman" w:cs="Times New Roman"/>
              </w:rPr>
            </w:pPr>
            <w:r w:rsidRPr="000B3F56">
              <w:rPr>
                <w:rFonts w:ascii="Times New Roman" w:hAnsi="Times New Roman" w:cs="Times New Roman"/>
              </w:rPr>
              <w:t>Возможность представления практических примеров расчета ПСК в соответствии с новыми требованиями в настоящий момент рассматривается.</w:t>
            </w:r>
          </w:p>
        </w:tc>
      </w:tr>
      <w:tr w:rsidR="00397C48" w:rsidRPr="000B3F56" w14:paraId="408233AA" w14:textId="77777777" w:rsidTr="00397C48">
        <w:trPr>
          <w:trHeight w:val="560"/>
        </w:trPr>
        <w:tc>
          <w:tcPr>
            <w:tcW w:w="567" w:type="dxa"/>
          </w:tcPr>
          <w:p w14:paraId="31FAA32A" w14:textId="59715B74" w:rsidR="00397C48" w:rsidRDefault="00397C48" w:rsidP="00397C48">
            <w:pPr>
              <w:rPr>
                <w:rFonts w:ascii="Times New Roman" w:hAnsi="Times New Roman" w:cs="Times New Roman"/>
              </w:rPr>
            </w:pPr>
            <w:r>
              <w:rPr>
                <w:rFonts w:ascii="Times New Roman" w:hAnsi="Times New Roman" w:cs="Times New Roman"/>
              </w:rPr>
              <w:lastRenderedPageBreak/>
              <w:t>25.</w:t>
            </w:r>
          </w:p>
        </w:tc>
        <w:tc>
          <w:tcPr>
            <w:tcW w:w="3261" w:type="dxa"/>
          </w:tcPr>
          <w:p w14:paraId="775245C4" w14:textId="071F3306" w:rsidR="00397C48" w:rsidRPr="000B3F56" w:rsidRDefault="00397C48" w:rsidP="00397C48">
            <w:pPr>
              <w:jc w:val="both"/>
              <w:rPr>
                <w:rFonts w:ascii="Times New Roman" w:hAnsi="Times New Roman" w:cs="Times New Roman"/>
              </w:rPr>
            </w:pPr>
            <w:r w:rsidRPr="000B3F56">
              <w:rPr>
                <w:rFonts w:ascii="Times New Roman" w:hAnsi="Times New Roman" w:cs="Times New Roman"/>
              </w:rPr>
              <w:t>Ч. 1.1 ст. 6 Закона № 353-ФЗ</w:t>
            </w:r>
          </w:p>
        </w:tc>
        <w:tc>
          <w:tcPr>
            <w:tcW w:w="5103" w:type="dxa"/>
          </w:tcPr>
          <w:p w14:paraId="52F51EDB" w14:textId="77777777" w:rsidR="00397C48" w:rsidRPr="000B3F56" w:rsidRDefault="00397C48" w:rsidP="00397C48">
            <w:pPr>
              <w:jc w:val="both"/>
              <w:rPr>
                <w:rFonts w:ascii="Times New Roman" w:hAnsi="Times New Roman" w:cs="Times New Roman"/>
              </w:rPr>
            </w:pPr>
            <w:r w:rsidRPr="000B3F56">
              <w:rPr>
                <w:rFonts w:ascii="Times New Roman" w:hAnsi="Times New Roman" w:cs="Times New Roman"/>
              </w:rPr>
              <w:t xml:space="preserve">Будут ли скалиброваны значения матрицы надбавок к коэффициентам риска (RWA) с учетом изменения методологии расчета ПСК и введения двух значений ПСК по кредитным картам, например, поднимут ли значения ПСК и будут ли по кредитным картам введены 2 значения ПСК для целей применения указанной матрицы? </w:t>
            </w:r>
          </w:p>
          <w:p w14:paraId="20ADA1CF" w14:textId="77777777" w:rsidR="00397C48" w:rsidRPr="000B3F56" w:rsidRDefault="00397C48" w:rsidP="00397C48">
            <w:pPr>
              <w:jc w:val="both"/>
              <w:rPr>
                <w:rFonts w:ascii="Times New Roman" w:hAnsi="Times New Roman" w:cs="Times New Roman"/>
              </w:rPr>
            </w:pPr>
            <w:r w:rsidRPr="000B3F56">
              <w:rPr>
                <w:rFonts w:ascii="Times New Roman" w:hAnsi="Times New Roman" w:cs="Times New Roman"/>
              </w:rPr>
              <w:t>В случае, если по кредитным картам для указанной матрицы не будет вводится дифференциация двух значений ПСК, то видится необходимым предусмотреть в методологии RWA возможность использования одного значения ПСК, рассчитанного от средневзвешенной/среднеарифметической ПСК.</w:t>
            </w:r>
          </w:p>
          <w:p w14:paraId="2A4B634B" w14:textId="40254B68" w:rsidR="00397C48" w:rsidRPr="000B3F56" w:rsidRDefault="00397C48" w:rsidP="00397C48">
            <w:pPr>
              <w:jc w:val="both"/>
              <w:rPr>
                <w:rFonts w:ascii="Times New Roman" w:hAnsi="Times New Roman" w:cs="Times New Roman"/>
              </w:rPr>
            </w:pPr>
            <w:r w:rsidRPr="000B3F56">
              <w:rPr>
                <w:rFonts w:ascii="Times New Roman" w:hAnsi="Times New Roman" w:cs="Times New Roman"/>
              </w:rPr>
              <w:t>На встречах по обсуждению законопроекта Банк России упоминал введение периода неприменения предельных ПСК после вступления закона в силу для адаптации рынка, а также отмечал, что методология RWA также будет скорректирована с учетом новых требований закона.</w:t>
            </w:r>
          </w:p>
        </w:tc>
        <w:tc>
          <w:tcPr>
            <w:tcW w:w="5928" w:type="dxa"/>
          </w:tcPr>
          <w:p w14:paraId="2BA3E7F7" w14:textId="77777777" w:rsidR="00397C48" w:rsidRPr="000B3F56" w:rsidRDefault="00397C48" w:rsidP="00397C48">
            <w:pPr>
              <w:jc w:val="both"/>
              <w:rPr>
                <w:rFonts w:ascii="Times New Roman" w:hAnsi="Times New Roman" w:cs="Times New Roman"/>
              </w:rPr>
            </w:pPr>
            <w:r w:rsidRPr="000B3F56">
              <w:rPr>
                <w:rFonts w:ascii="Times New Roman" w:hAnsi="Times New Roman" w:cs="Times New Roman"/>
                <w:i/>
                <w:iCs/>
              </w:rPr>
              <w:t xml:space="preserve">В отношении использования значения ПСК для применения надбавок к коэффициентам риска. </w:t>
            </w:r>
          </w:p>
          <w:p w14:paraId="4A06B876" w14:textId="77777777" w:rsidR="00397C48" w:rsidRPr="000B3F56" w:rsidRDefault="00397C48" w:rsidP="00397C48">
            <w:pPr>
              <w:jc w:val="both"/>
              <w:rPr>
                <w:rFonts w:ascii="Times New Roman" w:hAnsi="Times New Roman" w:cs="Times New Roman"/>
              </w:rPr>
            </w:pPr>
            <w:r w:rsidRPr="000B3F56">
              <w:rPr>
                <w:rFonts w:ascii="Times New Roman" w:hAnsi="Times New Roman" w:cs="Times New Roman"/>
              </w:rPr>
              <w:t xml:space="preserve">В соответствии с Указанием Банка России от </w:t>
            </w:r>
            <w:r>
              <w:rPr>
                <w:rFonts w:ascii="Times New Roman" w:hAnsi="Times New Roman" w:cs="Times New Roman"/>
              </w:rPr>
              <w:t>17.04</w:t>
            </w:r>
            <w:r w:rsidRPr="000B3F56">
              <w:rPr>
                <w:rFonts w:ascii="Times New Roman" w:hAnsi="Times New Roman" w:cs="Times New Roman"/>
              </w:rPr>
              <w:t xml:space="preserve">.2023 </w:t>
            </w:r>
            <w:r>
              <w:rPr>
                <w:rFonts w:ascii="Times New Roman" w:hAnsi="Times New Roman" w:cs="Times New Roman"/>
              </w:rPr>
              <w:br/>
            </w:r>
            <w:r w:rsidRPr="000B3F56">
              <w:rPr>
                <w:rFonts w:ascii="Times New Roman" w:hAnsi="Times New Roman" w:cs="Times New Roman"/>
              </w:rPr>
              <w:t>№ 6</w:t>
            </w:r>
            <w:r>
              <w:rPr>
                <w:rFonts w:ascii="Times New Roman" w:hAnsi="Times New Roman" w:cs="Times New Roman"/>
              </w:rPr>
              <w:t>411</w:t>
            </w:r>
            <w:r w:rsidRPr="000B3F56">
              <w:rPr>
                <w:rFonts w:ascii="Times New Roman" w:hAnsi="Times New Roman" w:cs="Times New Roman"/>
              </w:rPr>
              <w:t>-У</w:t>
            </w:r>
            <w:r w:rsidRPr="000B3F56">
              <w:rPr>
                <w:rStyle w:val="a8"/>
                <w:rFonts w:ascii="Times New Roman" w:hAnsi="Times New Roman" w:cs="Times New Roman"/>
              </w:rPr>
              <w:footnoteReference w:id="13"/>
            </w:r>
            <w:r w:rsidRPr="000B3F56">
              <w:rPr>
                <w:rFonts w:ascii="Times New Roman" w:hAnsi="Times New Roman" w:cs="Times New Roman"/>
              </w:rPr>
              <w:t xml:space="preserve"> </w:t>
            </w:r>
            <w:r>
              <w:rPr>
                <w:rFonts w:ascii="Times New Roman" w:hAnsi="Times New Roman" w:cs="Times New Roman"/>
              </w:rPr>
              <w:t xml:space="preserve">с 01.01.2024 </w:t>
            </w:r>
            <w:r w:rsidRPr="000B3F56">
              <w:rPr>
                <w:rFonts w:ascii="Times New Roman" w:hAnsi="Times New Roman" w:cs="Times New Roman"/>
              </w:rPr>
              <w:t>устан</w:t>
            </w:r>
            <w:r>
              <w:rPr>
                <w:rFonts w:ascii="Times New Roman" w:hAnsi="Times New Roman" w:cs="Times New Roman"/>
              </w:rPr>
              <w:t>о</w:t>
            </w:r>
            <w:r w:rsidRPr="000B3F56">
              <w:rPr>
                <w:rFonts w:ascii="Times New Roman" w:hAnsi="Times New Roman" w:cs="Times New Roman"/>
              </w:rPr>
              <w:t>вл</w:t>
            </w:r>
            <w:r>
              <w:rPr>
                <w:rFonts w:ascii="Times New Roman" w:hAnsi="Times New Roman" w:cs="Times New Roman"/>
              </w:rPr>
              <w:t>ено</w:t>
            </w:r>
            <w:r w:rsidRPr="000B3F56">
              <w:rPr>
                <w:rFonts w:ascii="Times New Roman" w:hAnsi="Times New Roman" w:cs="Times New Roman"/>
              </w:rPr>
              <w:t>, что в случае если условиями договора кредита (займа) предусмотрены различные ПСК, то кредитн</w:t>
            </w:r>
            <w:r>
              <w:rPr>
                <w:rFonts w:ascii="Times New Roman" w:hAnsi="Times New Roman" w:cs="Times New Roman"/>
              </w:rPr>
              <w:t>ая</w:t>
            </w:r>
            <w:r w:rsidRPr="000B3F56">
              <w:rPr>
                <w:rFonts w:ascii="Times New Roman" w:hAnsi="Times New Roman" w:cs="Times New Roman"/>
              </w:rPr>
              <w:t xml:space="preserve"> организаци</w:t>
            </w:r>
            <w:r>
              <w:rPr>
                <w:rFonts w:ascii="Times New Roman" w:hAnsi="Times New Roman" w:cs="Times New Roman"/>
              </w:rPr>
              <w:t>я</w:t>
            </w:r>
            <w:r w:rsidRPr="000B3F56">
              <w:rPr>
                <w:rFonts w:ascii="Times New Roman" w:hAnsi="Times New Roman" w:cs="Times New Roman"/>
              </w:rPr>
              <w:t xml:space="preserve"> учитыва</w:t>
            </w:r>
            <w:r>
              <w:rPr>
                <w:rFonts w:ascii="Times New Roman" w:hAnsi="Times New Roman" w:cs="Times New Roman"/>
              </w:rPr>
              <w:t xml:space="preserve">ет значение ПСК, указанное в части 1 статьи 6 Федерального закона № 353-ФЗ либо </w:t>
            </w:r>
            <w:r w:rsidRPr="000B3F56">
              <w:rPr>
                <w:rFonts w:ascii="Times New Roman" w:hAnsi="Times New Roman" w:cs="Times New Roman"/>
                <w:i/>
                <w:iCs/>
              </w:rPr>
              <w:t>максимальное значение ПСК</w:t>
            </w:r>
            <w:r w:rsidRPr="00673D41">
              <w:rPr>
                <w:rFonts w:ascii="Times New Roman" w:hAnsi="Times New Roman" w:cs="Times New Roman"/>
                <w:iCs/>
              </w:rPr>
              <w:t xml:space="preserve">, рассчитанное в соответствии с частью 7 статьи 6 Федерального закона </w:t>
            </w:r>
            <w:r>
              <w:rPr>
                <w:rFonts w:ascii="Times New Roman" w:hAnsi="Times New Roman" w:cs="Times New Roman"/>
                <w:iCs/>
              </w:rPr>
              <w:br/>
            </w:r>
            <w:r w:rsidRPr="00673D41">
              <w:rPr>
                <w:rFonts w:ascii="Times New Roman" w:hAnsi="Times New Roman" w:cs="Times New Roman"/>
                <w:iCs/>
              </w:rPr>
              <w:t xml:space="preserve">№ 353-ФЗ, </w:t>
            </w:r>
            <w:r w:rsidRPr="000B3F56">
              <w:rPr>
                <w:rFonts w:ascii="Times New Roman" w:hAnsi="Times New Roman" w:cs="Times New Roman"/>
              </w:rPr>
              <w:t xml:space="preserve">в целях отнесения кредитных требований и требований по получению начисленных (накопленных) процентов по кредитам (займам) на потребительские цели в рублях к кодам активов, дифференцированных в зависимости от значения ПСК. </w:t>
            </w:r>
          </w:p>
          <w:p w14:paraId="7EDF6D84" w14:textId="77777777" w:rsidR="00397C48" w:rsidRPr="000B3F56" w:rsidRDefault="00397C48" w:rsidP="00397C48">
            <w:pPr>
              <w:jc w:val="both"/>
              <w:rPr>
                <w:rFonts w:ascii="Times New Roman" w:hAnsi="Times New Roman" w:cs="Times New Roman"/>
              </w:rPr>
            </w:pPr>
            <w:r w:rsidRPr="000B3F56">
              <w:rPr>
                <w:rFonts w:ascii="Times New Roman" w:hAnsi="Times New Roman" w:cs="Times New Roman"/>
                <w:i/>
                <w:iCs/>
              </w:rPr>
              <w:t xml:space="preserve">В отношении применения надбавок к коэффициентам риска. </w:t>
            </w:r>
          </w:p>
          <w:p w14:paraId="292D0E16" w14:textId="6CCE69C6" w:rsidR="00397C48" w:rsidRPr="000B3F56" w:rsidRDefault="00397C48" w:rsidP="00397C48">
            <w:pPr>
              <w:jc w:val="both"/>
              <w:rPr>
                <w:rFonts w:ascii="Times New Roman" w:hAnsi="Times New Roman" w:cs="Times New Roman"/>
              </w:rPr>
            </w:pPr>
            <w:r w:rsidRPr="00926F23">
              <w:rPr>
                <w:rFonts w:ascii="Times New Roman" w:hAnsi="Times New Roman" w:cs="Times New Roman"/>
              </w:rPr>
              <w:t>Скорректированы значения надбавок по необеспеченным потребительским кредитам в связи с изменением порядка расчета ПСК. Для сохранения риск-чувствительности макропруденциальных надбавок с 1 апреля 2024 года вводится дополнительный интервал ПСК 35–40% в матрице надбавок к коэффициентам риска. В интервале ПСК 35–40% надбавки к коэффициентам риска будут снижены до значений, установленных в настоящее время для интервала ПСК 30–35%. В интервале ПСК свыше 40% будут сохранены запретительные надбавки, которые сейчас установлены для кредитов с ПСК свыше 35%.</w:t>
            </w:r>
          </w:p>
        </w:tc>
      </w:tr>
      <w:tr w:rsidR="00397C48" w:rsidRPr="000B3F56" w14:paraId="0A452C21" w14:textId="77777777" w:rsidTr="00397C48">
        <w:trPr>
          <w:trHeight w:val="560"/>
        </w:trPr>
        <w:tc>
          <w:tcPr>
            <w:tcW w:w="567" w:type="dxa"/>
          </w:tcPr>
          <w:p w14:paraId="087B6E34" w14:textId="1ABAAAC2" w:rsidR="00397C48" w:rsidRDefault="00397C48" w:rsidP="00397C48">
            <w:pPr>
              <w:rPr>
                <w:rFonts w:ascii="Times New Roman" w:hAnsi="Times New Roman" w:cs="Times New Roman"/>
              </w:rPr>
            </w:pPr>
            <w:r>
              <w:rPr>
                <w:rFonts w:ascii="Times New Roman" w:hAnsi="Times New Roman" w:cs="Times New Roman"/>
              </w:rPr>
              <w:t>26.</w:t>
            </w:r>
          </w:p>
        </w:tc>
        <w:tc>
          <w:tcPr>
            <w:tcW w:w="3261" w:type="dxa"/>
          </w:tcPr>
          <w:p w14:paraId="798AECC7" w14:textId="77777777" w:rsidR="00397C48" w:rsidRPr="000B3F56" w:rsidRDefault="00397C48" w:rsidP="00397C48">
            <w:pPr>
              <w:rPr>
                <w:rFonts w:ascii="Times New Roman" w:hAnsi="Times New Roman" w:cs="Times New Roman"/>
              </w:rPr>
            </w:pPr>
            <w:r w:rsidRPr="000B3F56">
              <w:rPr>
                <w:rFonts w:ascii="Times New Roman" w:hAnsi="Times New Roman" w:cs="Times New Roman"/>
              </w:rPr>
              <w:t>Ч. 7.3 ст. 6 Закона № 353</w:t>
            </w:r>
          </w:p>
          <w:p w14:paraId="61AA801B" w14:textId="77777777" w:rsidR="00397C48" w:rsidRPr="000B3F56" w:rsidRDefault="00397C48" w:rsidP="00397C48">
            <w:pPr>
              <w:rPr>
                <w:rFonts w:ascii="Times New Roman" w:hAnsi="Times New Roman" w:cs="Times New Roman"/>
              </w:rPr>
            </w:pPr>
          </w:p>
          <w:p w14:paraId="650188B6" w14:textId="77777777" w:rsidR="00397C48" w:rsidRPr="000B3F56" w:rsidRDefault="00397C48" w:rsidP="00397C48">
            <w:pPr>
              <w:rPr>
                <w:rFonts w:ascii="Times New Roman" w:hAnsi="Times New Roman" w:cs="Times New Roman"/>
              </w:rPr>
            </w:pPr>
          </w:p>
          <w:p w14:paraId="023F818F" w14:textId="06E6A675" w:rsidR="00397C48" w:rsidRPr="000B3F56" w:rsidRDefault="00397C48" w:rsidP="00397C48">
            <w:pPr>
              <w:jc w:val="both"/>
              <w:rPr>
                <w:rFonts w:ascii="Times New Roman" w:hAnsi="Times New Roman" w:cs="Times New Roman"/>
              </w:rPr>
            </w:pPr>
            <w:r w:rsidRPr="000B3F56">
              <w:rPr>
                <w:rFonts w:ascii="Times New Roman" w:hAnsi="Times New Roman" w:cs="Times New Roman"/>
                <w:i/>
                <w:iCs/>
              </w:rPr>
              <w:t>Доля несоблюдения заемщиками</w:t>
            </w:r>
          </w:p>
        </w:tc>
        <w:tc>
          <w:tcPr>
            <w:tcW w:w="5103" w:type="dxa"/>
          </w:tcPr>
          <w:p w14:paraId="598C7F0A" w14:textId="77777777" w:rsidR="00397C48" w:rsidRPr="000B3F56" w:rsidRDefault="00397C48" w:rsidP="00397C48">
            <w:pPr>
              <w:jc w:val="both"/>
              <w:rPr>
                <w:rFonts w:ascii="Times New Roman" w:hAnsi="Times New Roman" w:cs="Times New Roman"/>
              </w:rPr>
            </w:pPr>
            <w:r w:rsidRPr="000B3F56">
              <w:rPr>
                <w:rFonts w:ascii="Times New Roman" w:hAnsi="Times New Roman" w:cs="Times New Roman"/>
              </w:rPr>
              <w:t xml:space="preserve">1. Необходимо дать детальное описание методики расчета и применения,  контроля  доли потребительских кредитов (займов), по которым заемщиками не были соблюдены условия использования потребительского кредита (займа) на цели полного или частичного исполнения обязательств по другому кредиту (займу) или другим кредитам (займам), и (или) предоставления обеспечения исполнения обязательств по </w:t>
            </w:r>
            <w:r w:rsidRPr="000B3F56">
              <w:rPr>
                <w:rFonts w:ascii="Times New Roman" w:hAnsi="Times New Roman" w:cs="Times New Roman"/>
              </w:rPr>
              <w:lastRenderedPageBreak/>
              <w:t>потребительскому кредиту (займу), и (или) предоставления информации о своем финансовом положении, и (или) получения на свой банковский счет, открытый у кредитора, заработной платы, иных регулярных выплат, начисляемых в связи с исполнением трудовых обязанностей, пенсий, пособий и иных социальных или компенсационных выплат, в общем объеме выданных кредитором.</w:t>
            </w:r>
          </w:p>
          <w:p w14:paraId="7DF286BC" w14:textId="77777777" w:rsidR="00397C48" w:rsidRPr="000B3F56" w:rsidRDefault="00397C48" w:rsidP="00397C48">
            <w:pPr>
              <w:jc w:val="both"/>
              <w:rPr>
                <w:rFonts w:ascii="Times New Roman" w:hAnsi="Times New Roman" w:cs="Times New Roman"/>
              </w:rPr>
            </w:pPr>
            <w:r w:rsidRPr="000B3F56">
              <w:rPr>
                <w:rFonts w:ascii="Times New Roman" w:hAnsi="Times New Roman" w:cs="Times New Roman"/>
              </w:rPr>
              <w:t>2. По истечении какого периода с момента опубликования решения Совета Директоров Банка России банку потребуется внедрить контроль по установленному таким решением показателю?  Контроль расчета должен осуществляться кредитором самостоятельно или кредитор будет обязан предоставлять сведения для контроля в Банк России, в последнем случае, что будет основанием для передачи сведений? Будет ли доля устанавливаться для каждого банка или для всех? Как будет определяться данная доля относительно категорий кредитов (например, если предоставляется нецелевой кредит под залог имеющегося транспортного средства с условием, что такой залог может быть предоставлен в течение определенного периода времени после выдачи кредита и, если к указанной дате залог не предоставлен, то ставка повышается. Доля таких кредитов, по которым заемщики не предоставили залог, будет устанавливаться в целом по автокредитам или же она будет установлена в категории нецелевых кредитов)?</w:t>
            </w:r>
          </w:p>
          <w:p w14:paraId="5C27CDE9" w14:textId="77777777" w:rsidR="00397C48" w:rsidRPr="000B3F56" w:rsidRDefault="00397C48" w:rsidP="00397C48">
            <w:pPr>
              <w:jc w:val="both"/>
              <w:rPr>
                <w:rFonts w:ascii="Times New Roman" w:hAnsi="Times New Roman" w:cs="Times New Roman"/>
              </w:rPr>
            </w:pPr>
            <w:r w:rsidRPr="000B3F56">
              <w:rPr>
                <w:rFonts w:ascii="Times New Roman" w:hAnsi="Times New Roman" w:cs="Times New Roman"/>
              </w:rPr>
              <w:t xml:space="preserve">3. Есть ли основания полагать, что залоговые автокредиты, по которым условиями кредитного договора предусмотрена дополнительная обязанность заемщика предоставить в Банк подтверждающие документы по залогу в определенный срок после выдачи кредита, но при этом отсутствуют предусмотренные ч. 7.2. ст. 6 Закона 353-ФЗ условия об уплате  заемщиком различных платежей по кредитному договору в зависимости от предоставления или </w:t>
            </w:r>
            <w:r w:rsidRPr="000B3F56">
              <w:rPr>
                <w:rFonts w:ascii="Times New Roman" w:hAnsi="Times New Roman" w:cs="Times New Roman"/>
              </w:rPr>
              <w:lastRenderedPageBreak/>
              <w:t>непредоставления указанных документов или полная стоимость кредита изначально была рассчитана исходя из максимальных значений платежей при несоблюдении заемщиком таких условий, не подлежат включению в расчет доли потребительских кредитов, указанной в  ч. 7.3. ст. 6 Закона 353-ФЗ?</w:t>
            </w:r>
          </w:p>
          <w:p w14:paraId="5959F50F" w14:textId="7E1347F8" w:rsidR="00397C48" w:rsidRPr="000B3F56" w:rsidRDefault="00397C48" w:rsidP="00397C48">
            <w:pPr>
              <w:jc w:val="both"/>
              <w:rPr>
                <w:rFonts w:ascii="Times New Roman" w:hAnsi="Times New Roman" w:cs="Times New Roman"/>
              </w:rPr>
            </w:pPr>
            <w:r w:rsidRPr="000B3F56">
              <w:rPr>
                <w:rFonts w:ascii="Times New Roman" w:hAnsi="Times New Roman" w:cs="Times New Roman"/>
              </w:rPr>
              <w:t>4. Просим разъяснить на примере порядок пересчета ПСК, если в итоге клиент условие не выполнил (к примеру, ПСК посчитали по пониженной ставке, а в итоге у клиента действует повышенная ставка, т.к. фактически условия по снижению ставки выполнены не были).</w:t>
            </w:r>
          </w:p>
        </w:tc>
        <w:tc>
          <w:tcPr>
            <w:tcW w:w="5928" w:type="dxa"/>
          </w:tcPr>
          <w:p w14:paraId="215A4814" w14:textId="77777777" w:rsidR="00397C48" w:rsidRPr="000B3F56" w:rsidRDefault="00397C48" w:rsidP="00397C48">
            <w:pPr>
              <w:jc w:val="both"/>
              <w:rPr>
                <w:rFonts w:ascii="Times New Roman" w:hAnsi="Times New Roman" w:cs="Times New Roman"/>
              </w:rPr>
            </w:pPr>
            <w:r w:rsidRPr="000B3F56">
              <w:rPr>
                <w:rFonts w:ascii="Times New Roman" w:hAnsi="Times New Roman" w:cs="Times New Roman"/>
              </w:rPr>
              <w:lastRenderedPageBreak/>
              <w:t xml:space="preserve">1. В настоящий момент прорабатывается механизм реализации установленных частью 7.3 статьи 6 Закона </w:t>
            </w:r>
            <w:r>
              <w:rPr>
                <w:rFonts w:ascii="Times New Roman" w:hAnsi="Times New Roman" w:cs="Times New Roman"/>
              </w:rPr>
              <w:br/>
            </w:r>
            <w:r w:rsidRPr="000B3F56">
              <w:rPr>
                <w:rFonts w:ascii="Times New Roman" w:hAnsi="Times New Roman" w:cs="Times New Roman"/>
              </w:rPr>
              <w:t xml:space="preserve">№ 353-ФЗ полномочий Совета директоров Банка России. В случае принятия соответствующего решения, оно будет опубликовано на сайте Банка России. Реализация соответствующих полномочий Советом директоров Банка России будет осуществляться с учетом результатов анализа рынка потребительского кредитования, а также информации, полученной в рамках надзора за деятельностью кредитных </w:t>
            </w:r>
            <w:r w:rsidRPr="000B3F56">
              <w:rPr>
                <w:rFonts w:ascii="Times New Roman" w:hAnsi="Times New Roman" w:cs="Times New Roman"/>
              </w:rPr>
              <w:lastRenderedPageBreak/>
              <w:t>организаций, в частности, с учетом выявления недобросовестных практик, когда кредитор реализовывает кредитные продукты, предусматривающие сниженную процентную ставку при выполнении заемщиком соответствующих условий, установленных частью 7.2 статьи 6 Закона № 353-ФЗ,</w:t>
            </w:r>
            <w:r w:rsidRPr="000B3F56">
              <w:rPr>
                <w:rFonts w:ascii="Calibri" w:hAnsi="Calibri" w:cs="Calibri"/>
                <w:color w:val="1F497D"/>
              </w:rPr>
              <w:t xml:space="preserve"> </w:t>
            </w:r>
            <w:r w:rsidRPr="000B3F56">
              <w:rPr>
                <w:rFonts w:ascii="Times New Roman" w:hAnsi="Times New Roman" w:cs="Times New Roman"/>
              </w:rPr>
              <w:t>заведомо рассчитывая на их невыполнение заемщиками</w:t>
            </w:r>
            <w:r w:rsidRPr="000B3F56" w:rsidDel="00F76E39">
              <w:rPr>
                <w:rFonts w:ascii="Times New Roman" w:hAnsi="Times New Roman" w:cs="Times New Roman"/>
              </w:rPr>
              <w:t xml:space="preserve"> </w:t>
            </w:r>
            <w:r w:rsidRPr="000B3F56">
              <w:rPr>
                <w:rFonts w:ascii="Times New Roman" w:hAnsi="Times New Roman" w:cs="Times New Roman"/>
              </w:rPr>
              <w:t xml:space="preserve">(например, у заемщика никогда не было объекта, который по условиям договора может быть передан в залог). </w:t>
            </w:r>
          </w:p>
          <w:p w14:paraId="1F8BEB27" w14:textId="77777777" w:rsidR="00397C48" w:rsidRPr="000B3F56" w:rsidRDefault="00397C48" w:rsidP="00397C48">
            <w:pPr>
              <w:jc w:val="both"/>
              <w:rPr>
                <w:rFonts w:ascii="Times New Roman" w:hAnsi="Times New Roman" w:cs="Times New Roman"/>
              </w:rPr>
            </w:pPr>
          </w:p>
          <w:p w14:paraId="1B20281C" w14:textId="4AF4D8F7" w:rsidR="00397C48" w:rsidRPr="000B3F56" w:rsidRDefault="00397C48" w:rsidP="00397C48">
            <w:pPr>
              <w:jc w:val="both"/>
              <w:rPr>
                <w:rFonts w:ascii="Times New Roman" w:hAnsi="Times New Roman" w:cs="Times New Roman"/>
              </w:rPr>
            </w:pPr>
            <w:r w:rsidRPr="000B3F56">
              <w:rPr>
                <w:rFonts w:ascii="Times New Roman" w:hAnsi="Times New Roman" w:cs="Times New Roman"/>
              </w:rPr>
              <w:t>2.</w:t>
            </w:r>
            <w:r w:rsidRPr="000B3F56">
              <w:rPr>
                <w:rFonts w:ascii="CB_Stem" w:hAnsi="CB_Stem" w:cs="CB_Stem"/>
                <w:sz w:val="28"/>
                <w:szCs w:val="28"/>
              </w:rPr>
              <w:t xml:space="preserve"> </w:t>
            </w:r>
            <w:r w:rsidRPr="000B3F56">
              <w:rPr>
                <w:rFonts w:ascii="Times New Roman" w:hAnsi="Times New Roman" w:cs="Times New Roman"/>
              </w:rPr>
              <w:t>До издания соответствующего решения Советом директоров Банка России считаем преждевременным комментировать последствия его принятия.</w:t>
            </w:r>
          </w:p>
          <w:p w14:paraId="3BAF8DB8" w14:textId="77777777" w:rsidR="00397C48" w:rsidRPr="000B3F56" w:rsidRDefault="00397C48" w:rsidP="00397C48">
            <w:pPr>
              <w:jc w:val="both"/>
              <w:rPr>
                <w:rFonts w:ascii="Times New Roman" w:hAnsi="Times New Roman" w:cs="Times New Roman"/>
              </w:rPr>
            </w:pPr>
            <w:r w:rsidRPr="000B3F56">
              <w:rPr>
                <w:rFonts w:ascii="Times New Roman" w:hAnsi="Times New Roman" w:cs="Times New Roman"/>
              </w:rPr>
              <w:t>Указанная доля потребительских кредитов (займов) будет определена Банком России для всех банков и установлена в решении Совета директоров Банка России по всем потребительским кредитам (займам), индивидуальные условия которых соответствуют условиям, указанным в части 7.2 статьи 6 Закона № 353-ФЗ.</w:t>
            </w:r>
          </w:p>
          <w:p w14:paraId="58DC93A0" w14:textId="77777777" w:rsidR="00397C48" w:rsidRPr="000B3F56" w:rsidRDefault="00397C48" w:rsidP="00397C48">
            <w:pPr>
              <w:jc w:val="both"/>
              <w:rPr>
                <w:rFonts w:ascii="Times New Roman" w:hAnsi="Times New Roman" w:cs="Times New Roman"/>
              </w:rPr>
            </w:pPr>
          </w:p>
          <w:p w14:paraId="2B163BA4" w14:textId="51FF51E0" w:rsidR="00397C48" w:rsidRPr="000B3F56" w:rsidRDefault="00397C48" w:rsidP="00397C48">
            <w:pPr>
              <w:jc w:val="both"/>
              <w:rPr>
                <w:rFonts w:ascii="Times New Roman" w:hAnsi="Times New Roman" w:cs="Times New Roman"/>
              </w:rPr>
            </w:pPr>
            <w:r>
              <w:rPr>
                <w:rFonts w:ascii="Times New Roman" w:hAnsi="Times New Roman" w:cs="Times New Roman"/>
              </w:rPr>
              <w:t>3. Требования части 7.3 статьи 6 Закона № 353-ФЗ распространяются только на те кредиты (займы), которые соответствуют установленным частью 7.2 указанной статьи условиям.</w:t>
            </w:r>
          </w:p>
          <w:p w14:paraId="0EFADF91" w14:textId="77777777" w:rsidR="00397C48" w:rsidRPr="000B3F56" w:rsidRDefault="00397C48" w:rsidP="00397C48">
            <w:pPr>
              <w:jc w:val="both"/>
              <w:rPr>
                <w:rFonts w:ascii="Times New Roman" w:hAnsi="Times New Roman" w:cs="Times New Roman"/>
              </w:rPr>
            </w:pPr>
          </w:p>
          <w:p w14:paraId="495F811C" w14:textId="77777777" w:rsidR="00397C48" w:rsidRPr="000B3F56" w:rsidRDefault="00397C48" w:rsidP="00397C48">
            <w:pPr>
              <w:jc w:val="both"/>
              <w:rPr>
                <w:rFonts w:ascii="Times New Roman" w:hAnsi="Times New Roman" w:cs="Times New Roman"/>
              </w:rPr>
            </w:pPr>
            <w:r w:rsidRPr="000B3F56">
              <w:rPr>
                <w:rFonts w:ascii="Times New Roman" w:hAnsi="Times New Roman" w:cs="Times New Roman"/>
              </w:rPr>
              <w:t>4.</w:t>
            </w:r>
            <w:r w:rsidRPr="000B3F56">
              <w:rPr>
                <w:rFonts w:ascii="CB_Stem" w:hAnsi="CB_Stem" w:cs="CB_Stem"/>
                <w:sz w:val="28"/>
                <w:szCs w:val="28"/>
              </w:rPr>
              <w:t xml:space="preserve"> </w:t>
            </w:r>
            <w:r w:rsidRPr="000B3F56">
              <w:rPr>
                <w:rFonts w:ascii="Times New Roman" w:hAnsi="Times New Roman" w:cs="Times New Roman"/>
              </w:rPr>
              <w:t>В этом случае расчет ПСК в соответствии с частью 7.2 статьи 6 Закона № 353-ФЗ осуществляется на дату заключения договора, исходя из процентной ставки, применяемой при условии предоставления заемщиком залога. Обязанность пересчитывать ПСК при невыполнении заемщиком соответствующих условий законом не установлена.</w:t>
            </w:r>
          </w:p>
          <w:p w14:paraId="6FE8FB4A" w14:textId="77777777" w:rsidR="00397C48" w:rsidRPr="000B3F56" w:rsidRDefault="00397C48" w:rsidP="00397C48">
            <w:pPr>
              <w:jc w:val="both"/>
              <w:rPr>
                <w:rFonts w:ascii="Times New Roman" w:hAnsi="Times New Roman" w:cs="Times New Roman"/>
              </w:rPr>
            </w:pPr>
            <w:r w:rsidRPr="000B3F56">
              <w:rPr>
                <w:rFonts w:ascii="Times New Roman" w:hAnsi="Times New Roman" w:cs="Times New Roman"/>
              </w:rPr>
              <w:t xml:space="preserve"> </w:t>
            </w:r>
          </w:p>
          <w:p w14:paraId="57FD4A34" w14:textId="77777777" w:rsidR="00397C48" w:rsidRPr="000B3F56" w:rsidRDefault="00397C48" w:rsidP="00397C48">
            <w:pPr>
              <w:jc w:val="both"/>
              <w:rPr>
                <w:rFonts w:ascii="Times New Roman" w:hAnsi="Times New Roman" w:cs="Times New Roman"/>
              </w:rPr>
            </w:pPr>
          </w:p>
          <w:p w14:paraId="6B1B1D6F" w14:textId="77777777" w:rsidR="00397C48" w:rsidRPr="000B3F56" w:rsidRDefault="00397C48" w:rsidP="00397C48">
            <w:pPr>
              <w:jc w:val="both"/>
              <w:rPr>
                <w:rFonts w:ascii="Times New Roman" w:hAnsi="Times New Roman" w:cs="Times New Roman"/>
                <w:i/>
                <w:iCs/>
              </w:rPr>
            </w:pPr>
          </w:p>
        </w:tc>
      </w:tr>
      <w:tr w:rsidR="00397C48" w:rsidRPr="000B3F56" w14:paraId="3A7BB338" w14:textId="77777777" w:rsidTr="00397C48">
        <w:trPr>
          <w:trHeight w:val="560"/>
        </w:trPr>
        <w:tc>
          <w:tcPr>
            <w:tcW w:w="567" w:type="dxa"/>
          </w:tcPr>
          <w:p w14:paraId="513120FD" w14:textId="36972F4E" w:rsidR="00397C48" w:rsidRDefault="00397C48" w:rsidP="00397C48">
            <w:pPr>
              <w:rPr>
                <w:rFonts w:ascii="Times New Roman" w:hAnsi="Times New Roman" w:cs="Times New Roman"/>
              </w:rPr>
            </w:pPr>
            <w:r>
              <w:rPr>
                <w:rFonts w:ascii="Times New Roman" w:hAnsi="Times New Roman" w:cs="Times New Roman"/>
              </w:rPr>
              <w:lastRenderedPageBreak/>
              <w:t>27.</w:t>
            </w:r>
          </w:p>
        </w:tc>
        <w:tc>
          <w:tcPr>
            <w:tcW w:w="3261" w:type="dxa"/>
          </w:tcPr>
          <w:p w14:paraId="64CB658C" w14:textId="09A7E2A2" w:rsidR="00397C48" w:rsidRPr="000B3F56" w:rsidRDefault="00397C48" w:rsidP="00397C48">
            <w:pPr>
              <w:rPr>
                <w:rFonts w:ascii="Times New Roman" w:hAnsi="Times New Roman" w:cs="Times New Roman"/>
              </w:rPr>
            </w:pPr>
            <w:r w:rsidRPr="000B3F56">
              <w:rPr>
                <w:rFonts w:ascii="Times New Roman" w:hAnsi="Times New Roman" w:cs="Times New Roman"/>
              </w:rPr>
              <w:t>Ч.11 ст.6 Закона № 353-ФЗ в редакции Закона № 359-ФЗ</w:t>
            </w:r>
          </w:p>
        </w:tc>
        <w:tc>
          <w:tcPr>
            <w:tcW w:w="5103" w:type="dxa"/>
          </w:tcPr>
          <w:p w14:paraId="6A038B51" w14:textId="08AE203F" w:rsidR="00397C48" w:rsidRPr="000B3F56" w:rsidRDefault="00397C48" w:rsidP="00397C48">
            <w:pPr>
              <w:jc w:val="both"/>
              <w:rPr>
                <w:rFonts w:ascii="Times New Roman" w:hAnsi="Times New Roman" w:cs="Times New Roman"/>
              </w:rPr>
            </w:pPr>
            <w:r w:rsidRPr="000B3F56">
              <w:rPr>
                <w:rFonts w:ascii="Times New Roman" w:hAnsi="Times New Roman" w:cs="Times New Roman"/>
              </w:rPr>
              <w:t>Предполагается ли изменить отчетность, чтобы отслеживать непревышение предельного ПСК по совокупному лимиту всех Кредитных карт у Клиента?</w:t>
            </w:r>
          </w:p>
        </w:tc>
        <w:tc>
          <w:tcPr>
            <w:tcW w:w="5928" w:type="dxa"/>
          </w:tcPr>
          <w:p w14:paraId="25048C00" w14:textId="1903F1CF" w:rsidR="00397C48" w:rsidRPr="000B3F56" w:rsidRDefault="00397C48" w:rsidP="00397C48">
            <w:pPr>
              <w:jc w:val="both"/>
              <w:rPr>
                <w:rFonts w:ascii="Times New Roman" w:hAnsi="Times New Roman" w:cs="Times New Roman"/>
              </w:rPr>
            </w:pPr>
            <w:r w:rsidRPr="000B3F56">
              <w:rPr>
                <w:rFonts w:ascii="Times New Roman" w:hAnsi="Times New Roman" w:cs="Times New Roman"/>
              </w:rPr>
              <w:t xml:space="preserve">В настоящее время осуществлять сбор информации о выданных конкретному заемщику кредитах для целей применения ограничения ПСК планов </w:t>
            </w:r>
            <w:r>
              <w:rPr>
                <w:rFonts w:ascii="Times New Roman" w:hAnsi="Times New Roman" w:cs="Times New Roman"/>
              </w:rPr>
              <w:t xml:space="preserve">нет. Правильность применения КО </w:t>
            </w:r>
            <w:r w:rsidRPr="000B3F56">
              <w:rPr>
                <w:rFonts w:ascii="Times New Roman" w:hAnsi="Times New Roman" w:cs="Times New Roman"/>
              </w:rPr>
              <w:t>ограничения ПСК будет проверяться в</w:t>
            </w:r>
            <w:r w:rsidR="001476C5">
              <w:rPr>
                <w:rFonts w:ascii="Times New Roman" w:hAnsi="Times New Roman" w:cs="Times New Roman"/>
              </w:rPr>
              <w:t xml:space="preserve"> рамках надзорных мероприятий.</w:t>
            </w:r>
          </w:p>
        </w:tc>
      </w:tr>
    </w:tbl>
    <w:p w14:paraId="5A6BA2AA" w14:textId="1117EC73" w:rsidR="004331D6" w:rsidRPr="00C84136" w:rsidRDefault="008F727F">
      <w:pPr>
        <w:rPr>
          <w:sz w:val="2"/>
          <w:szCs w:val="2"/>
        </w:rPr>
      </w:pPr>
      <w:r>
        <w:rPr>
          <w:sz w:val="2"/>
          <w:szCs w:val="2"/>
        </w:rPr>
        <w:br w:type="textWrapping" w:clear="all"/>
      </w:r>
    </w:p>
    <w:sectPr w:rsidR="004331D6" w:rsidRPr="00C84136" w:rsidSect="006663BC">
      <w:footerReference w:type="default" r:id="rId9"/>
      <w:pgSz w:w="16838" w:h="11906" w:orient="landscape"/>
      <w:pgMar w:top="851" w:right="1134" w:bottom="709" w:left="1134" w:header="708" w:footer="3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2168F" w14:textId="77777777" w:rsidR="004E24DE" w:rsidRDefault="004E24DE" w:rsidP="00E262C9">
      <w:pPr>
        <w:spacing w:after="0" w:line="240" w:lineRule="auto"/>
      </w:pPr>
      <w:r>
        <w:separator/>
      </w:r>
    </w:p>
  </w:endnote>
  <w:endnote w:type="continuationSeparator" w:id="0">
    <w:p w14:paraId="0A1DF022" w14:textId="77777777" w:rsidR="004E24DE" w:rsidRDefault="004E24DE" w:rsidP="00E26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B_Stem">
    <w:altName w:val="Corbel"/>
    <w:panose1 w:val="020B0503020203020204"/>
    <w:charset w:val="00"/>
    <w:family w:val="swiss"/>
    <w:notTrueType/>
    <w:pitch w:val="variable"/>
    <w:sig w:usb0="A00002FF" w:usb1="5000204B" w:usb2="00000008" w:usb3="00000000" w:csb0="00000097"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3125902"/>
      <w:docPartObj>
        <w:docPartGallery w:val="Page Numbers (Bottom of Page)"/>
        <w:docPartUnique/>
      </w:docPartObj>
    </w:sdtPr>
    <w:sdtEndPr>
      <w:rPr>
        <w:rFonts w:ascii="Times New Roman" w:hAnsi="Times New Roman" w:cs="Times New Roman"/>
        <w:sz w:val="16"/>
        <w:szCs w:val="16"/>
      </w:rPr>
    </w:sdtEndPr>
    <w:sdtContent>
      <w:p w14:paraId="036F8F7B" w14:textId="3D477130" w:rsidR="002A260D" w:rsidRPr="006663BC" w:rsidRDefault="002A260D">
        <w:pPr>
          <w:pStyle w:val="ab"/>
          <w:jc w:val="right"/>
          <w:rPr>
            <w:rFonts w:ascii="Times New Roman" w:hAnsi="Times New Roman" w:cs="Times New Roman"/>
            <w:sz w:val="16"/>
            <w:szCs w:val="16"/>
          </w:rPr>
        </w:pPr>
        <w:r w:rsidRPr="006663BC">
          <w:rPr>
            <w:rFonts w:ascii="Times New Roman" w:hAnsi="Times New Roman" w:cs="Times New Roman"/>
            <w:sz w:val="16"/>
            <w:szCs w:val="16"/>
          </w:rPr>
          <w:fldChar w:fldCharType="begin"/>
        </w:r>
        <w:r w:rsidRPr="006663BC">
          <w:rPr>
            <w:rFonts w:ascii="Times New Roman" w:hAnsi="Times New Roman" w:cs="Times New Roman"/>
            <w:sz w:val="16"/>
            <w:szCs w:val="16"/>
          </w:rPr>
          <w:instrText>PAGE   \* MERGEFORMAT</w:instrText>
        </w:r>
        <w:r w:rsidRPr="006663BC">
          <w:rPr>
            <w:rFonts w:ascii="Times New Roman" w:hAnsi="Times New Roman" w:cs="Times New Roman"/>
            <w:sz w:val="16"/>
            <w:szCs w:val="16"/>
          </w:rPr>
          <w:fldChar w:fldCharType="separate"/>
        </w:r>
        <w:r w:rsidR="006C3AE2">
          <w:rPr>
            <w:rFonts w:ascii="Times New Roman" w:hAnsi="Times New Roman" w:cs="Times New Roman"/>
            <w:noProof/>
            <w:sz w:val="16"/>
            <w:szCs w:val="16"/>
          </w:rPr>
          <w:t>32</w:t>
        </w:r>
        <w:r w:rsidRPr="006663BC">
          <w:rPr>
            <w:rFonts w:ascii="Times New Roman" w:hAnsi="Times New Roman" w:cs="Times New Roman"/>
            <w:sz w:val="16"/>
            <w:szCs w:val="16"/>
          </w:rPr>
          <w:fldChar w:fldCharType="end"/>
        </w:r>
      </w:p>
    </w:sdtContent>
  </w:sdt>
  <w:p w14:paraId="683807B1" w14:textId="77777777" w:rsidR="002A260D" w:rsidRDefault="002A260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F42C9" w14:textId="77777777" w:rsidR="004E24DE" w:rsidRDefault="004E24DE" w:rsidP="00E262C9">
      <w:pPr>
        <w:spacing w:after="0" w:line="240" w:lineRule="auto"/>
      </w:pPr>
      <w:r>
        <w:separator/>
      </w:r>
    </w:p>
  </w:footnote>
  <w:footnote w:type="continuationSeparator" w:id="0">
    <w:p w14:paraId="487148BF" w14:textId="77777777" w:rsidR="004E24DE" w:rsidRDefault="004E24DE" w:rsidP="00E262C9">
      <w:pPr>
        <w:spacing w:after="0" w:line="240" w:lineRule="auto"/>
      </w:pPr>
      <w:r>
        <w:continuationSeparator/>
      </w:r>
    </w:p>
  </w:footnote>
  <w:footnote w:id="1">
    <w:p w14:paraId="63ACAA39" w14:textId="77777777" w:rsidR="002A260D" w:rsidRPr="008A2BAE" w:rsidRDefault="002A260D" w:rsidP="00521153">
      <w:pPr>
        <w:pStyle w:val="a6"/>
        <w:jc w:val="both"/>
        <w:rPr>
          <w:rFonts w:ascii="Times New Roman" w:hAnsi="Times New Roman" w:cs="Times New Roman"/>
        </w:rPr>
      </w:pPr>
      <w:r w:rsidRPr="008A2BAE">
        <w:rPr>
          <w:rStyle w:val="a8"/>
          <w:rFonts w:ascii="Times New Roman" w:hAnsi="Times New Roman" w:cs="Times New Roman"/>
        </w:rPr>
        <w:footnoteRef/>
      </w:r>
      <w:r w:rsidRPr="008A2BAE">
        <w:rPr>
          <w:rFonts w:ascii="Times New Roman" w:hAnsi="Times New Roman" w:cs="Times New Roman"/>
        </w:rPr>
        <w:t xml:space="preserve"> Федеральный закон от 21.12.2013 № 353-ФЗ «О потребительском кредите (займе)».</w:t>
      </w:r>
    </w:p>
  </w:footnote>
  <w:footnote w:id="2">
    <w:p w14:paraId="720B2B44" w14:textId="77777777" w:rsidR="002A260D" w:rsidRDefault="002A260D" w:rsidP="00521153">
      <w:pPr>
        <w:pStyle w:val="a6"/>
        <w:jc w:val="both"/>
      </w:pPr>
      <w:r w:rsidRPr="008A2BAE">
        <w:rPr>
          <w:rStyle w:val="a8"/>
          <w:rFonts w:ascii="Times New Roman" w:hAnsi="Times New Roman" w:cs="Times New Roman"/>
        </w:rPr>
        <w:footnoteRef/>
      </w:r>
      <w:r w:rsidRPr="008A2BAE">
        <w:rPr>
          <w:rFonts w:ascii="Times New Roman" w:hAnsi="Times New Roman" w:cs="Times New Roman"/>
        </w:rPr>
        <w:t xml:space="preserve"> Федеральный закон от 24.07.2023 № 359-ФЗ «О внесении изменений в Федеральный закон «О потребительском кредите (займе)» и отдельные законодательные акты Российской Федерации».</w:t>
      </w:r>
    </w:p>
  </w:footnote>
  <w:footnote w:id="3">
    <w:p w14:paraId="18222A4E" w14:textId="4EB39594" w:rsidR="002A260D" w:rsidRPr="00D51963" w:rsidRDefault="002A260D" w:rsidP="00DA4899">
      <w:pPr>
        <w:pStyle w:val="a6"/>
        <w:jc w:val="both"/>
        <w:rPr>
          <w:rFonts w:ascii="Times New Roman" w:hAnsi="Times New Roman" w:cs="Times New Roman"/>
        </w:rPr>
      </w:pPr>
      <w:r w:rsidRPr="005163B1">
        <w:rPr>
          <w:rStyle w:val="a8"/>
          <w:rFonts w:ascii="Times New Roman" w:hAnsi="Times New Roman" w:cs="Times New Roman"/>
        </w:rPr>
        <w:footnoteRef/>
      </w:r>
      <w:r w:rsidRPr="005163B1">
        <w:rPr>
          <w:rFonts w:ascii="Times New Roman" w:hAnsi="Times New Roman" w:cs="Times New Roman"/>
        </w:rPr>
        <w:t xml:space="preserve"> Установлена приложением 1 к Указанию Банка России от 10.</w:t>
      </w:r>
      <w:r>
        <w:rPr>
          <w:rFonts w:ascii="Times New Roman" w:hAnsi="Times New Roman" w:cs="Times New Roman"/>
        </w:rPr>
        <w:t>04.</w:t>
      </w:r>
      <w:r w:rsidRPr="005163B1">
        <w:rPr>
          <w:rFonts w:ascii="Times New Roman" w:hAnsi="Times New Roman" w:cs="Times New Roman"/>
        </w:rPr>
        <w:t>20</w:t>
      </w:r>
      <w:r>
        <w:rPr>
          <w:rFonts w:ascii="Times New Roman" w:hAnsi="Times New Roman" w:cs="Times New Roman"/>
        </w:rPr>
        <w:t>23</w:t>
      </w:r>
      <w:r w:rsidRPr="005163B1">
        <w:rPr>
          <w:rFonts w:ascii="Times New Roman" w:hAnsi="Times New Roman" w:cs="Times New Roman"/>
        </w:rPr>
        <w:t xml:space="preserve"> № </w:t>
      </w:r>
      <w:r>
        <w:rPr>
          <w:rFonts w:ascii="Times New Roman" w:hAnsi="Times New Roman" w:cs="Times New Roman"/>
        </w:rPr>
        <w:t>6406</w:t>
      </w:r>
      <w:r w:rsidRPr="005163B1">
        <w:rPr>
          <w:rFonts w:ascii="Times New Roman" w:hAnsi="Times New Roman" w:cs="Times New Roman"/>
        </w:rPr>
        <w:t>-У «О формах</w:t>
      </w:r>
      <w:r>
        <w:rPr>
          <w:rFonts w:ascii="Times New Roman" w:hAnsi="Times New Roman" w:cs="Times New Roman"/>
        </w:rPr>
        <w:t>, сроках,</w:t>
      </w:r>
      <w:r w:rsidRPr="005163B1">
        <w:rPr>
          <w:rFonts w:ascii="Times New Roman" w:hAnsi="Times New Roman" w:cs="Times New Roman"/>
        </w:rPr>
        <w:t xml:space="preserve"> порядке составления и представления отчетности кредитных организаций</w:t>
      </w:r>
      <w:r>
        <w:rPr>
          <w:rFonts w:ascii="Times New Roman" w:hAnsi="Times New Roman" w:cs="Times New Roman"/>
        </w:rPr>
        <w:t xml:space="preserve"> (банковских групп)</w:t>
      </w:r>
      <w:r w:rsidRPr="005163B1">
        <w:rPr>
          <w:rFonts w:ascii="Times New Roman" w:hAnsi="Times New Roman" w:cs="Times New Roman"/>
        </w:rPr>
        <w:t xml:space="preserve"> в Центральный банк Российской Федерации</w:t>
      </w:r>
      <w:r>
        <w:rPr>
          <w:rFonts w:ascii="Times New Roman" w:hAnsi="Times New Roman" w:cs="Times New Roman"/>
        </w:rPr>
        <w:t>, а также о перечне информации о деятельности кредитных организаций (банковских групп)</w:t>
      </w:r>
      <w:r w:rsidRPr="005163B1">
        <w:rPr>
          <w:rFonts w:ascii="Times New Roman" w:hAnsi="Times New Roman" w:cs="Times New Roman"/>
        </w:rPr>
        <w:t>»</w:t>
      </w:r>
      <w:r>
        <w:rPr>
          <w:rFonts w:ascii="Times New Roman" w:hAnsi="Times New Roman" w:cs="Times New Roman"/>
        </w:rPr>
        <w:t xml:space="preserve"> (далее – Указание № 6406-У).</w:t>
      </w:r>
    </w:p>
  </w:footnote>
  <w:footnote w:id="4">
    <w:p w14:paraId="2492813A" w14:textId="32BB2F18" w:rsidR="002A260D" w:rsidRPr="00DC0C44" w:rsidRDefault="002A260D" w:rsidP="00337BB8">
      <w:pPr>
        <w:autoSpaceDE w:val="0"/>
        <w:autoSpaceDN w:val="0"/>
        <w:adjustRightInd w:val="0"/>
        <w:spacing w:after="0" w:line="240" w:lineRule="auto"/>
        <w:jc w:val="both"/>
        <w:rPr>
          <w:rFonts w:ascii="Times New Roman" w:hAnsi="Times New Roman" w:cs="Times New Roman"/>
          <w:sz w:val="20"/>
        </w:rPr>
      </w:pPr>
      <w:r w:rsidRPr="00DC0C44">
        <w:rPr>
          <w:rStyle w:val="a8"/>
          <w:rFonts w:ascii="Times New Roman" w:hAnsi="Times New Roman" w:cs="Times New Roman"/>
          <w:sz w:val="20"/>
        </w:rPr>
        <w:footnoteRef/>
      </w:r>
      <w:r w:rsidRPr="00DC0C44">
        <w:rPr>
          <w:rFonts w:ascii="Times New Roman" w:hAnsi="Times New Roman" w:cs="Times New Roman"/>
          <w:sz w:val="20"/>
        </w:rPr>
        <w:t xml:space="preserve"> </w:t>
      </w:r>
      <w:r>
        <w:rPr>
          <w:rFonts w:ascii="Times New Roman" w:hAnsi="Times New Roman" w:cs="Times New Roman"/>
          <w:sz w:val="20"/>
        </w:rPr>
        <w:t>С</w:t>
      </w:r>
      <w:r w:rsidRPr="00DC0C44">
        <w:rPr>
          <w:rFonts w:ascii="Times New Roman" w:hAnsi="Times New Roman" w:cs="Times New Roman"/>
          <w:sz w:val="20"/>
        </w:rPr>
        <w:t>татьями 6.1-1 и 6.1-2 Закона № 353-ФЗ, Федеральным законом от 07.10.2022 № 377-ФЗ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 (далее - Закон № 377-ФЗ), Федеральным законом от 03.04.2020 №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(далее – Закон № 106-ФЗ).</w:t>
      </w:r>
    </w:p>
  </w:footnote>
  <w:footnote w:id="5">
    <w:p w14:paraId="309E2C23" w14:textId="77777777" w:rsidR="002A260D" w:rsidRPr="00403AB5" w:rsidRDefault="002A260D" w:rsidP="00403AB5">
      <w:pPr>
        <w:pStyle w:val="a6"/>
        <w:jc w:val="both"/>
        <w:rPr>
          <w:rFonts w:ascii="Times New Roman" w:hAnsi="Times New Roman" w:cs="Times New Roman"/>
        </w:rPr>
      </w:pPr>
      <w:r w:rsidRPr="00403AB5">
        <w:rPr>
          <w:rStyle w:val="a8"/>
          <w:rFonts w:ascii="Times New Roman" w:hAnsi="Times New Roman" w:cs="Times New Roman"/>
        </w:rPr>
        <w:footnoteRef/>
      </w:r>
      <w:r w:rsidRPr="00403AB5">
        <w:rPr>
          <w:rFonts w:ascii="Times New Roman" w:hAnsi="Times New Roman" w:cs="Times New Roman"/>
        </w:rPr>
        <w:t xml:space="preserve"> POS-ставка – процентная ставка, которая начисляется по задолженности, сформированной операциями по безналичной оплате товаров и услуг, совершенных с использованием Карты или её реквизитов</w:t>
      </w:r>
    </w:p>
  </w:footnote>
  <w:footnote w:id="6">
    <w:p w14:paraId="3F1002A5" w14:textId="6535D211" w:rsidR="002A260D" w:rsidRPr="00403AB5" w:rsidRDefault="002A260D" w:rsidP="00403AB5">
      <w:pPr>
        <w:pStyle w:val="a6"/>
        <w:jc w:val="both"/>
        <w:rPr>
          <w:rFonts w:ascii="Times New Roman" w:hAnsi="Times New Roman" w:cs="Times New Roman"/>
        </w:rPr>
      </w:pPr>
      <w:r w:rsidRPr="00403AB5">
        <w:rPr>
          <w:rStyle w:val="a8"/>
          <w:rFonts w:ascii="Times New Roman" w:hAnsi="Times New Roman" w:cs="Times New Roman"/>
        </w:rPr>
        <w:footnoteRef/>
      </w:r>
      <w:r w:rsidRPr="00403AB5">
        <w:rPr>
          <w:rFonts w:ascii="Times New Roman" w:hAnsi="Times New Roman" w:cs="Times New Roman"/>
        </w:rPr>
        <w:t xml:space="preserve"> АТМ-ставка - процентная ставка, которая начисляется по задолженности, сформированной операциями по снятию наличных денежных средств, по переводам с Карты и с признаками «quasi-cash»</w:t>
      </w:r>
      <w:r w:rsidRPr="0021291A">
        <w:rPr>
          <w:rFonts w:ascii="Times New Roman" w:hAnsi="Times New Roman" w:cs="Times New Roman"/>
          <w:sz w:val="22"/>
          <w:szCs w:val="22"/>
          <w:highlight w:val="yellow"/>
        </w:rPr>
        <w:t xml:space="preserve"> </w:t>
      </w:r>
    </w:p>
  </w:footnote>
  <w:footnote w:id="7">
    <w:p w14:paraId="6E15FFCF" w14:textId="77777777" w:rsidR="00F82866" w:rsidRPr="00C27565" w:rsidRDefault="00F82866" w:rsidP="00C27565">
      <w:pPr>
        <w:pStyle w:val="a6"/>
        <w:jc w:val="both"/>
        <w:rPr>
          <w:rFonts w:ascii="Times New Roman" w:hAnsi="Times New Roman" w:cs="Times New Roman"/>
          <w:sz w:val="22"/>
          <w:szCs w:val="22"/>
        </w:rPr>
      </w:pPr>
      <w:r w:rsidRPr="00C27565">
        <w:rPr>
          <w:rStyle w:val="a8"/>
          <w:rFonts w:ascii="Times New Roman" w:hAnsi="Times New Roman" w:cs="Times New Roman"/>
          <w:sz w:val="22"/>
          <w:szCs w:val="22"/>
        </w:rPr>
        <w:footnoteRef/>
      </w:r>
      <w:r w:rsidRPr="00C27565">
        <w:rPr>
          <w:rFonts w:ascii="Times New Roman" w:hAnsi="Times New Roman" w:cs="Times New Roman"/>
          <w:sz w:val="22"/>
          <w:szCs w:val="22"/>
        </w:rPr>
        <w:t xml:space="preserve"> Действующий от собственного имени или по поручению и (или) от имени третьего лица.</w:t>
      </w:r>
    </w:p>
  </w:footnote>
  <w:footnote w:id="8">
    <w:p w14:paraId="5D03A2DB" w14:textId="77777777" w:rsidR="00F82866" w:rsidRPr="00C27565" w:rsidRDefault="00F82866" w:rsidP="00C27565">
      <w:pPr>
        <w:pStyle w:val="a6"/>
        <w:jc w:val="both"/>
        <w:rPr>
          <w:rFonts w:ascii="Times New Roman" w:hAnsi="Times New Roman" w:cs="Times New Roman"/>
          <w:sz w:val="22"/>
          <w:szCs w:val="22"/>
        </w:rPr>
      </w:pPr>
      <w:r w:rsidRPr="00C27565">
        <w:rPr>
          <w:rStyle w:val="a8"/>
          <w:rFonts w:ascii="Times New Roman" w:hAnsi="Times New Roman" w:cs="Times New Roman"/>
          <w:sz w:val="22"/>
          <w:szCs w:val="22"/>
        </w:rPr>
        <w:footnoteRef/>
      </w:r>
      <w:r w:rsidRPr="00C27565">
        <w:rPr>
          <w:rFonts w:ascii="Times New Roman" w:hAnsi="Times New Roman" w:cs="Times New Roman"/>
          <w:sz w:val="22"/>
          <w:szCs w:val="22"/>
        </w:rPr>
        <w:t xml:space="preserve"> В заявление о предоставлении потребительского кредита (займа) или в заявление о предоставлении дополнительных услуг (работ, товаров).</w:t>
      </w:r>
    </w:p>
  </w:footnote>
  <w:footnote w:id="9">
    <w:p w14:paraId="6F8B92BB" w14:textId="77777777" w:rsidR="00F82866" w:rsidRPr="009B29EF" w:rsidRDefault="00F82866" w:rsidP="00C27565">
      <w:pPr>
        <w:pStyle w:val="a6"/>
        <w:jc w:val="both"/>
        <w:rPr>
          <w:sz w:val="22"/>
          <w:szCs w:val="22"/>
        </w:rPr>
      </w:pPr>
      <w:r w:rsidRPr="00C27565">
        <w:rPr>
          <w:rStyle w:val="a8"/>
          <w:rFonts w:ascii="Times New Roman" w:hAnsi="Times New Roman" w:cs="Times New Roman"/>
          <w:sz w:val="22"/>
          <w:szCs w:val="22"/>
        </w:rPr>
        <w:footnoteRef/>
      </w:r>
      <w:r w:rsidRPr="00C27565">
        <w:rPr>
          <w:rFonts w:ascii="Times New Roman" w:hAnsi="Times New Roman" w:cs="Times New Roman"/>
          <w:sz w:val="22"/>
          <w:szCs w:val="22"/>
        </w:rPr>
        <w:t xml:space="preserve"> Действующим от собственного имени или по поручению и (или) от имени третьего лица.</w:t>
      </w:r>
    </w:p>
  </w:footnote>
  <w:footnote w:id="10">
    <w:p w14:paraId="20820F97" w14:textId="77777777" w:rsidR="006C3AE2" w:rsidRPr="00403AB5" w:rsidRDefault="006C3AE2" w:rsidP="00403AB5">
      <w:pPr>
        <w:pStyle w:val="a6"/>
        <w:jc w:val="both"/>
        <w:rPr>
          <w:rFonts w:ascii="Times New Roman" w:hAnsi="Times New Roman" w:cs="Times New Roman"/>
        </w:rPr>
      </w:pPr>
      <w:r w:rsidRPr="00403AB5">
        <w:rPr>
          <w:rStyle w:val="a8"/>
          <w:rFonts w:ascii="Times New Roman" w:hAnsi="Times New Roman" w:cs="Times New Roman"/>
        </w:rPr>
        <w:footnoteRef/>
      </w:r>
      <w:r w:rsidRPr="00403AB5">
        <w:rPr>
          <w:rFonts w:ascii="Times New Roman" w:hAnsi="Times New Roman" w:cs="Times New Roman"/>
        </w:rPr>
        <w:t xml:space="preserve"> Например, </w:t>
      </w:r>
    </w:p>
    <w:p w14:paraId="389CE60D" w14:textId="77777777" w:rsidR="006C3AE2" w:rsidRPr="00403AB5" w:rsidRDefault="006C3AE2" w:rsidP="00403AB5">
      <w:pPr>
        <w:pStyle w:val="a6"/>
        <w:jc w:val="both"/>
        <w:rPr>
          <w:rFonts w:ascii="Times New Roman" w:hAnsi="Times New Roman" w:cs="Times New Roman"/>
        </w:rPr>
      </w:pPr>
      <w:r w:rsidRPr="00403AB5">
        <w:rPr>
          <w:rFonts w:ascii="Times New Roman" w:hAnsi="Times New Roman" w:cs="Times New Roman"/>
        </w:rPr>
        <w:t xml:space="preserve">- дополнить ч.2.12 ст.7 353-ФЗ основаниями для отказа в возврате денежных средств – отказ поставщика по Закону № 2300-1 или на иных нормативно установленных основаниях для отказа в возврате товара (например, возврат тех. сложного товара или товара, не подлежащего возврату в силу действующего законодательства), наличие спора между клиентом и поставщиком в части отказа в возврате; </w:t>
      </w:r>
    </w:p>
    <w:p w14:paraId="76326486" w14:textId="77777777" w:rsidR="006C3AE2" w:rsidRPr="00403AB5" w:rsidRDefault="006C3AE2" w:rsidP="00403AB5">
      <w:pPr>
        <w:pStyle w:val="a6"/>
        <w:jc w:val="both"/>
        <w:rPr>
          <w:rFonts w:ascii="Times New Roman" w:hAnsi="Times New Roman" w:cs="Times New Roman"/>
        </w:rPr>
      </w:pPr>
      <w:r w:rsidRPr="00403AB5">
        <w:rPr>
          <w:rFonts w:ascii="Times New Roman" w:hAnsi="Times New Roman" w:cs="Times New Roman"/>
        </w:rPr>
        <w:t>- исключить из сферы действия ч.2.10 ст.7 353-ФЗ ответственность кредитора за услуги, которые проданы продавцом товаров/работ/услуг, оплачиваемых с использованием кредита, в отсутствие договорных отношений с кредитором по посредническим договорам при реализации таких доп. услуг».</w:t>
      </w:r>
    </w:p>
  </w:footnote>
  <w:footnote w:id="11">
    <w:p w14:paraId="5C7196E1" w14:textId="77777777" w:rsidR="006C3AE2" w:rsidRPr="00FF3D50" w:rsidRDefault="006C3AE2" w:rsidP="00FF3D50">
      <w:pPr>
        <w:autoSpaceDE w:val="0"/>
        <w:autoSpaceDN w:val="0"/>
        <w:adjustRightInd w:val="0"/>
        <w:spacing w:after="0" w:line="240" w:lineRule="auto"/>
        <w:jc w:val="both"/>
        <w:rPr>
          <w:rFonts w:ascii="Times New Roman" w:hAnsi="Times New Roman" w:cs="Times New Roman"/>
          <w:sz w:val="20"/>
          <w:szCs w:val="20"/>
        </w:rPr>
      </w:pPr>
      <w:r w:rsidRPr="00FF3D50">
        <w:rPr>
          <w:rStyle w:val="a8"/>
          <w:rFonts w:ascii="Times New Roman" w:hAnsi="Times New Roman" w:cs="Times New Roman"/>
          <w:sz w:val="20"/>
          <w:szCs w:val="20"/>
        </w:rPr>
        <w:footnoteRef/>
      </w:r>
      <w:r w:rsidRPr="00FF3D50">
        <w:rPr>
          <w:rFonts w:ascii="Times New Roman" w:hAnsi="Times New Roman" w:cs="Times New Roman"/>
          <w:sz w:val="20"/>
          <w:szCs w:val="20"/>
        </w:rPr>
        <w:t xml:space="preserve"> Федеральный закон от 02.12.1990 № 395-1 «О банках и банковской деятельности».</w:t>
      </w:r>
    </w:p>
  </w:footnote>
  <w:footnote w:id="12">
    <w:p w14:paraId="59D4229C" w14:textId="77777777" w:rsidR="006C3AE2" w:rsidRPr="009B29EF" w:rsidRDefault="006C3AE2" w:rsidP="000D7807">
      <w:pPr>
        <w:pStyle w:val="a6"/>
        <w:rPr>
          <w:sz w:val="22"/>
          <w:szCs w:val="22"/>
        </w:rPr>
      </w:pPr>
      <w:r w:rsidRPr="009B29EF">
        <w:rPr>
          <w:rStyle w:val="a8"/>
          <w:sz w:val="22"/>
          <w:szCs w:val="22"/>
        </w:rPr>
        <w:footnoteRef/>
      </w:r>
      <w:r w:rsidRPr="009B29EF">
        <w:rPr>
          <w:sz w:val="22"/>
          <w:szCs w:val="22"/>
        </w:rPr>
        <w:t xml:space="preserve"> </w:t>
      </w:r>
      <w:r w:rsidRPr="00AA0B03">
        <w:rPr>
          <w:sz w:val="22"/>
          <w:szCs w:val="22"/>
        </w:rPr>
        <w:t>Д</w:t>
      </w:r>
      <w:r w:rsidRPr="007D2746">
        <w:rPr>
          <w:sz w:val="22"/>
          <w:szCs w:val="22"/>
        </w:rPr>
        <w:t>алее - график платежей по договору потребительского кредита (займа).</w:t>
      </w:r>
    </w:p>
  </w:footnote>
  <w:footnote w:id="13">
    <w:p w14:paraId="36B0D75E" w14:textId="77777777" w:rsidR="00397C48" w:rsidRPr="00401368" w:rsidRDefault="00397C48" w:rsidP="00B052DC">
      <w:pPr>
        <w:pStyle w:val="a6"/>
        <w:jc w:val="both"/>
        <w:rPr>
          <w:rFonts w:ascii="Times New Roman" w:hAnsi="Times New Roman" w:cs="Times New Roman"/>
        </w:rPr>
      </w:pPr>
      <w:r w:rsidRPr="00034C46">
        <w:rPr>
          <w:rStyle w:val="a8"/>
          <w:rFonts w:ascii="Times New Roman" w:hAnsi="Times New Roman" w:cs="Times New Roman"/>
        </w:rPr>
        <w:footnoteRef/>
      </w:r>
      <w:r w:rsidRPr="00034C46">
        <w:rPr>
          <w:rFonts w:ascii="Times New Roman" w:hAnsi="Times New Roman" w:cs="Times New Roman"/>
        </w:rPr>
        <w:t xml:space="preserve"> Указание Банка России от 17.04.2023 № 6411-У «О видах активов, характеристиках видов активов, к которым устанавливаются надбавки к коэффициентам риска, и о применении к указанным видам активов надбавок при определении кредитными организациями норм</w:t>
      </w:r>
      <w:r>
        <w:rPr>
          <w:rFonts w:ascii="Times New Roman" w:hAnsi="Times New Roman" w:cs="Times New Roman"/>
        </w:rPr>
        <w:t>ативов достаточности капитала».</w:t>
      </w:r>
    </w:p>
    <w:p w14:paraId="3942F9AE" w14:textId="77777777" w:rsidR="00397C48" w:rsidRPr="00034C46" w:rsidRDefault="00397C48" w:rsidP="00034C46">
      <w:pPr>
        <w:pStyle w:val="a6"/>
        <w:jc w:val="both"/>
        <w:rPr>
          <w:rFonts w:ascii="Times New Roman" w:hAnsi="Times New Roman" w:cs="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D2A9F"/>
    <w:multiLevelType w:val="hybridMultilevel"/>
    <w:tmpl w:val="A11AFC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8DD7CC7"/>
    <w:multiLevelType w:val="hybridMultilevel"/>
    <w:tmpl w:val="209C44D0"/>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A85235F"/>
    <w:multiLevelType w:val="hybridMultilevel"/>
    <w:tmpl w:val="6400BB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23B"/>
    <w:rsid w:val="00001B1E"/>
    <w:rsid w:val="0000634D"/>
    <w:rsid w:val="00006C00"/>
    <w:rsid w:val="00011616"/>
    <w:rsid w:val="00011774"/>
    <w:rsid w:val="0001248D"/>
    <w:rsid w:val="00012D14"/>
    <w:rsid w:val="000135A2"/>
    <w:rsid w:val="00015AE8"/>
    <w:rsid w:val="00015B3F"/>
    <w:rsid w:val="000175C3"/>
    <w:rsid w:val="000260E0"/>
    <w:rsid w:val="00026E30"/>
    <w:rsid w:val="000329DA"/>
    <w:rsid w:val="00034C46"/>
    <w:rsid w:val="0003669A"/>
    <w:rsid w:val="000417DB"/>
    <w:rsid w:val="00042D4F"/>
    <w:rsid w:val="0004491E"/>
    <w:rsid w:val="00046AD6"/>
    <w:rsid w:val="00046F0B"/>
    <w:rsid w:val="00047E0F"/>
    <w:rsid w:val="00051B47"/>
    <w:rsid w:val="00053235"/>
    <w:rsid w:val="00056226"/>
    <w:rsid w:val="0005679C"/>
    <w:rsid w:val="00056AA8"/>
    <w:rsid w:val="000616F8"/>
    <w:rsid w:val="00064112"/>
    <w:rsid w:val="000642EB"/>
    <w:rsid w:val="00065133"/>
    <w:rsid w:val="000656A5"/>
    <w:rsid w:val="00067351"/>
    <w:rsid w:val="0006770A"/>
    <w:rsid w:val="00070F57"/>
    <w:rsid w:val="00070F9B"/>
    <w:rsid w:val="0007391A"/>
    <w:rsid w:val="00073921"/>
    <w:rsid w:val="00075F9E"/>
    <w:rsid w:val="00076C07"/>
    <w:rsid w:val="000775CA"/>
    <w:rsid w:val="00077E98"/>
    <w:rsid w:val="00083739"/>
    <w:rsid w:val="000837B4"/>
    <w:rsid w:val="00084652"/>
    <w:rsid w:val="00084D7C"/>
    <w:rsid w:val="00086836"/>
    <w:rsid w:val="000900BF"/>
    <w:rsid w:val="000909B1"/>
    <w:rsid w:val="0009210B"/>
    <w:rsid w:val="00092FC9"/>
    <w:rsid w:val="000956A7"/>
    <w:rsid w:val="000A04FC"/>
    <w:rsid w:val="000A272D"/>
    <w:rsid w:val="000A2ABD"/>
    <w:rsid w:val="000B0067"/>
    <w:rsid w:val="000B0BCC"/>
    <w:rsid w:val="000B1020"/>
    <w:rsid w:val="000B3F56"/>
    <w:rsid w:val="000B4849"/>
    <w:rsid w:val="000B5E28"/>
    <w:rsid w:val="000B7C2B"/>
    <w:rsid w:val="000C0A64"/>
    <w:rsid w:val="000C18F5"/>
    <w:rsid w:val="000C320E"/>
    <w:rsid w:val="000C5F83"/>
    <w:rsid w:val="000C669C"/>
    <w:rsid w:val="000D4D5D"/>
    <w:rsid w:val="000D502D"/>
    <w:rsid w:val="000D5ED3"/>
    <w:rsid w:val="000D7807"/>
    <w:rsid w:val="000E14F9"/>
    <w:rsid w:val="000E3653"/>
    <w:rsid w:val="000E4E46"/>
    <w:rsid w:val="000E62A8"/>
    <w:rsid w:val="000E6E2E"/>
    <w:rsid w:val="000F0EF7"/>
    <w:rsid w:val="000F63EB"/>
    <w:rsid w:val="000F675A"/>
    <w:rsid w:val="0010649B"/>
    <w:rsid w:val="00113F18"/>
    <w:rsid w:val="00114175"/>
    <w:rsid w:val="0011485B"/>
    <w:rsid w:val="00120E52"/>
    <w:rsid w:val="0012467D"/>
    <w:rsid w:val="001312C5"/>
    <w:rsid w:val="00135289"/>
    <w:rsid w:val="00136A64"/>
    <w:rsid w:val="0014148B"/>
    <w:rsid w:val="00141FE4"/>
    <w:rsid w:val="001456AC"/>
    <w:rsid w:val="00145786"/>
    <w:rsid w:val="001461F7"/>
    <w:rsid w:val="00146B37"/>
    <w:rsid w:val="0014734A"/>
    <w:rsid w:val="001476C5"/>
    <w:rsid w:val="00150758"/>
    <w:rsid w:val="00153733"/>
    <w:rsid w:val="001546BF"/>
    <w:rsid w:val="001565E6"/>
    <w:rsid w:val="00157196"/>
    <w:rsid w:val="00160242"/>
    <w:rsid w:val="0016530A"/>
    <w:rsid w:val="001673D4"/>
    <w:rsid w:val="001705DD"/>
    <w:rsid w:val="00172710"/>
    <w:rsid w:val="00173B8F"/>
    <w:rsid w:val="00174A88"/>
    <w:rsid w:val="001764F7"/>
    <w:rsid w:val="00180B9B"/>
    <w:rsid w:val="00182807"/>
    <w:rsid w:val="00182D51"/>
    <w:rsid w:val="001859E6"/>
    <w:rsid w:val="00190881"/>
    <w:rsid w:val="00191488"/>
    <w:rsid w:val="001920C8"/>
    <w:rsid w:val="00192A9F"/>
    <w:rsid w:val="00194D7B"/>
    <w:rsid w:val="00195208"/>
    <w:rsid w:val="00196FCA"/>
    <w:rsid w:val="001A0A92"/>
    <w:rsid w:val="001A0CE4"/>
    <w:rsid w:val="001A252E"/>
    <w:rsid w:val="001A2DDC"/>
    <w:rsid w:val="001A317D"/>
    <w:rsid w:val="001A32E9"/>
    <w:rsid w:val="001A3552"/>
    <w:rsid w:val="001A3A4C"/>
    <w:rsid w:val="001A4B18"/>
    <w:rsid w:val="001B2328"/>
    <w:rsid w:val="001B3604"/>
    <w:rsid w:val="001B5932"/>
    <w:rsid w:val="001B6035"/>
    <w:rsid w:val="001B7A6A"/>
    <w:rsid w:val="001C371C"/>
    <w:rsid w:val="001C39AB"/>
    <w:rsid w:val="001C40F5"/>
    <w:rsid w:val="001C4136"/>
    <w:rsid w:val="001C4D17"/>
    <w:rsid w:val="001C5CA5"/>
    <w:rsid w:val="001C68E0"/>
    <w:rsid w:val="001D25EE"/>
    <w:rsid w:val="001D3DCC"/>
    <w:rsid w:val="001D5D25"/>
    <w:rsid w:val="001E1ED1"/>
    <w:rsid w:val="001E2876"/>
    <w:rsid w:val="001E289B"/>
    <w:rsid w:val="001E3887"/>
    <w:rsid w:val="001E4105"/>
    <w:rsid w:val="001E47D2"/>
    <w:rsid w:val="001E5507"/>
    <w:rsid w:val="001E633F"/>
    <w:rsid w:val="001F059E"/>
    <w:rsid w:val="001F3F02"/>
    <w:rsid w:val="001F495B"/>
    <w:rsid w:val="001F510C"/>
    <w:rsid w:val="001F656C"/>
    <w:rsid w:val="001F7AD5"/>
    <w:rsid w:val="001F7D30"/>
    <w:rsid w:val="0020018E"/>
    <w:rsid w:val="00202035"/>
    <w:rsid w:val="00203CCF"/>
    <w:rsid w:val="00204D46"/>
    <w:rsid w:val="00205E50"/>
    <w:rsid w:val="0021054F"/>
    <w:rsid w:val="0021291A"/>
    <w:rsid w:val="00213558"/>
    <w:rsid w:val="0021552F"/>
    <w:rsid w:val="002163EB"/>
    <w:rsid w:val="00216FB8"/>
    <w:rsid w:val="00221091"/>
    <w:rsid w:val="00221752"/>
    <w:rsid w:val="00221E7C"/>
    <w:rsid w:val="0022216F"/>
    <w:rsid w:val="002232F9"/>
    <w:rsid w:val="00224385"/>
    <w:rsid w:val="00225100"/>
    <w:rsid w:val="00225477"/>
    <w:rsid w:val="00227015"/>
    <w:rsid w:val="00227588"/>
    <w:rsid w:val="002326A7"/>
    <w:rsid w:val="0023371F"/>
    <w:rsid w:val="00240410"/>
    <w:rsid w:val="00240879"/>
    <w:rsid w:val="00241DD2"/>
    <w:rsid w:val="00241F49"/>
    <w:rsid w:val="00250BA0"/>
    <w:rsid w:val="00250D8B"/>
    <w:rsid w:val="00252615"/>
    <w:rsid w:val="00255178"/>
    <w:rsid w:val="00255A34"/>
    <w:rsid w:val="00255C80"/>
    <w:rsid w:val="00255F2F"/>
    <w:rsid w:val="0025778D"/>
    <w:rsid w:val="002624AF"/>
    <w:rsid w:val="00264410"/>
    <w:rsid w:val="002654CB"/>
    <w:rsid w:val="00267276"/>
    <w:rsid w:val="00272400"/>
    <w:rsid w:val="00272DFF"/>
    <w:rsid w:val="00273296"/>
    <w:rsid w:val="002738DE"/>
    <w:rsid w:val="00275FBA"/>
    <w:rsid w:val="002764D9"/>
    <w:rsid w:val="00277BDA"/>
    <w:rsid w:val="002830B4"/>
    <w:rsid w:val="002840C1"/>
    <w:rsid w:val="002846B7"/>
    <w:rsid w:val="002860FF"/>
    <w:rsid w:val="00287208"/>
    <w:rsid w:val="002872AA"/>
    <w:rsid w:val="0029292C"/>
    <w:rsid w:val="00293664"/>
    <w:rsid w:val="0029369C"/>
    <w:rsid w:val="00294DFF"/>
    <w:rsid w:val="002A260D"/>
    <w:rsid w:val="002A3115"/>
    <w:rsid w:val="002A6D61"/>
    <w:rsid w:val="002A6E46"/>
    <w:rsid w:val="002A7FB6"/>
    <w:rsid w:val="002B1039"/>
    <w:rsid w:val="002B3904"/>
    <w:rsid w:val="002B5A62"/>
    <w:rsid w:val="002B6D57"/>
    <w:rsid w:val="002B78AC"/>
    <w:rsid w:val="002C2B59"/>
    <w:rsid w:val="002C38C8"/>
    <w:rsid w:val="002C4E68"/>
    <w:rsid w:val="002D041E"/>
    <w:rsid w:val="002D1464"/>
    <w:rsid w:val="002D28ED"/>
    <w:rsid w:val="002D6839"/>
    <w:rsid w:val="002E07C4"/>
    <w:rsid w:val="002E0A49"/>
    <w:rsid w:val="002E34AC"/>
    <w:rsid w:val="002F00F3"/>
    <w:rsid w:val="002F2207"/>
    <w:rsid w:val="002F27FD"/>
    <w:rsid w:val="002F3CC0"/>
    <w:rsid w:val="002F4378"/>
    <w:rsid w:val="002F670A"/>
    <w:rsid w:val="002F6ECE"/>
    <w:rsid w:val="00303331"/>
    <w:rsid w:val="00305B75"/>
    <w:rsid w:val="003064F0"/>
    <w:rsid w:val="003100F7"/>
    <w:rsid w:val="0032002B"/>
    <w:rsid w:val="003202D5"/>
    <w:rsid w:val="003204A9"/>
    <w:rsid w:val="00320BF0"/>
    <w:rsid w:val="0032148F"/>
    <w:rsid w:val="00321BFB"/>
    <w:rsid w:val="00322527"/>
    <w:rsid w:val="0032451A"/>
    <w:rsid w:val="00327AD3"/>
    <w:rsid w:val="003309FB"/>
    <w:rsid w:val="0033340C"/>
    <w:rsid w:val="0033352B"/>
    <w:rsid w:val="00334D6C"/>
    <w:rsid w:val="00337BB8"/>
    <w:rsid w:val="003401F5"/>
    <w:rsid w:val="00340867"/>
    <w:rsid w:val="003408A0"/>
    <w:rsid w:val="00340C93"/>
    <w:rsid w:val="00345A75"/>
    <w:rsid w:val="0034759B"/>
    <w:rsid w:val="0035134E"/>
    <w:rsid w:val="00352124"/>
    <w:rsid w:val="0035270D"/>
    <w:rsid w:val="003534CA"/>
    <w:rsid w:val="003559B1"/>
    <w:rsid w:val="00355E41"/>
    <w:rsid w:val="00360626"/>
    <w:rsid w:val="00360765"/>
    <w:rsid w:val="003666C2"/>
    <w:rsid w:val="00367D3F"/>
    <w:rsid w:val="003700BC"/>
    <w:rsid w:val="003724C8"/>
    <w:rsid w:val="00372E21"/>
    <w:rsid w:val="00373AC9"/>
    <w:rsid w:val="00374EF7"/>
    <w:rsid w:val="00375CAE"/>
    <w:rsid w:val="00380CFC"/>
    <w:rsid w:val="003812CB"/>
    <w:rsid w:val="00384072"/>
    <w:rsid w:val="00390471"/>
    <w:rsid w:val="00391AC7"/>
    <w:rsid w:val="00392265"/>
    <w:rsid w:val="00392622"/>
    <w:rsid w:val="00394FC0"/>
    <w:rsid w:val="0039766A"/>
    <w:rsid w:val="00397882"/>
    <w:rsid w:val="00397C48"/>
    <w:rsid w:val="003A1C8B"/>
    <w:rsid w:val="003A232D"/>
    <w:rsid w:val="003A4D90"/>
    <w:rsid w:val="003A50EB"/>
    <w:rsid w:val="003A5F7D"/>
    <w:rsid w:val="003A770C"/>
    <w:rsid w:val="003B14DD"/>
    <w:rsid w:val="003B1771"/>
    <w:rsid w:val="003B223B"/>
    <w:rsid w:val="003B65E6"/>
    <w:rsid w:val="003C1C32"/>
    <w:rsid w:val="003C1E2D"/>
    <w:rsid w:val="003C1F07"/>
    <w:rsid w:val="003C41CA"/>
    <w:rsid w:val="003C4D5B"/>
    <w:rsid w:val="003C5112"/>
    <w:rsid w:val="003C6773"/>
    <w:rsid w:val="003D08F6"/>
    <w:rsid w:val="003D1798"/>
    <w:rsid w:val="003D2233"/>
    <w:rsid w:val="003D315E"/>
    <w:rsid w:val="003D55DF"/>
    <w:rsid w:val="003D6236"/>
    <w:rsid w:val="003D7239"/>
    <w:rsid w:val="003E3187"/>
    <w:rsid w:val="003E3C46"/>
    <w:rsid w:val="003E47D4"/>
    <w:rsid w:val="003E5788"/>
    <w:rsid w:val="003E638C"/>
    <w:rsid w:val="003E644E"/>
    <w:rsid w:val="003F14AA"/>
    <w:rsid w:val="003F201D"/>
    <w:rsid w:val="003F349C"/>
    <w:rsid w:val="003F5B36"/>
    <w:rsid w:val="0040033B"/>
    <w:rsid w:val="00401132"/>
    <w:rsid w:val="00401368"/>
    <w:rsid w:val="00402E60"/>
    <w:rsid w:val="00403AB5"/>
    <w:rsid w:val="004047CF"/>
    <w:rsid w:val="00405B42"/>
    <w:rsid w:val="00406562"/>
    <w:rsid w:val="00406E11"/>
    <w:rsid w:val="0040734F"/>
    <w:rsid w:val="00410EB1"/>
    <w:rsid w:val="00410F0C"/>
    <w:rsid w:val="00412BA8"/>
    <w:rsid w:val="00414FFE"/>
    <w:rsid w:val="00416C48"/>
    <w:rsid w:val="00417F2B"/>
    <w:rsid w:val="0042368E"/>
    <w:rsid w:val="00424E51"/>
    <w:rsid w:val="00426201"/>
    <w:rsid w:val="00426A3C"/>
    <w:rsid w:val="00430B83"/>
    <w:rsid w:val="0043159F"/>
    <w:rsid w:val="00431C93"/>
    <w:rsid w:val="004331D6"/>
    <w:rsid w:val="0043426C"/>
    <w:rsid w:val="00436A26"/>
    <w:rsid w:val="004406C3"/>
    <w:rsid w:val="00442D4D"/>
    <w:rsid w:val="00443505"/>
    <w:rsid w:val="00446D30"/>
    <w:rsid w:val="00447C9B"/>
    <w:rsid w:val="00450720"/>
    <w:rsid w:val="00450D28"/>
    <w:rsid w:val="00450DB4"/>
    <w:rsid w:val="00451362"/>
    <w:rsid w:val="00452A86"/>
    <w:rsid w:val="0045332D"/>
    <w:rsid w:val="0045355D"/>
    <w:rsid w:val="00461CB4"/>
    <w:rsid w:val="00462318"/>
    <w:rsid w:val="00463E86"/>
    <w:rsid w:val="00465879"/>
    <w:rsid w:val="00467D0B"/>
    <w:rsid w:val="00470FC1"/>
    <w:rsid w:val="004711B0"/>
    <w:rsid w:val="0047234E"/>
    <w:rsid w:val="00472A46"/>
    <w:rsid w:val="00473338"/>
    <w:rsid w:val="00476366"/>
    <w:rsid w:val="00476EAF"/>
    <w:rsid w:val="00481410"/>
    <w:rsid w:val="00486211"/>
    <w:rsid w:val="004863CF"/>
    <w:rsid w:val="0048721D"/>
    <w:rsid w:val="0048744B"/>
    <w:rsid w:val="004876CB"/>
    <w:rsid w:val="0049221F"/>
    <w:rsid w:val="0049247D"/>
    <w:rsid w:val="00494635"/>
    <w:rsid w:val="00495685"/>
    <w:rsid w:val="004971B8"/>
    <w:rsid w:val="004A1788"/>
    <w:rsid w:val="004A3101"/>
    <w:rsid w:val="004A37A4"/>
    <w:rsid w:val="004A3E6C"/>
    <w:rsid w:val="004A4A28"/>
    <w:rsid w:val="004A539B"/>
    <w:rsid w:val="004A575B"/>
    <w:rsid w:val="004B1FE2"/>
    <w:rsid w:val="004B3AE3"/>
    <w:rsid w:val="004B4982"/>
    <w:rsid w:val="004B63E8"/>
    <w:rsid w:val="004B729E"/>
    <w:rsid w:val="004C267B"/>
    <w:rsid w:val="004D0AF2"/>
    <w:rsid w:val="004D0E1E"/>
    <w:rsid w:val="004D201C"/>
    <w:rsid w:val="004D436A"/>
    <w:rsid w:val="004D58CB"/>
    <w:rsid w:val="004E0275"/>
    <w:rsid w:val="004E24DE"/>
    <w:rsid w:val="004E34A8"/>
    <w:rsid w:val="004E55B1"/>
    <w:rsid w:val="004F0098"/>
    <w:rsid w:val="004F48D7"/>
    <w:rsid w:val="004F5939"/>
    <w:rsid w:val="00501886"/>
    <w:rsid w:val="005018F3"/>
    <w:rsid w:val="005055B2"/>
    <w:rsid w:val="00507240"/>
    <w:rsid w:val="00510A30"/>
    <w:rsid w:val="00511127"/>
    <w:rsid w:val="005114AD"/>
    <w:rsid w:val="00513AF1"/>
    <w:rsid w:val="00515A76"/>
    <w:rsid w:val="005161A5"/>
    <w:rsid w:val="00516256"/>
    <w:rsid w:val="0051683A"/>
    <w:rsid w:val="00516E1B"/>
    <w:rsid w:val="00517483"/>
    <w:rsid w:val="00521153"/>
    <w:rsid w:val="0052153A"/>
    <w:rsid w:val="00523108"/>
    <w:rsid w:val="00524AA6"/>
    <w:rsid w:val="005252EA"/>
    <w:rsid w:val="00527191"/>
    <w:rsid w:val="0053104B"/>
    <w:rsid w:val="0053370D"/>
    <w:rsid w:val="00534C32"/>
    <w:rsid w:val="00536831"/>
    <w:rsid w:val="0054191F"/>
    <w:rsid w:val="00543453"/>
    <w:rsid w:val="00545BBE"/>
    <w:rsid w:val="005462C6"/>
    <w:rsid w:val="00547916"/>
    <w:rsid w:val="00547C9E"/>
    <w:rsid w:val="00547DA7"/>
    <w:rsid w:val="005526A2"/>
    <w:rsid w:val="00552A13"/>
    <w:rsid w:val="00553D42"/>
    <w:rsid w:val="00557248"/>
    <w:rsid w:val="00560DBA"/>
    <w:rsid w:val="00561444"/>
    <w:rsid w:val="00571D94"/>
    <w:rsid w:val="00573369"/>
    <w:rsid w:val="00575DD4"/>
    <w:rsid w:val="005765BD"/>
    <w:rsid w:val="00576669"/>
    <w:rsid w:val="005767B8"/>
    <w:rsid w:val="00581203"/>
    <w:rsid w:val="00581BFD"/>
    <w:rsid w:val="00582BC1"/>
    <w:rsid w:val="00591165"/>
    <w:rsid w:val="005913FC"/>
    <w:rsid w:val="005915CF"/>
    <w:rsid w:val="00591E7E"/>
    <w:rsid w:val="00592F93"/>
    <w:rsid w:val="00596B24"/>
    <w:rsid w:val="00596FAE"/>
    <w:rsid w:val="005A06B8"/>
    <w:rsid w:val="005A58F6"/>
    <w:rsid w:val="005A79FC"/>
    <w:rsid w:val="005B166A"/>
    <w:rsid w:val="005B2768"/>
    <w:rsid w:val="005B5797"/>
    <w:rsid w:val="005B7C16"/>
    <w:rsid w:val="005C1EEF"/>
    <w:rsid w:val="005C3DBC"/>
    <w:rsid w:val="005C57F2"/>
    <w:rsid w:val="005C6F3E"/>
    <w:rsid w:val="005D305F"/>
    <w:rsid w:val="005D453E"/>
    <w:rsid w:val="005D4932"/>
    <w:rsid w:val="005D4FA6"/>
    <w:rsid w:val="005E4BF0"/>
    <w:rsid w:val="005E6106"/>
    <w:rsid w:val="005F10A5"/>
    <w:rsid w:val="005F1E9C"/>
    <w:rsid w:val="005F27C9"/>
    <w:rsid w:val="005F3097"/>
    <w:rsid w:val="005F7772"/>
    <w:rsid w:val="005F77B9"/>
    <w:rsid w:val="00600F1C"/>
    <w:rsid w:val="00601AB4"/>
    <w:rsid w:val="00602052"/>
    <w:rsid w:val="00602448"/>
    <w:rsid w:val="00603903"/>
    <w:rsid w:val="00604384"/>
    <w:rsid w:val="0060465E"/>
    <w:rsid w:val="00606C4D"/>
    <w:rsid w:val="00606EEC"/>
    <w:rsid w:val="00606FF3"/>
    <w:rsid w:val="00612014"/>
    <w:rsid w:val="0061227E"/>
    <w:rsid w:val="0061399C"/>
    <w:rsid w:val="00615FEE"/>
    <w:rsid w:val="00616B4E"/>
    <w:rsid w:val="00620CD6"/>
    <w:rsid w:val="00621105"/>
    <w:rsid w:val="0062529B"/>
    <w:rsid w:val="006259EB"/>
    <w:rsid w:val="0062691C"/>
    <w:rsid w:val="00627DD6"/>
    <w:rsid w:val="00630BFE"/>
    <w:rsid w:val="006328CF"/>
    <w:rsid w:val="00633BF1"/>
    <w:rsid w:val="006353B5"/>
    <w:rsid w:val="00637B59"/>
    <w:rsid w:val="00644ADB"/>
    <w:rsid w:val="00645237"/>
    <w:rsid w:val="00646394"/>
    <w:rsid w:val="006476E2"/>
    <w:rsid w:val="0065350A"/>
    <w:rsid w:val="00653DB3"/>
    <w:rsid w:val="00656DBE"/>
    <w:rsid w:val="0065794F"/>
    <w:rsid w:val="00657B73"/>
    <w:rsid w:val="006607AF"/>
    <w:rsid w:val="0066106F"/>
    <w:rsid w:val="0066242C"/>
    <w:rsid w:val="00662A04"/>
    <w:rsid w:val="006631D8"/>
    <w:rsid w:val="006663BC"/>
    <w:rsid w:val="00666F34"/>
    <w:rsid w:val="00667C32"/>
    <w:rsid w:val="00667F0F"/>
    <w:rsid w:val="00670548"/>
    <w:rsid w:val="006709B2"/>
    <w:rsid w:val="00671EE5"/>
    <w:rsid w:val="006729A4"/>
    <w:rsid w:val="00673CBE"/>
    <w:rsid w:val="006748AD"/>
    <w:rsid w:val="00674C4D"/>
    <w:rsid w:val="00675CF3"/>
    <w:rsid w:val="00680660"/>
    <w:rsid w:val="006806F5"/>
    <w:rsid w:val="00681092"/>
    <w:rsid w:val="006824A7"/>
    <w:rsid w:val="00684053"/>
    <w:rsid w:val="00690868"/>
    <w:rsid w:val="00690AD3"/>
    <w:rsid w:val="00691D6A"/>
    <w:rsid w:val="0069492D"/>
    <w:rsid w:val="00696620"/>
    <w:rsid w:val="006A039F"/>
    <w:rsid w:val="006A1237"/>
    <w:rsid w:val="006A1AB9"/>
    <w:rsid w:val="006A1B3D"/>
    <w:rsid w:val="006A1C3B"/>
    <w:rsid w:val="006A5D63"/>
    <w:rsid w:val="006A7336"/>
    <w:rsid w:val="006B1047"/>
    <w:rsid w:val="006B3892"/>
    <w:rsid w:val="006B4888"/>
    <w:rsid w:val="006B7935"/>
    <w:rsid w:val="006C0FA5"/>
    <w:rsid w:val="006C216C"/>
    <w:rsid w:val="006C3969"/>
    <w:rsid w:val="006C3AE2"/>
    <w:rsid w:val="006C4119"/>
    <w:rsid w:val="006C43CF"/>
    <w:rsid w:val="006C44B9"/>
    <w:rsid w:val="006C4DC0"/>
    <w:rsid w:val="006C5736"/>
    <w:rsid w:val="006D16D4"/>
    <w:rsid w:val="006D27E2"/>
    <w:rsid w:val="006D6021"/>
    <w:rsid w:val="006D6C11"/>
    <w:rsid w:val="006D747F"/>
    <w:rsid w:val="006D78B5"/>
    <w:rsid w:val="006D7B23"/>
    <w:rsid w:val="006E6036"/>
    <w:rsid w:val="006E62A4"/>
    <w:rsid w:val="006E7AEA"/>
    <w:rsid w:val="006F0D35"/>
    <w:rsid w:val="006F2F79"/>
    <w:rsid w:val="006F3086"/>
    <w:rsid w:val="006F43AB"/>
    <w:rsid w:val="006F465D"/>
    <w:rsid w:val="006F4792"/>
    <w:rsid w:val="006F6CFE"/>
    <w:rsid w:val="006F6FAC"/>
    <w:rsid w:val="006F7F0D"/>
    <w:rsid w:val="00700FB0"/>
    <w:rsid w:val="00703CAF"/>
    <w:rsid w:val="00704B23"/>
    <w:rsid w:val="007061E6"/>
    <w:rsid w:val="00711F4B"/>
    <w:rsid w:val="0071208E"/>
    <w:rsid w:val="00713679"/>
    <w:rsid w:val="00714996"/>
    <w:rsid w:val="00716BC6"/>
    <w:rsid w:val="00720CCA"/>
    <w:rsid w:val="0072437A"/>
    <w:rsid w:val="0073018B"/>
    <w:rsid w:val="00731064"/>
    <w:rsid w:val="00731D4E"/>
    <w:rsid w:val="00732437"/>
    <w:rsid w:val="0073707A"/>
    <w:rsid w:val="00740835"/>
    <w:rsid w:val="00740FE1"/>
    <w:rsid w:val="007449E5"/>
    <w:rsid w:val="0074656B"/>
    <w:rsid w:val="00746E8C"/>
    <w:rsid w:val="007524A8"/>
    <w:rsid w:val="0075453F"/>
    <w:rsid w:val="00757559"/>
    <w:rsid w:val="00757D6C"/>
    <w:rsid w:val="00761659"/>
    <w:rsid w:val="007617F4"/>
    <w:rsid w:val="007628B2"/>
    <w:rsid w:val="007655D1"/>
    <w:rsid w:val="0076588F"/>
    <w:rsid w:val="00767009"/>
    <w:rsid w:val="007709A7"/>
    <w:rsid w:val="0077332A"/>
    <w:rsid w:val="0077341E"/>
    <w:rsid w:val="00783159"/>
    <w:rsid w:val="007833AB"/>
    <w:rsid w:val="0078400E"/>
    <w:rsid w:val="00784DD3"/>
    <w:rsid w:val="007854A7"/>
    <w:rsid w:val="007862CF"/>
    <w:rsid w:val="007862EE"/>
    <w:rsid w:val="00786BB5"/>
    <w:rsid w:val="00793D27"/>
    <w:rsid w:val="00795262"/>
    <w:rsid w:val="007A4218"/>
    <w:rsid w:val="007A5314"/>
    <w:rsid w:val="007A58EA"/>
    <w:rsid w:val="007A6747"/>
    <w:rsid w:val="007A75B1"/>
    <w:rsid w:val="007B11C4"/>
    <w:rsid w:val="007B13E6"/>
    <w:rsid w:val="007B199A"/>
    <w:rsid w:val="007C1159"/>
    <w:rsid w:val="007C118E"/>
    <w:rsid w:val="007C1523"/>
    <w:rsid w:val="007C2C39"/>
    <w:rsid w:val="007C72BD"/>
    <w:rsid w:val="007D07F3"/>
    <w:rsid w:val="007D081D"/>
    <w:rsid w:val="007D272D"/>
    <w:rsid w:val="007D4D8F"/>
    <w:rsid w:val="007D4ECC"/>
    <w:rsid w:val="007D5A3E"/>
    <w:rsid w:val="007D72D3"/>
    <w:rsid w:val="007D74BE"/>
    <w:rsid w:val="007D7B0B"/>
    <w:rsid w:val="007F041A"/>
    <w:rsid w:val="007F0467"/>
    <w:rsid w:val="007F0BD8"/>
    <w:rsid w:val="007F315A"/>
    <w:rsid w:val="007F4B88"/>
    <w:rsid w:val="007F5A51"/>
    <w:rsid w:val="007F5D4B"/>
    <w:rsid w:val="007F6BC3"/>
    <w:rsid w:val="007F787D"/>
    <w:rsid w:val="008046E4"/>
    <w:rsid w:val="008078FE"/>
    <w:rsid w:val="0081004A"/>
    <w:rsid w:val="008100EC"/>
    <w:rsid w:val="008101B2"/>
    <w:rsid w:val="008103EA"/>
    <w:rsid w:val="00811B3C"/>
    <w:rsid w:val="008138F4"/>
    <w:rsid w:val="008156E8"/>
    <w:rsid w:val="008224AC"/>
    <w:rsid w:val="00824E7B"/>
    <w:rsid w:val="008276F3"/>
    <w:rsid w:val="00831E76"/>
    <w:rsid w:val="00835606"/>
    <w:rsid w:val="00841493"/>
    <w:rsid w:val="00841CFD"/>
    <w:rsid w:val="008447F5"/>
    <w:rsid w:val="008478A9"/>
    <w:rsid w:val="0085185C"/>
    <w:rsid w:val="00851AEB"/>
    <w:rsid w:val="00855561"/>
    <w:rsid w:val="008603E7"/>
    <w:rsid w:val="00860D67"/>
    <w:rsid w:val="00864C66"/>
    <w:rsid w:val="008678E5"/>
    <w:rsid w:val="00867B82"/>
    <w:rsid w:val="00867D4A"/>
    <w:rsid w:val="008700F8"/>
    <w:rsid w:val="008707D2"/>
    <w:rsid w:val="0087142A"/>
    <w:rsid w:val="00873946"/>
    <w:rsid w:val="00875088"/>
    <w:rsid w:val="008772B5"/>
    <w:rsid w:val="008825BC"/>
    <w:rsid w:val="008827DE"/>
    <w:rsid w:val="00887B25"/>
    <w:rsid w:val="008903F6"/>
    <w:rsid w:val="00891337"/>
    <w:rsid w:val="0089255A"/>
    <w:rsid w:val="008928DF"/>
    <w:rsid w:val="00893693"/>
    <w:rsid w:val="00894770"/>
    <w:rsid w:val="00895772"/>
    <w:rsid w:val="008958EE"/>
    <w:rsid w:val="008A02E6"/>
    <w:rsid w:val="008A2BAE"/>
    <w:rsid w:val="008A3B37"/>
    <w:rsid w:val="008B15FF"/>
    <w:rsid w:val="008B412A"/>
    <w:rsid w:val="008B4260"/>
    <w:rsid w:val="008B43CE"/>
    <w:rsid w:val="008B5C85"/>
    <w:rsid w:val="008B7C0C"/>
    <w:rsid w:val="008C2F0B"/>
    <w:rsid w:val="008D049A"/>
    <w:rsid w:val="008D15E3"/>
    <w:rsid w:val="008D34AE"/>
    <w:rsid w:val="008D4463"/>
    <w:rsid w:val="008D575B"/>
    <w:rsid w:val="008D71F5"/>
    <w:rsid w:val="008D7D7B"/>
    <w:rsid w:val="008E0449"/>
    <w:rsid w:val="008E0808"/>
    <w:rsid w:val="008E6D3E"/>
    <w:rsid w:val="008F0325"/>
    <w:rsid w:val="008F0793"/>
    <w:rsid w:val="008F169F"/>
    <w:rsid w:val="008F1C5E"/>
    <w:rsid w:val="008F41AF"/>
    <w:rsid w:val="008F716C"/>
    <w:rsid w:val="008F727F"/>
    <w:rsid w:val="0090027C"/>
    <w:rsid w:val="0090038A"/>
    <w:rsid w:val="00904457"/>
    <w:rsid w:val="00905BAD"/>
    <w:rsid w:val="00910335"/>
    <w:rsid w:val="00910AB5"/>
    <w:rsid w:val="009112A3"/>
    <w:rsid w:val="009142A2"/>
    <w:rsid w:val="009142E5"/>
    <w:rsid w:val="00914A39"/>
    <w:rsid w:val="00915A32"/>
    <w:rsid w:val="00915B21"/>
    <w:rsid w:val="00920063"/>
    <w:rsid w:val="00921F1D"/>
    <w:rsid w:val="00924035"/>
    <w:rsid w:val="00924FFF"/>
    <w:rsid w:val="009259F7"/>
    <w:rsid w:val="00925C32"/>
    <w:rsid w:val="00934F7B"/>
    <w:rsid w:val="00935808"/>
    <w:rsid w:val="00945EAB"/>
    <w:rsid w:val="0094715D"/>
    <w:rsid w:val="00950176"/>
    <w:rsid w:val="009607F0"/>
    <w:rsid w:val="00963542"/>
    <w:rsid w:val="00963A5A"/>
    <w:rsid w:val="009668E9"/>
    <w:rsid w:val="009669C5"/>
    <w:rsid w:val="009671AB"/>
    <w:rsid w:val="00972F63"/>
    <w:rsid w:val="00974D46"/>
    <w:rsid w:val="009762D4"/>
    <w:rsid w:val="0097728B"/>
    <w:rsid w:val="00980800"/>
    <w:rsid w:val="00982700"/>
    <w:rsid w:val="0098307B"/>
    <w:rsid w:val="009832C2"/>
    <w:rsid w:val="00983A02"/>
    <w:rsid w:val="00984DB6"/>
    <w:rsid w:val="0099011C"/>
    <w:rsid w:val="00992535"/>
    <w:rsid w:val="00992C5E"/>
    <w:rsid w:val="0099381E"/>
    <w:rsid w:val="00993FAE"/>
    <w:rsid w:val="009A0456"/>
    <w:rsid w:val="009A110A"/>
    <w:rsid w:val="009A1498"/>
    <w:rsid w:val="009A2F10"/>
    <w:rsid w:val="009A3AA9"/>
    <w:rsid w:val="009A41EA"/>
    <w:rsid w:val="009A4A71"/>
    <w:rsid w:val="009A5727"/>
    <w:rsid w:val="009A61F7"/>
    <w:rsid w:val="009B0070"/>
    <w:rsid w:val="009B2F5F"/>
    <w:rsid w:val="009B6041"/>
    <w:rsid w:val="009B6FF2"/>
    <w:rsid w:val="009C091E"/>
    <w:rsid w:val="009C1266"/>
    <w:rsid w:val="009C2ACC"/>
    <w:rsid w:val="009C2C62"/>
    <w:rsid w:val="009C373A"/>
    <w:rsid w:val="009C4D51"/>
    <w:rsid w:val="009C5E0A"/>
    <w:rsid w:val="009C71BE"/>
    <w:rsid w:val="009C7312"/>
    <w:rsid w:val="009D001F"/>
    <w:rsid w:val="009D0512"/>
    <w:rsid w:val="009D15B1"/>
    <w:rsid w:val="009D1A6B"/>
    <w:rsid w:val="009D3B1E"/>
    <w:rsid w:val="009D5462"/>
    <w:rsid w:val="009E2BB8"/>
    <w:rsid w:val="009E7835"/>
    <w:rsid w:val="009F0F04"/>
    <w:rsid w:val="009F2AF4"/>
    <w:rsid w:val="009F385A"/>
    <w:rsid w:val="009F563C"/>
    <w:rsid w:val="009F69E7"/>
    <w:rsid w:val="009F7EF7"/>
    <w:rsid w:val="00A01DFA"/>
    <w:rsid w:val="00A0464B"/>
    <w:rsid w:val="00A122E5"/>
    <w:rsid w:val="00A14D9A"/>
    <w:rsid w:val="00A20DB4"/>
    <w:rsid w:val="00A210A8"/>
    <w:rsid w:val="00A239DA"/>
    <w:rsid w:val="00A2465F"/>
    <w:rsid w:val="00A2477F"/>
    <w:rsid w:val="00A26A03"/>
    <w:rsid w:val="00A302DA"/>
    <w:rsid w:val="00A30E6F"/>
    <w:rsid w:val="00A311F6"/>
    <w:rsid w:val="00A31F0B"/>
    <w:rsid w:val="00A32653"/>
    <w:rsid w:val="00A360DE"/>
    <w:rsid w:val="00A36A36"/>
    <w:rsid w:val="00A37801"/>
    <w:rsid w:val="00A40486"/>
    <w:rsid w:val="00A43887"/>
    <w:rsid w:val="00A46C79"/>
    <w:rsid w:val="00A47888"/>
    <w:rsid w:val="00A525B0"/>
    <w:rsid w:val="00A556CA"/>
    <w:rsid w:val="00A619D2"/>
    <w:rsid w:val="00A6296E"/>
    <w:rsid w:val="00A6539F"/>
    <w:rsid w:val="00A67786"/>
    <w:rsid w:val="00A703EB"/>
    <w:rsid w:val="00A74048"/>
    <w:rsid w:val="00A76DF7"/>
    <w:rsid w:val="00A775D3"/>
    <w:rsid w:val="00A81367"/>
    <w:rsid w:val="00A818F5"/>
    <w:rsid w:val="00A84756"/>
    <w:rsid w:val="00A91111"/>
    <w:rsid w:val="00A91B45"/>
    <w:rsid w:val="00A92BFF"/>
    <w:rsid w:val="00AA1A28"/>
    <w:rsid w:val="00AA3ED8"/>
    <w:rsid w:val="00AA43DF"/>
    <w:rsid w:val="00AA51D5"/>
    <w:rsid w:val="00AA5F12"/>
    <w:rsid w:val="00AA7807"/>
    <w:rsid w:val="00AA7BF2"/>
    <w:rsid w:val="00AB0D2A"/>
    <w:rsid w:val="00AB3176"/>
    <w:rsid w:val="00AB4B3C"/>
    <w:rsid w:val="00AB4F7A"/>
    <w:rsid w:val="00AB6E25"/>
    <w:rsid w:val="00AB7E93"/>
    <w:rsid w:val="00AC13A4"/>
    <w:rsid w:val="00AC3FE5"/>
    <w:rsid w:val="00AC439D"/>
    <w:rsid w:val="00AC485B"/>
    <w:rsid w:val="00AC4B45"/>
    <w:rsid w:val="00AC5667"/>
    <w:rsid w:val="00AC6B58"/>
    <w:rsid w:val="00AC6D0A"/>
    <w:rsid w:val="00AD06AC"/>
    <w:rsid w:val="00AD0AD9"/>
    <w:rsid w:val="00AD0FF6"/>
    <w:rsid w:val="00AD13D4"/>
    <w:rsid w:val="00AD4AED"/>
    <w:rsid w:val="00AD7848"/>
    <w:rsid w:val="00AD7D02"/>
    <w:rsid w:val="00AE02ED"/>
    <w:rsid w:val="00AE0F28"/>
    <w:rsid w:val="00AE1797"/>
    <w:rsid w:val="00AE2AE7"/>
    <w:rsid w:val="00AE4E12"/>
    <w:rsid w:val="00AE5313"/>
    <w:rsid w:val="00AE6535"/>
    <w:rsid w:val="00AF070D"/>
    <w:rsid w:val="00AF0888"/>
    <w:rsid w:val="00AF375D"/>
    <w:rsid w:val="00AF5037"/>
    <w:rsid w:val="00AF59C9"/>
    <w:rsid w:val="00B00B6C"/>
    <w:rsid w:val="00B052DC"/>
    <w:rsid w:val="00B0652D"/>
    <w:rsid w:val="00B07D81"/>
    <w:rsid w:val="00B07F9C"/>
    <w:rsid w:val="00B12A0A"/>
    <w:rsid w:val="00B131CF"/>
    <w:rsid w:val="00B14E3C"/>
    <w:rsid w:val="00B15B3F"/>
    <w:rsid w:val="00B15B74"/>
    <w:rsid w:val="00B17963"/>
    <w:rsid w:val="00B214C6"/>
    <w:rsid w:val="00B24C45"/>
    <w:rsid w:val="00B34768"/>
    <w:rsid w:val="00B35272"/>
    <w:rsid w:val="00B35E9C"/>
    <w:rsid w:val="00B36ADC"/>
    <w:rsid w:val="00B3702F"/>
    <w:rsid w:val="00B433C1"/>
    <w:rsid w:val="00B473D4"/>
    <w:rsid w:val="00B47F8E"/>
    <w:rsid w:val="00B50B11"/>
    <w:rsid w:val="00B5438E"/>
    <w:rsid w:val="00B54E54"/>
    <w:rsid w:val="00B60697"/>
    <w:rsid w:val="00B61EA6"/>
    <w:rsid w:val="00B62479"/>
    <w:rsid w:val="00B635F9"/>
    <w:rsid w:val="00B654E2"/>
    <w:rsid w:val="00B67FEE"/>
    <w:rsid w:val="00B701C0"/>
    <w:rsid w:val="00B75AA2"/>
    <w:rsid w:val="00B80995"/>
    <w:rsid w:val="00B8222E"/>
    <w:rsid w:val="00B82637"/>
    <w:rsid w:val="00B82970"/>
    <w:rsid w:val="00B82D1D"/>
    <w:rsid w:val="00B83C36"/>
    <w:rsid w:val="00B8431C"/>
    <w:rsid w:val="00B843F4"/>
    <w:rsid w:val="00B85974"/>
    <w:rsid w:val="00B86437"/>
    <w:rsid w:val="00B86A23"/>
    <w:rsid w:val="00B8718D"/>
    <w:rsid w:val="00B87643"/>
    <w:rsid w:val="00B913AC"/>
    <w:rsid w:val="00B942CF"/>
    <w:rsid w:val="00B9467F"/>
    <w:rsid w:val="00B9590C"/>
    <w:rsid w:val="00B9714D"/>
    <w:rsid w:val="00BA0719"/>
    <w:rsid w:val="00BA10AC"/>
    <w:rsid w:val="00BA15FA"/>
    <w:rsid w:val="00BA1C18"/>
    <w:rsid w:val="00BA2D35"/>
    <w:rsid w:val="00BB2EF9"/>
    <w:rsid w:val="00BB418A"/>
    <w:rsid w:val="00BC1391"/>
    <w:rsid w:val="00BC168D"/>
    <w:rsid w:val="00BC1D04"/>
    <w:rsid w:val="00BC305D"/>
    <w:rsid w:val="00BD0DD2"/>
    <w:rsid w:val="00BD1FF7"/>
    <w:rsid w:val="00BD55C9"/>
    <w:rsid w:val="00BE30E5"/>
    <w:rsid w:val="00BE3F01"/>
    <w:rsid w:val="00BF3CDA"/>
    <w:rsid w:val="00BF7648"/>
    <w:rsid w:val="00BF7BF4"/>
    <w:rsid w:val="00C0006B"/>
    <w:rsid w:val="00C002DD"/>
    <w:rsid w:val="00C007B4"/>
    <w:rsid w:val="00C00B68"/>
    <w:rsid w:val="00C01A79"/>
    <w:rsid w:val="00C022AE"/>
    <w:rsid w:val="00C03944"/>
    <w:rsid w:val="00C06B46"/>
    <w:rsid w:val="00C10E6F"/>
    <w:rsid w:val="00C1253C"/>
    <w:rsid w:val="00C12A1F"/>
    <w:rsid w:val="00C151CD"/>
    <w:rsid w:val="00C17973"/>
    <w:rsid w:val="00C22B54"/>
    <w:rsid w:val="00C22D67"/>
    <w:rsid w:val="00C2523E"/>
    <w:rsid w:val="00C25CFB"/>
    <w:rsid w:val="00C2694D"/>
    <w:rsid w:val="00C273F8"/>
    <w:rsid w:val="00C27565"/>
    <w:rsid w:val="00C310DD"/>
    <w:rsid w:val="00C341E5"/>
    <w:rsid w:val="00C34D5D"/>
    <w:rsid w:val="00C3572C"/>
    <w:rsid w:val="00C41962"/>
    <w:rsid w:val="00C4307F"/>
    <w:rsid w:val="00C43179"/>
    <w:rsid w:val="00C4697E"/>
    <w:rsid w:val="00C529EB"/>
    <w:rsid w:val="00C53B2E"/>
    <w:rsid w:val="00C56EEA"/>
    <w:rsid w:val="00C579F4"/>
    <w:rsid w:val="00C601AB"/>
    <w:rsid w:val="00C64000"/>
    <w:rsid w:val="00C6438F"/>
    <w:rsid w:val="00C649BC"/>
    <w:rsid w:val="00C66D99"/>
    <w:rsid w:val="00C738C4"/>
    <w:rsid w:val="00C77106"/>
    <w:rsid w:val="00C772A6"/>
    <w:rsid w:val="00C77B77"/>
    <w:rsid w:val="00C81DCE"/>
    <w:rsid w:val="00C82EEA"/>
    <w:rsid w:val="00C84136"/>
    <w:rsid w:val="00C84B89"/>
    <w:rsid w:val="00C85A1B"/>
    <w:rsid w:val="00C8723F"/>
    <w:rsid w:val="00C875BE"/>
    <w:rsid w:val="00C900D3"/>
    <w:rsid w:val="00C91EC4"/>
    <w:rsid w:val="00C937EC"/>
    <w:rsid w:val="00C94EEB"/>
    <w:rsid w:val="00C95784"/>
    <w:rsid w:val="00C95BDB"/>
    <w:rsid w:val="00CA087B"/>
    <w:rsid w:val="00CA1E22"/>
    <w:rsid w:val="00CA4EF4"/>
    <w:rsid w:val="00CB1921"/>
    <w:rsid w:val="00CB4C4A"/>
    <w:rsid w:val="00CB4D97"/>
    <w:rsid w:val="00CB647F"/>
    <w:rsid w:val="00CB6D00"/>
    <w:rsid w:val="00CC1726"/>
    <w:rsid w:val="00CC4398"/>
    <w:rsid w:val="00CC492E"/>
    <w:rsid w:val="00CD0F7D"/>
    <w:rsid w:val="00CD241C"/>
    <w:rsid w:val="00CD5B4D"/>
    <w:rsid w:val="00CD6505"/>
    <w:rsid w:val="00CD719C"/>
    <w:rsid w:val="00CE28F6"/>
    <w:rsid w:val="00CE5615"/>
    <w:rsid w:val="00CE7842"/>
    <w:rsid w:val="00CF07E1"/>
    <w:rsid w:val="00CF2A15"/>
    <w:rsid w:val="00CF484D"/>
    <w:rsid w:val="00CF550D"/>
    <w:rsid w:val="00CF5F57"/>
    <w:rsid w:val="00D02D62"/>
    <w:rsid w:val="00D0418F"/>
    <w:rsid w:val="00D04668"/>
    <w:rsid w:val="00D065EE"/>
    <w:rsid w:val="00D206C3"/>
    <w:rsid w:val="00D207F0"/>
    <w:rsid w:val="00D20AAF"/>
    <w:rsid w:val="00D21723"/>
    <w:rsid w:val="00D221AD"/>
    <w:rsid w:val="00D246D3"/>
    <w:rsid w:val="00D35896"/>
    <w:rsid w:val="00D37F1E"/>
    <w:rsid w:val="00D40A04"/>
    <w:rsid w:val="00D448E0"/>
    <w:rsid w:val="00D473AC"/>
    <w:rsid w:val="00D47D00"/>
    <w:rsid w:val="00D47DE9"/>
    <w:rsid w:val="00D50371"/>
    <w:rsid w:val="00D50B8B"/>
    <w:rsid w:val="00D51142"/>
    <w:rsid w:val="00D51963"/>
    <w:rsid w:val="00D530DE"/>
    <w:rsid w:val="00D53D3C"/>
    <w:rsid w:val="00D53D6A"/>
    <w:rsid w:val="00D54063"/>
    <w:rsid w:val="00D569E4"/>
    <w:rsid w:val="00D61BA8"/>
    <w:rsid w:val="00D6251D"/>
    <w:rsid w:val="00D62F4F"/>
    <w:rsid w:val="00D646A4"/>
    <w:rsid w:val="00D64C0A"/>
    <w:rsid w:val="00D665E8"/>
    <w:rsid w:val="00D70783"/>
    <w:rsid w:val="00D71F15"/>
    <w:rsid w:val="00D74099"/>
    <w:rsid w:val="00D744C7"/>
    <w:rsid w:val="00D7491C"/>
    <w:rsid w:val="00D75527"/>
    <w:rsid w:val="00D75A09"/>
    <w:rsid w:val="00D77773"/>
    <w:rsid w:val="00D851B8"/>
    <w:rsid w:val="00D87001"/>
    <w:rsid w:val="00D90556"/>
    <w:rsid w:val="00D91438"/>
    <w:rsid w:val="00D924E5"/>
    <w:rsid w:val="00D9389B"/>
    <w:rsid w:val="00D944B4"/>
    <w:rsid w:val="00D964D8"/>
    <w:rsid w:val="00DA11C2"/>
    <w:rsid w:val="00DA2790"/>
    <w:rsid w:val="00DA2B8F"/>
    <w:rsid w:val="00DA2FEF"/>
    <w:rsid w:val="00DA3618"/>
    <w:rsid w:val="00DA4899"/>
    <w:rsid w:val="00DA5219"/>
    <w:rsid w:val="00DA63AD"/>
    <w:rsid w:val="00DA63B7"/>
    <w:rsid w:val="00DA6DD0"/>
    <w:rsid w:val="00DB0D6E"/>
    <w:rsid w:val="00DB3721"/>
    <w:rsid w:val="00DB69CF"/>
    <w:rsid w:val="00DB6E30"/>
    <w:rsid w:val="00DB7D1E"/>
    <w:rsid w:val="00DC0C44"/>
    <w:rsid w:val="00DC1E29"/>
    <w:rsid w:val="00DC2BA9"/>
    <w:rsid w:val="00DC33EF"/>
    <w:rsid w:val="00DC473F"/>
    <w:rsid w:val="00DC50C1"/>
    <w:rsid w:val="00DC6799"/>
    <w:rsid w:val="00DD1A04"/>
    <w:rsid w:val="00DD5D5C"/>
    <w:rsid w:val="00DD68DD"/>
    <w:rsid w:val="00DD6F45"/>
    <w:rsid w:val="00DE1DB7"/>
    <w:rsid w:val="00DE582B"/>
    <w:rsid w:val="00DE65E0"/>
    <w:rsid w:val="00DF02C2"/>
    <w:rsid w:val="00DF2719"/>
    <w:rsid w:val="00DF537A"/>
    <w:rsid w:val="00DF6438"/>
    <w:rsid w:val="00DF74F9"/>
    <w:rsid w:val="00E00465"/>
    <w:rsid w:val="00E00F8F"/>
    <w:rsid w:val="00E00FA2"/>
    <w:rsid w:val="00E05053"/>
    <w:rsid w:val="00E05498"/>
    <w:rsid w:val="00E12CB5"/>
    <w:rsid w:val="00E134B3"/>
    <w:rsid w:val="00E13869"/>
    <w:rsid w:val="00E14E2C"/>
    <w:rsid w:val="00E20161"/>
    <w:rsid w:val="00E20833"/>
    <w:rsid w:val="00E247C4"/>
    <w:rsid w:val="00E262C9"/>
    <w:rsid w:val="00E265E0"/>
    <w:rsid w:val="00E27642"/>
    <w:rsid w:val="00E333A1"/>
    <w:rsid w:val="00E336BD"/>
    <w:rsid w:val="00E340AC"/>
    <w:rsid w:val="00E35A02"/>
    <w:rsid w:val="00E47D74"/>
    <w:rsid w:val="00E508CB"/>
    <w:rsid w:val="00E50DA6"/>
    <w:rsid w:val="00E50F39"/>
    <w:rsid w:val="00E515FA"/>
    <w:rsid w:val="00E51C13"/>
    <w:rsid w:val="00E52F92"/>
    <w:rsid w:val="00E53212"/>
    <w:rsid w:val="00E54507"/>
    <w:rsid w:val="00E56356"/>
    <w:rsid w:val="00E56FBC"/>
    <w:rsid w:val="00E5774E"/>
    <w:rsid w:val="00E61B21"/>
    <w:rsid w:val="00E62032"/>
    <w:rsid w:val="00E62839"/>
    <w:rsid w:val="00E62DE9"/>
    <w:rsid w:val="00E63FF6"/>
    <w:rsid w:val="00E651DD"/>
    <w:rsid w:val="00E66458"/>
    <w:rsid w:val="00E72394"/>
    <w:rsid w:val="00E72C3F"/>
    <w:rsid w:val="00E73B45"/>
    <w:rsid w:val="00E76578"/>
    <w:rsid w:val="00E7718F"/>
    <w:rsid w:val="00E77D37"/>
    <w:rsid w:val="00E803F0"/>
    <w:rsid w:val="00E81E67"/>
    <w:rsid w:val="00E83532"/>
    <w:rsid w:val="00E864B1"/>
    <w:rsid w:val="00E87963"/>
    <w:rsid w:val="00E90A9A"/>
    <w:rsid w:val="00E91ACD"/>
    <w:rsid w:val="00E93F11"/>
    <w:rsid w:val="00E96FDF"/>
    <w:rsid w:val="00E97F65"/>
    <w:rsid w:val="00EA1173"/>
    <w:rsid w:val="00EA288C"/>
    <w:rsid w:val="00EA449B"/>
    <w:rsid w:val="00EA6550"/>
    <w:rsid w:val="00EA676F"/>
    <w:rsid w:val="00EA693B"/>
    <w:rsid w:val="00EB262E"/>
    <w:rsid w:val="00EB33D3"/>
    <w:rsid w:val="00EB4B33"/>
    <w:rsid w:val="00EB5666"/>
    <w:rsid w:val="00EB72AF"/>
    <w:rsid w:val="00EB772C"/>
    <w:rsid w:val="00EC3212"/>
    <w:rsid w:val="00EC560B"/>
    <w:rsid w:val="00ED0C7D"/>
    <w:rsid w:val="00ED199B"/>
    <w:rsid w:val="00ED45FA"/>
    <w:rsid w:val="00ED467A"/>
    <w:rsid w:val="00ED4E12"/>
    <w:rsid w:val="00ED6625"/>
    <w:rsid w:val="00ED6DE5"/>
    <w:rsid w:val="00ED7C4F"/>
    <w:rsid w:val="00EE44C7"/>
    <w:rsid w:val="00EE727B"/>
    <w:rsid w:val="00EF159A"/>
    <w:rsid w:val="00EF318B"/>
    <w:rsid w:val="00EF3193"/>
    <w:rsid w:val="00EF3A33"/>
    <w:rsid w:val="00EF4651"/>
    <w:rsid w:val="00EF768B"/>
    <w:rsid w:val="00F00A23"/>
    <w:rsid w:val="00F010A4"/>
    <w:rsid w:val="00F0179C"/>
    <w:rsid w:val="00F0268F"/>
    <w:rsid w:val="00F03E54"/>
    <w:rsid w:val="00F05C2F"/>
    <w:rsid w:val="00F0788F"/>
    <w:rsid w:val="00F1055B"/>
    <w:rsid w:val="00F127E2"/>
    <w:rsid w:val="00F13ABB"/>
    <w:rsid w:val="00F14192"/>
    <w:rsid w:val="00F1602D"/>
    <w:rsid w:val="00F166C6"/>
    <w:rsid w:val="00F2212A"/>
    <w:rsid w:val="00F269BA"/>
    <w:rsid w:val="00F26B33"/>
    <w:rsid w:val="00F26C47"/>
    <w:rsid w:val="00F317ED"/>
    <w:rsid w:val="00F363EB"/>
    <w:rsid w:val="00F36C68"/>
    <w:rsid w:val="00F439D8"/>
    <w:rsid w:val="00F45396"/>
    <w:rsid w:val="00F45F52"/>
    <w:rsid w:val="00F46777"/>
    <w:rsid w:val="00F50091"/>
    <w:rsid w:val="00F5073D"/>
    <w:rsid w:val="00F51A1C"/>
    <w:rsid w:val="00F51B3D"/>
    <w:rsid w:val="00F5450D"/>
    <w:rsid w:val="00F618DA"/>
    <w:rsid w:val="00F61976"/>
    <w:rsid w:val="00F63C57"/>
    <w:rsid w:val="00F64A6F"/>
    <w:rsid w:val="00F64D15"/>
    <w:rsid w:val="00F71B73"/>
    <w:rsid w:val="00F72D86"/>
    <w:rsid w:val="00F73047"/>
    <w:rsid w:val="00F76E39"/>
    <w:rsid w:val="00F77D10"/>
    <w:rsid w:val="00F77EFF"/>
    <w:rsid w:val="00F81FED"/>
    <w:rsid w:val="00F82544"/>
    <w:rsid w:val="00F825C7"/>
    <w:rsid w:val="00F82866"/>
    <w:rsid w:val="00F82D75"/>
    <w:rsid w:val="00F836FC"/>
    <w:rsid w:val="00F83F5C"/>
    <w:rsid w:val="00F85AF4"/>
    <w:rsid w:val="00F90A62"/>
    <w:rsid w:val="00F91FD3"/>
    <w:rsid w:val="00F9206A"/>
    <w:rsid w:val="00F959BE"/>
    <w:rsid w:val="00FA31D9"/>
    <w:rsid w:val="00FB09BB"/>
    <w:rsid w:val="00FB12AC"/>
    <w:rsid w:val="00FB1BE5"/>
    <w:rsid w:val="00FB3237"/>
    <w:rsid w:val="00FB7E40"/>
    <w:rsid w:val="00FC4F92"/>
    <w:rsid w:val="00FC66C8"/>
    <w:rsid w:val="00FC73BA"/>
    <w:rsid w:val="00FC7792"/>
    <w:rsid w:val="00FD1362"/>
    <w:rsid w:val="00FD1903"/>
    <w:rsid w:val="00FD5007"/>
    <w:rsid w:val="00FD5AA0"/>
    <w:rsid w:val="00FD628F"/>
    <w:rsid w:val="00FE0AED"/>
    <w:rsid w:val="00FE3450"/>
    <w:rsid w:val="00FE376A"/>
    <w:rsid w:val="00FE38CD"/>
    <w:rsid w:val="00FE42CA"/>
    <w:rsid w:val="00FE5B4B"/>
    <w:rsid w:val="00FE6854"/>
    <w:rsid w:val="00FE7F36"/>
    <w:rsid w:val="00FF0B55"/>
    <w:rsid w:val="00FF19FE"/>
    <w:rsid w:val="00FF21CE"/>
    <w:rsid w:val="00FF3505"/>
    <w:rsid w:val="00FF3DD6"/>
    <w:rsid w:val="00FF4205"/>
    <w:rsid w:val="00FF53E5"/>
    <w:rsid w:val="00FF670C"/>
    <w:rsid w:val="00FF6A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02524D"/>
  <w15:chartTrackingRefBased/>
  <w15:docId w15:val="{109A0207-5A28-4B42-84A5-4995AFEA2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2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B654E2"/>
    <w:rPr>
      <w:color w:val="0563C1" w:themeColor="hyperlink"/>
      <w:u w:val="single"/>
    </w:rPr>
  </w:style>
  <w:style w:type="paragraph" w:styleId="a5">
    <w:name w:val="List Paragraph"/>
    <w:basedOn w:val="a"/>
    <w:uiPriority w:val="34"/>
    <w:qFormat/>
    <w:rsid w:val="00B654E2"/>
    <w:pPr>
      <w:spacing w:after="0" w:line="240" w:lineRule="auto"/>
      <w:ind w:left="720"/>
    </w:pPr>
    <w:rPr>
      <w:rFonts w:ascii="Calibri" w:hAnsi="Calibri" w:cs="Calibri"/>
    </w:rPr>
  </w:style>
  <w:style w:type="paragraph" w:styleId="a6">
    <w:name w:val="footnote text"/>
    <w:aliases w:val=" Знак2,Текст сноски Знак Знак, Знак8,Знак,Table_Footnote_last,Текст сноски Знак2,Текст сноски Знак Знак1,Текст сноски Знак1 Знак,Текст сноски Знак Знак Знак1,Текст сноски Знак Знак2,Текст сноски Знак1,З, Знак,Зна,Знак8,Знак31,Знак2 Знак3"/>
    <w:basedOn w:val="a"/>
    <w:link w:val="a7"/>
    <w:uiPriority w:val="99"/>
    <w:unhideWhenUsed/>
    <w:qFormat/>
    <w:rsid w:val="00E262C9"/>
    <w:pPr>
      <w:spacing w:after="0" w:line="240" w:lineRule="auto"/>
    </w:pPr>
    <w:rPr>
      <w:sz w:val="20"/>
      <w:szCs w:val="20"/>
    </w:rPr>
  </w:style>
  <w:style w:type="character" w:customStyle="1" w:styleId="a7">
    <w:name w:val="Текст сноски Знак"/>
    <w:aliases w:val=" Знак2 Знак,Текст сноски Знак Знак Знак, Знак8 Знак,Знак Знак,Table_Footnote_last Знак,Текст сноски Знак2 Знак,Текст сноски Знак Знак1 Знак,Текст сноски Знак1 Знак Знак,Текст сноски Знак Знак Знак1 Знак,Текст сноски Знак Знак2 Знак"/>
    <w:basedOn w:val="a0"/>
    <w:link w:val="a6"/>
    <w:uiPriority w:val="99"/>
    <w:qFormat/>
    <w:rsid w:val="00E262C9"/>
    <w:rPr>
      <w:sz w:val="20"/>
      <w:szCs w:val="20"/>
    </w:rPr>
  </w:style>
  <w:style w:type="character" w:styleId="a8">
    <w:name w:val="footnote reference"/>
    <w:aliases w:val="fr,Used by Word for Help footnote symbols,Знак сноски-FN,Знак сноски 1,Ciae niinee-FN,Referencia nota al pie,ftref,сноска,Знак сноски Даша,вески,Знак сноски1,SUPERS,ХИА_ЗС,Текст сноски Знак2 Знак Знак1,Текст сноски Знак1 Знак Знак Знак1,СНОС"/>
    <w:basedOn w:val="a0"/>
    <w:uiPriority w:val="99"/>
    <w:unhideWhenUsed/>
    <w:qFormat/>
    <w:rsid w:val="00E262C9"/>
    <w:rPr>
      <w:vertAlign w:val="superscript"/>
    </w:rPr>
  </w:style>
  <w:style w:type="paragraph" w:styleId="a9">
    <w:name w:val="header"/>
    <w:basedOn w:val="a"/>
    <w:link w:val="aa"/>
    <w:uiPriority w:val="99"/>
    <w:unhideWhenUsed/>
    <w:rsid w:val="006663B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663BC"/>
  </w:style>
  <w:style w:type="paragraph" w:styleId="ab">
    <w:name w:val="footer"/>
    <w:basedOn w:val="a"/>
    <w:link w:val="ac"/>
    <w:uiPriority w:val="99"/>
    <w:unhideWhenUsed/>
    <w:rsid w:val="006663B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663BC"/>
  </w:style>
  <w:style w:type="paragraph" w:styleId="ad">
    <w:name w:val="Revision"/>
    <w:hidden/>
    <w:uiPriority w:val="99"/>
    <w:semiHidden/>
    <w:rsid w:val="00B75AA2"/>
    <w:pPr>
      <w:spacing w:after="0" w:line="240" w:lineRule="auto"/>
    </w:pPr>
  </w:style>
  <w:style w:type="character" w:styleId="ae">
    <w:name w:val="annotation reference"/>
    <w:basedOn w:val="a0"/>
    <w:uiPriority w:val="99"/>
    <w:semiHidden/>
    <w:unhideWhenUsed/>
    <w:rsid w:val="00BF7648"/>
    <w:rPr>
      <w:sz w:val="16"/>
      <w:szCs w:val="16"/>
    </w:rPr>
  </w:style>
  <w:style w:type="paragraph" w:styleId="af">
    <w:name w:val="annotation text"/>
    <w:basedOn w:val="a"/>
    <w:link w:val="af0"/>
    <w:uiPriority w:val="99"/>
    <w:unhideWhenUsed/>
    <w:rsid w:val="00BF7648"/>
    <w:pPr>
      <w:spacing w:line="240" w:lineRule="auto"/>
    </w:pPr>
    <w:rPr>
      <w:sz w:val="20"/>
      <w:szCs w:val="20"/>
    </w:rPr>
  </w:style>
  <w:style w:type="character" w:customStyle="1" w:styleId="af0">
    <w:name w:val="Текст примечания Знак"/>
    <w:basedOn w:val="a0"/>
    <w:link w:val="af"/>
    <w:uiPriority w:val="99"/>
    <w:rsid w:val="00BF7648"/>
    <w:rPr>
      <w:sz w:val="20"/>
      <w:szCs w:val="20"/>
    </w:rPr>
  </w:style>
  <w:style w:type="paragraph" w:styleId="af1">
    <w:name w:val="annotation subject"/>
    <w:basedOn w:val="af"/>
    <w:next w:val="af"/>
    <w:link w:val="af2"/>
    <w:uiPriority w:val="99"/>
    <w:semiHidden/>
    <w:unhideWhenUsed/>
    <w:rsid w:val="00BF7648"/>
    <w:rPr>
      <w:b/>
      <w:bCs/>
    </w:rPr>
  </w:style>
  <w:style w:type="character" w:customStyle="1" w:styleId="af2">
    <w:name w:val="Тема примечания Знак"/>
    <w:basedOn w:val="af0"/>
    <w:link w:val="af1"/>
    <w:uiPriority w:val="99"/>
    <w:semiHidden/>
    <w:rsid w:val="00BF7648"/>
    <w:rPr>
      <w:b/>
      <w:bCs/>
      <w:sz w:val="20"/>
      <w:szCs w:val="20"/>
    </w:rPr>
  </w:style>
  <w:style w:type="paragraph" w:styleId="af3">
    <w:name w:val="Balloon Text"/>
    <w:basedOn w:val="a"/>
    <w:link w:val="af4"/>
    <w:uiPriority w:val="99"/>
    <w:semiHidden/>
    <w:unhideWhenUsed/>
    <w:rsid w:val="00BF7648"/>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F7648"/>
    <w:rPr>
      <w:rFonts w:ascii="Segoe UI" w:hAnsi="Segoe UI" w:cs="Segoe UI"/>
      <w:sz w:val="18"/>
      <w:szCs w:val="18"/>
    </w:rPr>
  </w:style>
  <w:style w:type="paragraph" w:styleId="af5">
    <w:name w:val="Normal (Web)"/>
    <w:basedOn w:val="a"/>
    <w:uiPriority w:val="99"/>
    <w:semiHidden/>
    <w:unhideWhenUsed/>
    <w:rsid w:val="002F670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568272">
      <w:bodyDiv w:val="1"/>
      <w:marLeft w:val="0"/>
      <w:marRight w:val="0"/>
      <w:marTop w:val="0"/>
      <w:marBottom w:val="0"/>
      <w:divBdr>
        <w:top w:val="none" w:sz="0" w:space="0" w:color="auto"/>
        <w:left w:val="none" w:sz="0" w:space="0" w:color="auto"/>
        <w:bottom w:val="none" w:sz="0" w:space="0" w:color="auto"/>
        <w:right w:val="none" w:sz="0" w:space="0" w:color="auto"/>
      </w:divBdr>
    </w:div>
    <w:div w:id="185296768">
      <w:bodyDiv w:val="1"/>
      <w:marLeft w:val="0"/>
      <w:marRight w:val="0"/>
      <w:marTop w:val="0"/>
      <w:marBottom w:val="0"/>
      <w:divBdr>
        <w:top w:val="none" w:sz="0" w:space="0" w:color="auto"/>
        <w:left w:val="none" w:sz="0" w:space="0" w:color="auto"/>
        <w:bottom w:val="none" w:sz="0" w:space="0" w:color="auto"/>
        <w:right w:val="none" w:sz="0" w:space="0" w:color="auto"/>
      </w:divBdr>
    </w:div>
    <w:div w:id="354620470">
      <w:bodyDiv w:val="1"/>
      <w:marLeft w:val="0"/>
      <w:marRight w:val="0"/>
      <w:marTop w:val="0"/>
      <w:marBottom w:val="0"/>
      <w:divBdr>
        <w:top w:val="none" w:sz="0" w:space="0" w:color="auto"/>
        <w:left w:val="none" w:sz="0" w:space="0" w:color="auto"/>
        <w:bottom w:val="none" w:sz="0" w:space="0" w:color="auto"/>
        <w:right w:val="none" w:sz="0" w:space="0" w:color="auto"/>
      </w:divBdr>
    </w:div>
    <w:div w:id="500003114">
      <w:bodyDiv w:val="1"/>
      <w:marLeft w:val="0"/>
      <w:marRight w:val="0"/>
      <w:marTop w:val="0"/>
      <w:marBottom w:val="0"/>
      <w:divBdr>
        <w:top w:val="none" w:sz="0" w:space="0" w:color="auto"/>
        <w:left w:val="none" w:sz="0" w:space="0" w:color="auto"/>
        <w:bottom w:val="none" w:sz="0" w:space="0" w:color="auto"/>
        <w:right w:val="none" w:sz="0" w:space="0" w:color="auto"/>
      </w:divBdr>
    </w:div>
    <w:div w:id="524827703">
      <w:bodyDiv w:val="1"/>
      <w:marLeft w:val="0"/>
      <w:marRight w:val="0"/>
      <w:marTop w:val="0"/>
      <w:marBottom w:val="0"/>
      <w:divBdr>
        <w:top w:val="none" w:sz="0" w:space="0" w:color="auto"/>
        <w:left w:val="none" w:sz="0" w:space="0" w:color="auto"/>
        <w:bottom w:val="none" w:sz="0" w:space="0" w:color="auto"/>
        <w:right w:val="none" w:sz="0" w:space="0" w:color="auto"/>
      </w:divBdr>
    </w:div>
    <w:div w:id="592904457">
      <w:bodyDiv w:val="1"/>
      <w:marLeft w:val="0"/>
      <w:marRight w:val="0"/>
      <w:marTop w:val="0"/>
      <w:marBottom w:val="0"/>
      <w:divBdr>
        <w:top w:val="none" w:sz="0" w:space="0" w:color="auto"/>
        <w:left w:val="none" w:sz="0" w:space="0" w:color="auto"/>
        <w:bottom w:val="none" w:sz="0" w:space="0" w:color="auto"/>
        <w:right w:val="none" w:sz="0" w:space="0" w:color="auto"/>
      </w:divBdr>
    </w:div>
    <w:div w:id="660352232">
      <w:bodyDiv w:val="1"/>
      <w:marLeft w:val="0"/>
      <w:marRight w:val="0"/>
      <w:marTop w:val="0"/>
      <w:marBottom w:val="0"/>
      <w:divBdr>
        <w:top w:val="none" w:sz="0" w:space="0" w:color="auto"/>
        <w:left w:val="none" w:sz="0" w:space="0" w:color="auto"/>
        <w:bottom w:val="none" w:sz="0" w:space="0" w:color="auto"/>
        <w:right w:val="none" w:sz="0" w:space="0" w:color="auto"/>
      </w:divBdr>
    </w:div>
    <w:div w:id="726729688">
      <w:bodyDiv w:val="1"/>
      <w:marLeft w:val="0"/>
      <w:marRight w:val="0"/>
      <w:marTop w:val="0"/>
      <w:marBottom w:val="0"/>
      <w:divBdr>
        <w:top w:val="none" w:sz="0" w:space="0" w:color="auto"/>
        <w:left w:val="none" w:sz="0" w:space="0" w:color="auto"/>
        <w:bottom w:val="none" w:sz="0" w:space="0" w:color="auto"/>
        <w:right w:val="none" w:sz="0" w:space="0" w:color="auto"/>
      </w:divBdr>
    </w:div>
    <w:div w:id="847524209">
      <w:bodyDiv w:val="1"/>
      <w:marLeft w:val="0"/>
      <w:marRight w:val="0"/>
      <w:marTop w:val="0"/>
      <w:marBottom w:val="0"/>
      <w:divBdr>
        <w:top w:val="none" w:sz="0" w:space="0" w:color="auto"/>
        <w:left w:val="none" w:sz="0" w:space="0" w:color="auto"/>
        <w:bottom w:val="none" w:sz="0" w:space="0" w:color="auto"/>
        <w:right w:val="none" w:sz="0" w:space="0" w:color="auto"/>
      </w:divBdr>
    </w:div>
    <w:div w:id="1016270450">
      <w:bodyDiv w:val="1"/>
      <w:marLeft w:val="0"/>
      <w:marRight w:val="0"/>
      <w:marTop w:val="0"/>
      <w:marBottom w:val="0"/>
      <w:divBdr>
        <w:top w:val="none" w:sz="0" w:space="0" w:color="auto"/>
        <w:left w:val="none" w:sz="0" w:space="0" w:color="auto"/>
        <w:bottom w:val="none" w:sz="0" w:space="0" w:color="auto"/>
        <w:right w:val="none" w:sz="0" w:space="0" w:color="auto"/>
      </w:divBdr>
    </w:div>
    <w:div w:id="1118184853">
      <w:bodyDiv w:val="1"/>
      <w:marLeft w:val="0"/>
      <w:marRight w:val="0"/>
      <w:marTop w:val="0"/>
      <w:marBottom w:val="0"/>
      <w:divBdr>
        <w:top w:val="none" w:sz="0" w:space="0" w:color="auto"/>
        <w:left w:val="none" w:sz="0" w:space="0" w:color="auto"/>
        <w:bottom w:val="none" w:sz="0" w:space="0" w:color="auto"/>
        <w:right w:val="none" w:sz="0" w:space="0" w:color="auto"/>
      </w:divBdr>
    </w:div>
    <w:div w:id="1119834498">
      <w:bodyDiv w:val="1"/>
      <w:marLeft w:val="0"/>
      <w:marRight w:val="0"/>
      <w:marTop w:val="0"/>
      <w:marBottom w:val="0"/>
      <w:divBdr>
        <w:top w:val="none" w:sz="0" w:space="0" w:color="auto"/>
        <w:left w:val="none" w:sz="0" w:space="0" w:color="auto"/>
        <w:bottom w:val="none" w:sz="0" w:space="0" w:color="auto"/>
        <w:right w:val="none" w:sz="0" w:space="0" w:color="auto"/>
      </w:divBdr>
    </w:div>
    <w:div w:id="1482236101">
      <w:bodyDiv w:val="1"/>
      <w:marLeft w:val="0"/>
      <w:marRight w:val="0"/>
      <w:marTop w:val="0"/>
      <w:marBottom w:val="0"/>
      <w:divBdr>
        <w:top w:val="none" w:sz="0" w:space="0" w:color="auto"/>
        <w:left w:val="none" w:sz="0" w:space="0" w:color="auto"/>
        <w:bottom w:val="none" w:sz="0" w:space="0" w:color="auto"/>
        <w:right w:val="none" w:sz="0" w:space="0" w:color="auto"/>
      </w:divBdr>
    </w:div>
    <w:div w:id="1521965680">
      <w:bodyDiv w:val="1"/>
      <w:marLeft w:val="0"/>
      <w:marRight w:val="0"/>
      <w:marTop w:val="0"/>
      <w:marBottom w:val="0"/>
      <w:divBdr>
        <w:top w:val="none" w:sz="0" w:space="0" w:color="auto"/>
        <w:left w:val="none" w:sz="0" w:space="0" w:color="auto"/>
        <w:bottom w:val="none" w:sz="0" w:space="0" w:color="auto"/>
        <w:right w:val="none" w:sz="0" w:space="0" w:color="auto"/>
      </w:divBdr>
    </w:div>
    <w:div w:id="1625651562">
      <w:bodyDiv w:val="1"/>
      <w:marLeft w:val="0"/>
      <w:marRight w:val="0"/>
      <w:marTop w:val="0"/>
      <w:marBottom w:val="0"/>
      <w:divBdr>
        <w:top w:val="none" w:sz="0" w:space="0" w:color="auto"/>
        <w:left w:val="none" w:sz="0" w:space="0" w:color="auto"/>
        <w:bottom w:val="none" w:sz="0" w:space="0" w:color="auto"/>
        <w:right w:val="none" w:sz="0" w:space="0" w:color="auto"/>
      </w:divBdr>
    </w:div>
    <w:div w:id="1683244198">
      <w:bodyDiv w:val="1"/>
      <w:marLeft w:val="0"/>
      <w:marRight w:val="0"/>
      <w:marTop w:val="0"/>
      <w:marBottom w:val="0"/>
      <w:divBdr>
        <w:top w:val="none" w:sz="0" w:space="0" w:color="auto"/>
        <w:left w:val="none" w:sz="0" w:space="0" w:color="auto"/>
        <w:bottom w:val="none" w:sz="0" w:space="0" w:color="auto"/>
        <w:right w:val="none" w:sz="0" w:space="0" w:color="auto"/>
      </w:divBdr>
    </w:div>
    <w:div w:id="1731658436">
      <w:bodyDiv w:val="1"/>
      <w:marLeft w:val="0"/>
      <w:marRight w:val="0"/>
      <w:marTop w:val="0"/>
      <w:marBottom w:val="0"/>
      <w:divBdr>
        <w:top w:val="none" w:sz="0" w:space="0" w:color="auto"/>
        <w:left w:val="none" w:sz="0" w:space="0" w:color="auto"/>
        <w:bottom w:val="none" w:sz="0" w:space="0" w:color="auto"/>
        <w:right w:val="none" w:sz="0" w:space="0" w:color="auto"/>
      </w:divBdr>
    </w:div>
    <w:div w:id="1803647875">
      <w:bodyDiv w:val="1"/>
      <w:marLeft w:val="0"/>
      <w:marRight w:val="0"/>
      <w:marTop w:val="0"/>
      <w:marBottom w:val="0"/>
      <w:divBdr>
        <w:top w:val="none" w:sz="0" w:space="0" w:color="auto"/>
        <w:left w:val="none" w:sz="0" w:space="0" w:color="auto"/>
        <w:bottom w:val="none" w:sz="0" w:space="0" w:color="auto"/>
        <w:right w:val="none" w:sz="0" w:space="0" w:color="auto"/>
      </w:divBdr>
    </w:div>
    <w:div w:id="1856186646">
      <w:bodyDiv w:val="1"/>
      <w:marLeft w:val="0"/>
      <w:marRight w:val="0"/>
      <w:marTop w:val="0"/>
      <w:marBottom w:val="0"/>
      <w:divBdr>
        <w:top w:val="none" w:sz="0" w:space="0" w:color="auto"/>
        <w:left w:val="none" w:sz="0" w:space="0" w:color="auto"/>
        <w:bottom w:val="none" w:sz="0" w:space="0" w:color="auto"/>
        <w:right w:val="none" w:sz="0" w:space="0" w:color="auto"/>
      </w:divBdr>
    </w:div>
    <w:div w:id="188798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3105&amp;dst=14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06B3E-AD8D-4EB4-B318-ACCD7F8DE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13004</Words>
  <Characters>74129</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Абран</dc:creator>
  <cp:keywords/>
  <dc:description/>
  <cp:lastModifiedBy>Никифоровец Дмитрий Юрьевич</cp:lastModifiedBy>
  <cp:revision>2</cp:revision>
  <cp:lastPrinted>2024-01-12T07:43:00Z</cp:lastPrinted>
  <dcterms:created xsi:type="dcterms:W3CDTF">2024-02-20T12:25:00Z</dcterms:created>
  <dcterms:modified xsi:type="dcterms:W3CDTF">2024-02-20T12:25:00Z</dcterms:modified>
</cp:coreProperties>
</file>