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B6" w:rsidRPr="00CD2FDB" w:rsidRDefault="009665B6" w:rsidP="00CD2FDB">
      <w:pPr>
        <w:tabs>
          <w:tab w:val="left" w:pos="851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2FDB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2.5pt" o:ole="" fillcolor="window">
            <v:imagedata r:id="rId5" o:title=""/>
          </v:shape>
          <o:OLEObject Type="Embed" ProgID="Word.Picture.8" ShapeID="_x0000_i1025" DrawAspect="Content" ObjectID="_1506936617" r:id="rId6"/>
        </w:object>
      </w:r>
    </w:p>
    <w:p w:rsidR="009665B6" w:rsidRPr="00CD2FDB" w:rsidRDefault="009665B6" w:rsidP="00CD2FDB">
      <w:pPr>
        <w:tabs>
          <w:tab w:val="left" w:pos="851"/>
        </w:tabs>
        <w:spacing w:before="240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FDB">
        <w:rPr>
          <w:rFonts w:ascii="Times New Roman" w:hAnsi="Times New Roman" w:cs="Times New Roman"/>
          <w:b/>
          <w:sz w:val="26"/>
          <w:szCs w:val="26"/>
        </w:rPr>
        <w:t xml:space="preserve">Комитет </w:t>
      </w:r>
      <w:r w:rsidR="0086788A" w:rsidRPr="00CD2FDB">
        <w:rPr>
          <w:rFonts w:ascii="Times New Roman" w:hAnsi="Times New Roman" w:cs="Times New Roman"/>
          <w:b/>
          <w:sz w:val="26"/>
          <w:szCs w:val="26"/>
        </w:rPr>
        <w:t xml:space="preserve">Ассоциации «Россия» </w:t>
      </w:r>
      <w:r w:rsidRPr="00CD2FDB">
        <w:rPr>
          <w:rFonts w:ascii="Times New Roman" w:hAnsi="Times New Roman" w:cs="Times New Roman"/>
          <w:b/>
          <w:sz w:val="26"/>
          <w:szCs w:val="26"/>
        </w:rPr>
        <w:t>по банковскому законодательству</w:t>
      </w:r>
    </w:p>
    <w:p w:rsidR="009665B6" w:rsidRPr="00CD2FDB" w:rsidRDefault="009665B6" w:rsidP="00CD2FDB">
      <w:pPr>
        <w:tabs>
          <w:tab w:val="left" w:pos="851"/>
        </w:tabs>
        <w:spacing w:after="240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FDB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86788A" w:rsidRPr="00CD2FDB" w:rsidRDefault="009665B6" w:rsidP="00CD2FDB">
      <w:pPr>
        <w:tabs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 xml:space="preserve">Дата: </w:t>
      </w:r>
      <w:r w:rsidR="0086788A" w:rsidRPr="00CD2FDB">
        <w:rPr>
          <w:rFonts w:ascii="Times New Roman" w:hAnsi="Times New Roman" w:cs="Times New Roman"/>
          <w:sz w:val="26"/>
          <w:szCs w:val="26"/>
        </w:rPr>
        <w:t>27 октября 2015 года</w:t>
      </w:r>
    </w:p>
    <w:p w:rsidR="009665B6" w:rsidRPr="00CD2FDB" w:rsidRDefault="009665B6" w:rsidP="00CD2FDB">
      <w:pPr>
        <w:tabs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>Время: 1</w:t>
      </w:r>
      <w:r w:rsidR="0086788A" w:rsidRPr="00CD2FDB">
        <w:rPr>
          <w:rFonts w:ascii="Times New Roman" w:hAnsi="Times New Roman" w:cs="Times New Roman"/>
          <w:sz w:val="26"/>
          <w:szCs w:val="26"/>
        </w:rPr>
        <w:t>5.</w:t>
      </w:r>
      <w:r w:rsidRPr="00CD2FDB">
        <w:rPr>
          <w:rFonts w:ascii="Times New Roman" w:hAnsi="Times New Roman" w:cs="Times New Roman"/>
          <w:sz w:val="26"/>
          <w:szCs w:val="26"/>
        </w:rPr>
        <w:t xml:space="preserve">00 </w:t>
      </w:r>
      <w:r w:rsidR="0086788A" w:rsidRPr="00CD2FDB">
        <w:rPr>
          <w:rFonts w:ascii="Times New Roman" w:hAnsi="Times New Roman" w:cs="Times New Roman"/>
          <w:sz w:val="26"/>
          <w:szCs w:val="26"/>
        </w:rPr>
        <w:t>–</w:t>
      </w:r>
      <w:r w:rsidRPr="00CD2FDB">
        <w:rPr>
          <w:rFonts w:ascii="Times New Roman" w:hAnsi="Times New Roman" w:cs="Times New Roman"/>
          <w:sz w:val="26"/>
          <w:szCs w:val="26"/>
        </w:rPr>
        <w:t xml:space="preserve"> 1</w:t>
      </w:r>
      <w:r w:rsidR="0086788A" w:rsidRPr="00CD2FDB">
        <w:rPr>
          <w:rFonts w:ascii="Times New Roman" w:hAnsi="Times New Roman" w:cs="Times New Roman"/>
          <w:sz w:val="26"/>
          <w:szCs w:val="26"/>
        </w:rPr>
        <w:t>7.</w:t>
      </w:r>
      <w:r w:rsidRPr="00CD2FDB">
        <w:rPr>
          <w:rFonts w:ascii="Times New Roman" w:hAnsi="Times New Roman" w:cs="Times New Roman"/>
          <w:sz w:val="26"/>
          <w:szCs w:val="26"/>
        </w:rPr>
        <w:t>00</w:t>
      </w:r>
    </w:p>
    <w:p w:rsidR="00AE670F" w:rsidRPr="00CD2FDB" w:rsidRDefault="00AD0E8B" w:rsidP="00CD2FDB">
      <w:pPr>
        <w:tabs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="00685080" w:rsidRPr="00CD2FDB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CD2FDB" w:rsidRPr="00CD2FDB" w:rsidRDefault="00CD2FDB" w:rsidP="00CD2FDB">
      <w:pPr>
        <w:tabs>
          <w:tab w:val="left" w:pos="-284"/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2FDB" w:rsidRPr="00CD2FDB" w:rsidRDefault="00CD2FDB" w:rsidP="00CD2FDB">
      <w:pPr>
        <w:tabs>
          <w:tab w:val="left" w:pos="-284"/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2FDB">
        <w:rPr>
          <w:rFonts w:ascii="Times New Roman" w:hAnsi="Times New Roman" w:cs="Times New Roman"/>
          <w:b/>
          <w:sz w:val="26"/>
          <w:szCs w:val="26"/>
          <w:u w:val="single"/>
        </w:rPr>
        <w:t>Темы для обсуждения:</w:t>
      </w:r>
    </w:p>
    <w:p w:rsidR="00AD0E8B" w:rsidRPr="00CD2FDB" w:rsidRDefault="00AD0E8B" w:rsidP="00CD2FDB">
      <w:pPr>
        <w:tabs>
          <w:tab w:val="left" w:pos="851"/>
        </w:tabs>
        <w:spacing w:after="0"/>
        <w:ind w:right="-2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0E8B" w:rsidRPr="00CD2FDB" w:rsidRDefault="00AD0E8B" w:rsidP="00CD2FDB">
      <w:pPr>
        <w:pStyle w:val="a3"/>
        <w:numPr>
          <w:ilvl w:val="0"/>
          <w:numId w:val="1"/>
        </w:numPr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 xml:space="preserve">О результатах рассмотрения Комитетом Государственной Думы по финансовому рынку приоритетных законопроектов в </w:t>
      </w:r>
      <w:r w:rsidR="00B4599C" w:rsidRPr="00CD2FDB">
        <w:rPr>
          <w:rFonts w:ascii="Times New Roman" w:hAnsi="Times New Roman" w:cs="Times New Roman"/>
          <w:sz w:val="26"/>
          <w:szCs w:val="26"/>
        </w:rPr>
        <w:t>октябре</w:t>
      </w:r>
      <w:r w:rsidRPr="00CD2FDB">
        <w:rPr>
          <w:rFonts w:ascii="Times New Roman" w:hAnsi="Times New Roman" w:cs="Times New Roman"/>
          <w:sz w:val="26"/>
          <w:szCs w:val="26"/>
        </w:rPr>
        <w:t xml:space="preserve"> 2015 года:</w:t>
      </w:r>
    </w:p>
    <w:p w:rsidR="00AD0E8B" w:rsidRPr="00CD2FDB" w:rsidRDefault="00AD0E8B" w:rsidP="00CD2FDB">
      <w:pPr>
        <w:pStyle w:val="a3"/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>- анализ принятых Комитетом Государственной Думы по финансовому рынку решений на предмет соответствия позиции Ассоциации;</w:t>
      </w:r>
    </w:p>
    <w:p w:rsidR="00E84F06" w:rsidRPr="00CD2FDB" w:rsidRDefault="00AD0E8B" w:rsidP="00CD2FDB">
      <w:pPr>
        <w:pStyle w:val="a3"/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>- выработка решений, направленных на достижение положительного для Ассоциации результата при рассмотрении приоритетных законопроектов.</w:t>
      </w:r>
    </w:p>
    <w:p w:rsidR="00AD0E8B" w:rsidRPr="00CD2FDB" w:rsidRDefault="00AD0E8B" w:rsidP="00CD2FDB">
      <w:pPr>
        <w:pStyle w:val="a3"/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FDB">
        <w:rPr>
          <w:rFonts w:ascii="Times New Roman" w:hAnsi="Times New Roman" w:cs="Times New Roman"/>
          <w:i/>
          <w:sz w:val="26"/>
          <w:szCs w:val="26"/>
        </w:rPr>
        <w:t>Докладчик - Д. Ушаков.</w:t>
      </w:r>
    </w:p>
    <w:p w:rsidR="000344C4" w:rsidRPr="00CD2FDB" w:rsidRDefault="000344C4" w:rsidP="00CD2FDB">
      <w:pPr>
        <w:pStyle w:val="a3"/>
        <w:tabs>
          <w:tab w:val="left" w:pos="851"/>
        </w:tabs>
        <w:spacing w:after="0"/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0E8B" w:rsidRPr="00CD2FDB" w:rsidRDefault="00B4599C" w:rsidP="00CD2FDB">
      <w:pPr>
        <w:pStyle w:val="a3"/>
        <w:numPr>
          <w:ilvl w:val="0"/>
          <w:numId w:val="1"/>
        </w:numPr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>О</w:t>
      </w:r>
      <w:r w:rsidR="00AD0E8B" w:rsidRPr="00CD2FDB">
        <w:rPr>
          <w:rFonts w:ascii="Times New Roman" w:hAnsi="Times New Roman" w:cs="Times New Roman"/>
          <w:sz w:val="26"/>
          <w:szCs w:val="26"/>
        </w:rPr>
        <w:t xml:space="preserve"> проекте федерального закона </w:t>
      </w:r>
      <w:r w:rsidR="00F6280C" w:rsidRPr="00CD2F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деятельности по взысканию задолженности»</w:t>
      </w:r>
      <w:r w:rsidR="00AD0E8B" w:rsidRPr="00CD2F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44C4" w:rsidRPr="00CD2FDB" w:rsidRDefault="000344C4" w:rsidP="00CD2FDB">
      <w:pPr>
        <w:pStyle w:val="a3"/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2FDB">
        <w:rPr>
          <w:rFonts w:ascii="Times New Roman" w:hAnsi="Times New Roman" w:cs="Times New Roman"/>
          <w:i/>
          <w:sz w:val="26"/>
          <w:szCs w:val="26"/>
        </w:rPr>
        <w:t>Докладчик – Д. Ушаков</w:t>
      </w:r>
      <w:r w:rsidR="003873B9" w:rsidRPr="00CD2FDB">
        <w:rPr>
          <w:rFonts w:ascii="Times New Roman" w:hAnsi="Times New Roman" w:cs="Times New Roman"/>
          <w:i/>
          <w:sz w:val="26"/>
          <w:szCs w:val="26"/>
        </w:rPr>
        <w:t>, А. Ветрова</w:t>
      </w:r>
      <w:r w:rsidRPr="00CD2FDB">
        <w:rPr>
          <w:rFonts w:ascii="Times New Roman" w:hAnsi="Times New Roman" w:cs="Times New Roman"/>
          <w:i/>
          <w:sz w:val="26"/>
          <w:szCs w:val="26"/>
        </w:rPr>
        <w:t>.</w:t>
      </w:r>
    </w:p>
    <w:p w:rsidR="000344C4" w:rsidRPr="00CD2FDB" w:rsidRDefault="000344C4" w:rsidP="00CD2FDB">
      <w:pPr>
        <w:pStyle w:val="a3"/>
        <w:tabs>
          <w:tab w:val="left" w:pos="851"/>
        </w:tabs>
        <w:spacing w:after="0"/>
        <w:ind w:left="0" w:right="-2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06DE1" w:rsidRPr="00CD2FDB" w:rsidRDefault="006D33A1" w:rsidP="00CD2FDB">
      <w:pPr>
        <w:pStyle w:val="a3"/>
        <w:numPr>
          <w:ilvl w:val="0"/>
          <w:numId w:val="1"/>
        </w:numPr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>О проекте федерального закона «</w:t>
      </w:r>
      <w:r w:rsidRPr="00CD2FDB">
        <w:rPr>
          <w:rFonts w:ascii="Times New Roman" w:hAnsi="Times New Roman" w:cs="Times New Roman"/>
          <w:bCs/>
          <w:sz w:val="26"/>
          <w:szCs w:val="26"/>
        </w:rPr>
        <w:t>О внесении изменений в Федеральный закон «О кредитных историях» (</w:t>
      </w:r>
      <w:r w:rsidR="00E06DE1" w:rsidRPr="00CD2FDB">
        <w:rPr>
          <w:rFonts w:ascii="Times New Roman" w:hAnsi="Times New Roman" w:cs="Times New Roman"/>
          <w:bCs/>
          <w:sz w:val="26"/>
          <w:szCs w:val="26"/>
        </w:rPr>
        <w:t>о форме</w:t>
      </w:r>
      <w:r w:rsidRPr="00CD2FDB">
        <w:rPr>
          <w:rFonts w:ascii="Times New Roman" w:hAnsi="Times New Roman" w:cs="Times New Roman"/>
          <w:bCs/>
          <w:sz w:val="26"/>
          <w:szCs w:val="26"/>
        </w:rPr>
        <w:t xml:space="preserve"> получения </w:t>
      </w:r>
      <w:r w:rsidRPr="00CD2FDB">
        <w:rPr>
          <w:rFonts w:ascii="Times New Roman" w:hAnsi="Times New Roman" w:cs="Times New Roman"/>
          <w:sz w:val="26"/>
          <w:szCs w:val="26"/>
          <w:lang w:eastAsia="ru-RU"/>
        </w:rPr>
        <w:t>согласия субъекта кредитной истории на раскрытие информации, содержащейся в основной части кредитной истории).</w:t>
      </w:r>
    </w:p>
    <w:p w:rsidR="006D33A1" w:rsidRPr="00CD2FDB" w:rsidRDefault="006D33A1" w:rsidP="00CD2FDB">
      <w:pPr>
        <w:pStyle w:val="a3"/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Докладчик – Н. </w:t>
      </w:r>
      <w:proofErr w:type="spellStart"/>
      <w:r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>Чиркова</w:t>
      </w:r>
      <w:proofErr w:type="spellEnd"/>
      <w:r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E06DE1"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>АО «</w:t>
      </w:r>
      <w:r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КБ </w:t>
      </w:r>
      <w:proofErr w:type="spellStart"/>
      <w:r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>Дельта</w:t>
      </w:r>
      <w:r w:rsidR="00E06DE1"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>Кредит</w:t>
      </w:r>
      <w:proofErr w:type="spellEnd"/>
      <w:r w:rsidR="00E06DE1" w:rsidRPr="00CD2FDB">
        <w:rPr>
          <w:rFonts w:ascii="Times New Roman" w:hAnsi="Times New Roman" w:cs="Times New Roman"/>
          <w:i/>
          <w:sz w:val="26"/>
          <w:szCs w:val="26"/>
          <w:lang w:eastAsia="ru-RU"/>
        </w:rPr>
        <w:t>»).</w:t>
      </w:r>
    </w:p>
    <w:p w:rsidR="006D33A1" w:rsidRPr="00CD2FDB" w:rsidRDefault="006D33A1" w:rsidP="00CD2FDB">
      <w:pPr>
        <w:pStyle w:val="a3"/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44C4" w:rsidRPr="00CD2FDB" w:rsidRDefault="000344C4" w:rsidP="00CD2FDB">
      <w:pPr>
        <w:pStyle w:val="a3"/>
        <w:numPr>
          <w:ilvl w:val="0"/>
          <w:numId w:val="1"/>
        </w:numPr>
        <w:tabs>
          <w:tab w:val="left" w:pos="851"/>
        </w:tabs>
        <w:ind w:left="0" w:right="-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2FDB">
        <w:rPr>
          <w:rFonts w:ascii="Times New Roman" w:hAnsi="Times New Roman" w:cs="Times New Roman"/>
          <w:sz w:val="26"/>
          <w:szCs w:val="26"/>
        </w:rPr>
        <w:t>Разное.</w:t>
      </w:r>
    </w:p>
    <w:sectPr w:rsidR="000344C4" w:rsidRPr="00CD2FDB" w:rsidSect="0003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06"/>
    <w:rsid w:val="000344C4"/>
    <w:rsid w:val="00076091"/>
    <w:rsid w:val="000A6120"/>
    <w:rsid w:val="003873B9"/>
    <w:rsid w:val="00483C89"/>
    <w:rsid w:val="005E6936"/>
    <w:rsid w:val="00685080"/>
    <w:rsid w:val="006D33A1"/>
    <w:rsid w:val="008362E9"/>
    <w:rsid w:val="0086788A"/>
    <w:rsid w:val="009665B6"/>
    <w:rsid w:val="00A61032"/>
    <w:rsid w:val="00AD0E8B"/>
    <w:rsid w:val="00AE670F"/>
    <w:rsid w:val="00B4599C"/>
    <w:rsid w:val="00BB4DD1"/>
    <w:rsid w:val="00CD2FDB"/>
    <w:rsid w:val="00DA2C8B"/>
    <w:rsid w:val="00E06DE1"/>
    <w:rsid w:val="00E84F06"/>
    <w:rsid w:val="00F6280C"/>
    <w:rsid w:val="00F9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Shcherbakova</cp:lastModifiedBy>
  <cp:revision>8</cp:revision>
  <dcterms:created xsi:type="dcterms:W3CDTF">2015-10-19T12:56:00Z</dcterms:created>
  <dcterms:modified xsi:type="dcterms:W3CDTF">2015-10-21T09:44:00Z</dcterms:modified>
</cp:coreProperties>
</file>