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>УТВЕРЖДЕНО</w:t>
      </w: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3E">
        <w:rPr>
          <w:rFonts w:ascii="Times New Roman" w:hAnsi="Times New Roman" w:cs="Times New Roman"/>
          <w:sz w:val="24"/>
          <w:szCs w:val="24"/>
        </w:rPr>
        <w:t xml:space="preserve"> </w:t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3C0F3E">
        <w:rPr>
          <w:rFonts w:ascii="Times New Roman" w:hAnsi="Times New Roman" w:cs="Times New Roman"/>
          <w:sz w:val="24"/>
          <w:szCs w:val="24"/>
        </w:rPr>
        <w:t xml:space="preserve">  </w:t>
      </w:r>
      <w:r w:rsidR="000F55B1">
        <w:rPr>
          <w:rFonts w:ascii="Times New Roman" w:hAnsi="Times New Roman" w:cs="Times New Roman"/>
          <w:sz w:val="24"/>
          <w:szCs w:val="24"/>
        </w:rPr>
        <w:t xml:space="preserve"> </w:t>
      </w:r>
      <w:r w:rsidR="000F55B1">
        <w:rPr>
          <w:rFonts w:ascii="Times New Roman" w:hAnsi="Times New Roman" w:cs="Times New Roman"/>
          <w:sz w:val="24"/>
          <w:szCs w:val="24"/>
        </w:rPr>
        <w:tab/>
        <w:t>Общим собранием</w:t>
      </w:r>
      <w:r w:rsidRPr="003C0F3E">
        <w:rPr>
          <w:rFonts w:ascii="Times New Roman" w:hAnsi="Times New Roman" w:cs="Times New Roman"/>
          <w:sz w:val="24"/>
          <w:szCs w:val="24"/>
        </w:rPr>
        <w:t xml:space="preserve"> ФБА ЕАС</w:t>
      </w: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="003C0F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0F3E">
        <w:rPr>
          <w:rFonts w:ascii="Times New Roman" w:hAnsi="Times New Roman" w:cs="Times New Roman"/>
          <w:sz w:val="24"/>
          <w:szCs w:val="24"/>
        </w:rPr>
        <w:t>28 февраля 2017 года</w:t>
      </w: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Pr="003C0F3E" w:rsidRDefault="005C7982" w:rsidP="003C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3E">
        <w:rPr>
          <w:rFonts w:ascii="Times New Roman" w:hAnsi="Times New Roman" w:cs="Times New Roman"/>
          <w:b/>
          <w:sz w:val="24"/>
          <w:szCs w:val="24"/>
        </w:rPr>
        <w:t>ПОЛОЖЕНИЕ</w:t>
      </w:r>
      <w:bookmarkEnd w:id="0"/>
    </w:p>
    <w:p w:rsidR="00896659" w:rsidRDefault="005C7982" w:rsidP="003C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3E">
        <w:rPr>
          <w:rFonts w:ascii="Times New Roman" w:hAnsi="Times New Roman" w:cs="Times New Roman"/>
          <w:b/>
          <w:sz w:val="24"/>
          <w:szCs w:val="24"/>
        </w:rPr>
        <w:t>об общественной премии в области финансов</w:t>
      </w:r>
    </w:p>
    <w:p w:rsidR="005C7982" w:rsidRPr="003C0F3E" w:rsidRDefault="005C7982" w:rsidP="003C0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3E">
        <w:rPr>
          <w:rFonts w:ascii="Times New Roman" w:hAnsi="Times New Roman" w:cs="Times New Roman"/>
          <w:b/>
          <w:sz w:val="24"/>
          <w:szCs w:val="24"/>
        </w:rPr>
        <w:t>«МЕЖДУНАРОДНАЯ ФИНАНСОВО-БАНКОВСКАЯ ЭЛИТА ЕВРАЗИИ»</w:t>
      </w: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59" w:rsidRPr="00896659" w:rsidRDefault="00896659" w:rsidP="0089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65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цели, задачи, порядок организации и подведения итогов Международной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896659">
        <w:rPr>
          <w:rFonts w:ascii="Times New Roman" w:hAnsi="Times New Roman" w:cs="Times New Roman"/>
          <w:sz w:val="24"/>
          <w:szCs w:val="24"/>
        </w:rPr>
        <w:t>в области финансов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659">
        <w:rPr>
          <w:rFonts w:ascii="Times New Roman" w:hAnsi="Times New Roman" w:cs="Times New Roman"/>
          <w:b/>
          <w:sz w:val="24"/>
          <w:szCs w:val="24"/>
        </w:rPr>
        <w:t>«МЕЖДУНАРОДНАЯ ФИНАНСОВО-БАНКОВСКАЯ ЭЛИТА ЕВРАЗИИ»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659">
        <w:rPr>
          <w:rFonts w:ascii="Times New Roman" w:hAnsi="Times New Roman" w:cs="Times New Roman"/>
          <w:sz w:val="24"/>
          <w:szCs w:val="24"/>
        </w:rPr>
        <w:t>(далее – Премия).</w:t>
      </w:r>
    </w:p>
    <w:p w:rsidR="00896659" w:rsidRDefault="00896659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659" w:rsidRPr="003C0F3E" w:rsidRDefault="00896659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Pr="003C0F3E" w:rsidRDefault="005C7982" w:rsidP="00C61AAB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3C0F3E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1"/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Pr="003C0F3E" w:rsidRDefault="003C0F3E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5C7982" w:rsidRPr="003C0F3E">
        <w:rPr>
          <w:rFonts w:ascii="Times New Roman" w:hAnsi="Times New Roman" w:cs="Times New Roman"/>
          <w:sz w:val="24"/>
          <w:szCs w:val="24"/>
        </w:rPr>
        <w:t>Премия в области финансов является авторитетной отраслевой наградой, свидетельствующей о профессиональной компетентности Лауреатов в сфере банковского, страхового, инвестиционного бизнеса, управления</w:t>
      </w:r>
      <w:r w:rsidR="004F1476">
        <w:rPr>
          <w:rFonts w:ascii="Times New Roman" w:hAnsi="Times New Roman" w:cs="Times New Roman"/>
          <w:sz w:val="24"/>
          <w:szCs w:val="24"/>
        </w:rPr>
        <w:t xml:space="preserve"> активами, лизинга, факторинга</w:t>
      </w:r>
      <w:r w:rsidR="005C7982" w:rsidRPr="003C0F3E">
        <w:rPr>
          <w:rFonts w:ascii="Times New Roman" w:hAnsi="Times New Roman" w:cs="Times New Roman"/>
          <w:sz w:val="24"/>
          <w:szCs w:val="24"/>
        </w:rPr>
        <w:t>, аудиторских и консалтинговых услуг.</w:t>
      </w: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Pr="003C0F3E" w:rsidRDefault="003C0F3E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5C7982" w:rsidRPr="003C0F3E">
        <w:rPr>
          <w:rFonts w:ascii="Times New Roman" w:hAnsi="Times New Roman" w:cs="Times New Roman"/>
          <w:sz w:val="24"/>
          <w:szCs w:val="24"/>
        </w:rPr>
        <w:t>Согласно статусу, Премия вручается по итогам календарного года (пятилетия, десятилетия) и объединяет на своей Церемонии победителей и лидеров общенациональных и отраслевых рейтингов</w:t>
      </w:r>
      <w:r w:rsidR="005D2CDC">
        <w:rPr>
          <w:rFonts w:ascii="Times New Roman" w:hAnsi="Times New Roman" w:cs="Times New Roman"/>
          <w:sz w:val="24"/>
          <w:szCs w:val="24"/>
        </w:rPr>
        <w:t xml:space="preserve"> стран Евразии, л</w:t>
      </w:r>
      <w:r w:rsidR="005C7982" w:rsidRPr="003C0F3E">
        <w:rPr>
          <w:rFonts w:ascii="Times New Roman" w:hAnsi="Times New Roman" w:cs="Times New Roman"/>
          <w:sz w:val="24"/>
          <w:szCs w:val="24"/>
        </w:rPr>
        <w:t>ауреатов специальных отраслевых и межотраслевых конкурсов и премий в области</w:t>
      </w:r>
      <w:r w:rsidR="005D2CDC">
        <w:rPr>
          <w:rFonts w:ascii="Times New Roman" w:hAnsi="Times New Roman" w:cs="Times New Roman"/>
          <w:sz w:val="24"/>
          <w:szCs w:val="24"/>
        </w:rPr>
        <w:t xml:space="preserve"> международных финансов</w:t>
      </w:r>
      <w:r w:rsidR="005C7982" w:rsidRPr="003C0F3E">
        <w:rPr>
          <w:rFonts w:ascii="Times New Roman" w:hAnsi="Times New Roman" w:cs="Times New Roman"/>
          <w:sz w:val="24"/>
          <w:szCs w:val="24"/>
        </w:rPr>
        <w:t>, с присвоением им почетного звания Лауреат Международной Премии года в области финансов.</w:t>
      </w: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Pr="00735338" w:rsidRDefault="005C7982" w:rsidP="00735338">
      <w:pPr>
        <w:pStyle w:val="a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5338">
        <w:rPr>
          <w:rFonts w:ascii="Times New Roman" w:hAnsi="Times New Roman" w:cs="Times New Roman"/>
          <w:sz w:val="24"/>
          <w:szCs w:val="24"/>
        </w:rPr>
        <w:t>Премия поощряет стремление к</w:t>
      </w:r>
      <w:r w:rsidR="00735338" w:rsidRPr="00735338">
        <w:rPr>
          <w:rFonts w:ascii="Times New Roman" w:hAnsi="Times New Roman" w:cs="Times New Roman"/>
          <w:sz w:val="24"/>
          <w:szCs w:val="24"/>
        </w:rPr>
        <w:t>омпаний и участников финансовых рынков</w:t>
      </w:r>
      <w:r w:rsidRPr="00735338">
        <w:rPr>
          <w:rFonts w:ascii="Times New Roman" w:hAnsi="Times New Roman" w:cs="Times New Roman"/>
          <w:sz w:val="24"/>
          <w:szCs w:val="24"/>
        </w:rPr>
        <w:t xml:space="preserve"> к оправданной профессиональной гордости, стимулирует усилия профессионального сообщества по цивилизованному развитию национальных финансовых систем и экономик стран Евразии, утверждает высокие стандарты деловой этики</w:t>
      </w:r>
      <w:r w:rsidR="00735338" w:rsidRPr="00735338">
        <w:rPr>
          <w:rFonts w:ascii="Times New Roman" w:hAnsi="Times New Roman" w:cs="Times New Roman"/>
          <w:sz w:val="24"/>
          <w:szCs w:val="24"/>
        </w:rPr>
        <w:t>.</w:t>
      </w:r>
      <w:r w:rsidRPr="007353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338" w:rsidRPr="00735338" w:rsidRDefault="00735338" w:rsidP="00735338">
      <w:pPr>
        <w:pStyle w:val="a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Pr="003C0F3E" w:rsidRDefault="003C0F3E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="005C7982" w:rsidRPr="003C0F3E">
        <w:rPr>
          <w:rFonts w:ascii="Times New Roman" w:hAnsi="Times New Roman" w:cs="Times New Roman"/>
          <w:sz w:val="24"/>
          <w:szCs w:val="24"/>
        </w:rPr>
        <w:t xml:space="preserve">Премия являет собой яркий пример реальной обратной связи между финансовым рынком и обществом, представленный лучшими учреждениями и специалистами </w:t>
      </w:r>
      <w:r w:rsidR="002718D6" w:rsidRPr="003C0F3E">
        <w:rPr>
          <w:rFonts w:ascii="Times New Roman" w:hAnsi="Times New Roman" w:cs="Times New Roman"/>
          <w:sz w:val="24"/>
          <w:szCs w:val="24"/>
        </w:rPr>
        <w:t xml:space="preserve">финансово-банковских систем </w:t>
      </w:r>
      <w:r w:rsidR="005D2CDC">
        <w:rPr>
          <w:rFonts w:ascii="Times New Roman" w:hAnsi="Times New Roman" w:cs="Times New Roman"/>
          <w:sz w:val="24"/>
          <w:szCs w:val="24"/>
        </w:rPr>
        <w:t xml:space="preserve">стран </w:t>
      </w:r>
      <w:r w:rsidR="002718D6" w:rsidRPr="003C0F3E">
        <w:rPr>
          <w:rFonts w:ascii="Times New Roman" w:hAnsi="Times New Roman" w:cs="Times New Roman"/>
          <w:sz w:val="24"/>
          <w:szCs w:val="24"/>
        </w:rPr>
        <w:t>Евразии</w:t>
      </w:r>
      <w:r w:rsidR="005C7982" w:rsidRPr="003C0F3E">
        <w:rPr>
          <w:rFonts w:ascii="Times New Roman" w:hAnsi="Times New Roman" w:cs="Times New Roman"/>
          <w:sz w:val="24"/>
          <w:szCs w:val="24"/>
        </w:rPr>
        <w:t>.</w:t>
      </w: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Pr="003C0F3E" w:rsidRDefault="003C0F3E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 w:rsidR="005C7982" w:rsidRPr="003C0F3E">
        <w:rPr>
          <w:rFonts w:ascii="Times New Roman" w:hAnsi="Times New Roman" w:cs="Times New Roman"/>
          <w:sz w:val="24"/>
          <w:szCs w:val="24"/>
        </w:rPr>
        <w:t>Официальная церемония награждения Премией проводится ежегодно с участием предста</w:t>
      </w:r>
      <w:r w:rsidR="005D2CDC">
        <w:rPr>
          <w:rFonts w:ascii="Times New Roman" w:hAnsi="Times New Roman" w:cs="Times New Roman"/>
          <w:sz w:val="24"/>
          <w:szCs w:val="24"/>
        </w:rPr>
        <w:t xml:space="preserve">вителей деловых, политических, </w:t>
      </w:r>
      <w:r w:rsidR="005C7982" w:rsidRPr="003C0F3E">
        <w:rPr>
          <w:rFonts w:ascii="Times New Roman" w:hAnsi="Times New Roman" w:cs="Times New Roman"/>
          <w:sz w:val="24"/>
          <w:szCs w:val="24"/>
        </w:rPr>
        <w:t>культурных к</w:t>
      </w:r>
      <w:r w:rsidR="002718D6" w:rsidRPr="003C0F3E">
        <w:rPr>
          <w:rFonts w:ascii="Times New Roman" w:hAnsi="Times New Roman" w:cs="Times New Roman"/>
          <w:sz w:val="24"/>
          <w:szCs w:val="24"/>
        </w:rPr>
        <w:t>ругов</w:t>
      </w:r>
      <w:r w:rsidR="005D2CDC">
        <w:rPr>
          <w:rFonts w:ascii="Times New Roman" w:hAnsi="Times New Roman" w:cs="Times New Roman"/>
          <w:sz w:val="24"/>
          <w:szCs w:val="24"/>
        </w:rPr>
        <w:t xml:space="preserve">, </w:t>
      </w:r>
      <w:r w:rsidR="00896659"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5D2CDC">
        <w:rPr>
          <w:rFonts w:ascii="Times New Roman" w:hAnsi="Times New Roman" w:cs="Times New Roman"/>
          <w:sz w:val="24"/>
          <w:szCs w:val="24"/>
        </w:rPr>
        <w:t>Правительств</w:t>
      </w:r>
      <w:r w:rsidR="005C7982" w:rsidRPr="003C0F3E">
        <w:rPr>
          <w:rFonts w:ascii="Times New Roman" w:hAnsi="Times New Roman" w:cs="Times New Roman"/>
          <w:sz w:val="24"/>
          <w:szCs w:val="24"/>
        </w:rPr>
        <w:t xml:space="preserve">, </w:t>
      </w:r>
      <w:r w:rsidR="005D2CDC">
        <w:rPr>
          <w:rFonts w:ascii="Times New Roman" w:hAnsi="Times New Roman" w:cs="Times New Roman"/>
          <w:sz w:val="24"/>
          <w:szCs w:val="24"/>
        </w:rPr>
        <w:t>Национальных Банков</w:t>
      </w:r>
      <w:r w:rsidR="005C7982" w:rsidRPr="003C0F3E">
        <w:rPr>
          <w:rFonts w:ascii="Times New Roman" w:hAnsi="Times New Roman" w:cs="Times New Roman"/>
          <w:sz w:val="24"/>
          <w:szCs w:val="24"/>
        </w:rPr>
        <w:t>, руководителей отраслевых союзов и ассоциаций, представителей ведущих деловых средств массовой информации</w:t>
      </w:r>
      <w:r w:rsidR="005D2CDC" w:rsidRPr="005D2CDC">
        <w:rPr>
          <w:rFonts w:ascii="Times New Roman" w:hAnsi="Times New Roman" w:cs="Times New Roman"/>
          <w:sz w:val="24"/>
          <w:szCs w:val="24"/>
        </w:rPr>
        <w:t xml:space="preserve"> </w:t>
      </w:r>
      <w:r w:rsidR="005D2CDC">
        <w:rPr>
          <w:rFonts w:ascii="Times New Roman" w:hAnsi="Times New Roman" w:cs="Times New Roman"/>
          <w:sz w:val="24"/>
          <w:szCs w:val="24"/>
        </w:rPr>
        <w:t>стран Евразии</w:t>
      </w:r>
      <w:r w:rsidR="005C7982" w:rsidRPr="003C0F3E">
        <w:rPr>
          <w:rFonts w:ascii="Times New Roman" w:hAnsi="Times New Roman" w:cs="Times New Roman"/>
          <w:sz w:val="24"/>
          <w:szCs w:val="24"/>
        </w:rPr>
        <w:t>.</w:t>
      </w:r>
    </w:p>
    <w:p w:rsidR="00CF5F87" w:rsidRDefault="00CF5F87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338" w:rsidRPr="003C0F3E" w:rsidRDefault="00735338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7" w:rsidRPr="00C61AAB" w:rsidRDefault="00A21541" w:rsidP="00C61AAB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="00CF5F87" w:rsidRPr="00C61AAB">
        <w:rPr>
          <w:rFonts w:ascii="Times New Roman" w:hAnsi="Times New Roman" w:cs="Times New Roman"/>
          <w:sz w:val="24"/>
          <w:szCs w:val="24"/>
        </w:rPr>
        <w:t>ели и задачи</w:t>
      </w:r>
      <w:bookmarkEnd w:id="2"/>
    </w:p>
    <w:p w:rsidR="00CF5F87" w:rsidRPr="003C0F3E" w:rsidRDefault="00CF5F87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7" w:rsidRDefault="00C61AA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CF5F87" w:rsidRPr="003C0F3E">
        <w:rPr>
          <w:rFonts w:ascii="Times New Roman" w:hAnsi="Times New Roman" w:cs="Times New Roman"/>
          <w:sz w:val="24"/>
          <w:szCs w:val="24"/>
        </w:rPr>
        <w:t xml:space="preserve">Награждение высшей </w:t>
      </w:r>
      <w:r w:rsidR="005402B9" w:rsidRPr="003C0F3E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CF5F87" w:rsidRPr="003C0F3E">
        <w:rPr>
          <w:rFonts w:ascii="Times New Roman" w:hAnsi="Times New Roman" w:cs="Times New Roman"/>
          <w:sz w:val="24"/>
          <w:szCs w:val="24"/>
        </w:rPr>
        <w:t>профессиона</w:t>
      </w:r>
      <w:r w:rsidR="006C1056">
        <w:rPr>
          <w:rFonts w:ascii="Times New Roman" w:hAnsi="Times New Roman" w:cs="Times New Roman"/>
          <w:sz w:val="24"/>
          <w:szCs w:val="24"/>
        </w:rPr>
        <w:t>льной Премией</w:t>
      </w:r>
      <w:r w:rsidR="00896659">
        <w:rPr>
          <w:rFonts w:ascii="Times New Roman" w:hAnsi="Times New Roman" w:cs="Times New Roman"/>
          <w:sz w:val="24"/>
          <w:szCs w:val="24"/>
        </w:rPr>
        <w:t xml:space="preserve"> лучших организаций</w:t>
      </w:r>
      <w:r w:rsidR="00CF5F87" w:rsidRPr="003C0F3E">
        <w:rPr>
          <w:rFonts w:ascii="Times New Roman" w:hAnsi="Times New Roman" w:cs="Times New Roman"/>
          <w:sz w:val="24"/>
          <w:szCs w:val="24"/>
        </w:rPr>
        <w:t xml:space="preserve"> и специалистов государственной и негосударственной сферы управления финансами</w:t>
      </w:r>
      <w:r w:rsidR="00295169">
        <w:rPr>
          <w:rFonts w:ascii="Times New Roman" w:hAnsi="Times New Roman" w:cs="Times New Roman"/>
          <w:sz w:val="24"/>
          <w:szCs w:val="24"/>
        </w:rPr>
        <w:t xml:space="preserve"> государств Евразии</w:t>
      </w:r>
      <w:r w:rsidR="00CF5F87" w:rsidRPr="003C0F3E">
        <w:rPr>
          <w:rFonts w:ascii="Times New Roman" w:hAnsi="Times New Roman" w:cs="Times New Roman"/>
          <w:sz w:val="24"/>
          <w:szCs w:val="24"/>
        </w:rPr>
        <w:t>.</w:t>
      </w:r>
    </w:p>
    <w:p w:rsidR="00896659" w:rsidRPr="003C0F3E" w:rsidRDefault="00896659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982" w:rsidRPr="003C0F3E" w:rsidRDefault="005402B9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3E">
        <w:rPr>
          <w:rFonts w:ascii="Times New Roman" w:hAnsi="Times New Roman" w:cs="Times New Roman"/>
          <w:sz w:val="24"/>
          <w:szCs w:val="24"/>
        </w:rPr>
        <w:t>2.2</w:t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="00CF5F87" w:rsidRPr="003C0F3E">
        <w:rPr>
          <w:rFonts w:ascii="Times New Roman" w:hAnsi="Times New Roman" w:cs="Times New Roman"/>
          <w:sz w:val="24"/>
          <w:szCs w:val="24"/>
        </w:rPr>
        <w:t>Широ</w:t>
      </w:r>
      <w:r w:rsidR="00295169">
        <w:rPr>
          <w:rFonts w:ascii="Times New Roman" w:hAnsi="Times New Roman" w:cs="Times New Roman"/>
          <w:sz w:val="24"/>
          <w:szCs w:val="24"/>
        </w:rPr>
        <w:t>кое освещение и обеспечение международного уровня</w:t>
      </w:r>
      <w:r w:rsidR="00CF5F87" w:rsidRPr="003C0F3E">
        <w:rPr>
          <w:rFonts w:ascii="Times New Roman" w:hAnsi="Times New Roman" w:cs="Times New Roman"/>
          <w:sz w:val="24"/>
          <w:szCs w:val="24"/>
        </w:rPr>
        <w:t xml:space="preserve"> информационной поддержки лучших достижений в области банковского, страхового, инвестиционного бизнеса, управления активами, лизинг</w:t>
      </w:r>
      <w:r w:rsidR="00295169">
        <w:rPr>
          <w:rFonts w:ascii="Times New Roman" w:hAnsi="Times New Roman" w:cs="Times New Roman"/>
          <w:sz w:val="24"/>
          <w:szCs w:val="24"/>
        </w:rPr>
        <w:t>а, факторинга</w:t>
      </w:r>
      <w:r w:rsidR="00CF5F87" w:rsidRPr="003C0F3E">
        <w:rPr>
          <w:rFonts w:ascii="Times New Roman" w:hAnsi="Times New Roman" w:cs="Times New Roman"/>
          <w:sz w:val="24"/>
          <w:szCs w:val="24"/>
        </w:rPr>
        <w:t>, аудиторских и консалтинговых услуг</w:t>
      </w:r>
      <w:r w:rsidR="008C3558" w:rsidRPr="003C0F3E">
        <w:rPr>
          <w:rFonts w:ascii="Times New Roman" w:hAnsi="Times New Roman" w:cs="Times New Roman"/>
          <w:sz w:val="24"/>
          <w:szCs w:val="24"/>
        </w:rPr>
        <w:t xml:space="preserve"> </w:t>
      </w:r>
      <w:r w:rsidR="00A21541">
        <w:rPr>
          <w:rFonts w:ascii="Times New Roman" w:hAnsi="Times New Roman" w:cs="Times New Roman"/>
          <w:sz w:val="24"/>
          <w:szCs w:val="24"/>
        </w:rPr>
        <w:t>на евразийском пространстве</w:t>
      </w:r>
      <w:r w:rsidRPr="003C0F3E">
        <w:rPr>
          <w:rFonts w:ascii="Times New Roman" w:hAnsi="Times New Roman" w:cs="Times New Roman"/>
          <w:sz w:val="24"/>
          <w:szCs w:val="24"/>
        </w:rPr>
        <w:t>.</w:t>
      </w:r>
    </w:p>
    <w:p w:rsidR="005C7982" w:rsidRPr="003C0F3E" w:rsidRDefault="005C7982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2B9" w:rsidRPr="00A21541" w:rsidRDefault="00CF5F87" w:rsidP="00A21541">
      <w:pPr>
        <w:pStyle w:val="a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541">
        <w:rPr>
          <w:rFonts w:ascii="Times New Roman" w:hAnsi="Times New Roman" w:cs="Times New Roman"/>
          <w:sz w:val="24"/>
          <w:szCs w:val="24"/>
        </w:rPr>
        <w:t>Обществен</w:t>
      </w:r>
      <w:r w:rsidR="00CB4741">
        <w:rPr>
          <w:rFonts w:ascii="Times New Roman" w:hAnsi="Times New Roman" w:cs="Times New Roman"/>
          <w:sz w:val="24"/>
          <w:szCs w:val="24"/>
        </w:rPr>
        <w:t xml:space="preserve">ное признание заслуг Лауреатов – </w:t>
      </w:r>
      <w:r w:rsidRPr="00A21541">
        <w:rPr>
          <w:rFonts w:ascii="Times New Roman" w:hAnsi="Times New Roman" w:cs="Times New Roman"/>
          <w:sz w:val="24"/>
          <w:szCs w:val="24"/>
        </w:rPr>
        <w:t>отражение позитивных примеров их высокой п</w:t>
      </w:r>
      <w:r w:rsidR="00A21541" w:rsidRPr="00A21541">
        <w:rPr>
          <w:rFonts w:ascii="Times New Roman" w:hAnsi="Times New Roman" w:cs="Times New Roman"/>
          <w:sz w:val="24"/>
          <w:szCs w:val="24"/>
        </w:rPr>
        <w:t xml:space="preserve">рофессиональной компетентности и </w:t>
      </w:r>
      <w:r w:rsidRPr="00A21541">
        <w:rPr>
          <w:rFonts w:ascii="Times New Roman" w:hAnsi="Times New Roman" w:cs="Times New Roman"/>
          <w:sz w:val="24"/>
          <w:szCs w:val="24"/>
        </w:rPr>
        <w:t>гражда</w:t>
      </w:r>
      <w:r w:rsidR="00A21541" w:rsidRPr="00A21541">
        <w:rPr>
          <w:rFonts w:ascii="Times New Roman" w:hAnsi="Times New Roman" w:cs="Times New Roman"/>
          <w:sz w:val="24"/>
          <w:szCs w:val="24"/>
        </w:rPr>
        <w:t>нской ответственности.</w:t>
      </w:r>
      <w:r w:rsidRPr="00A2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541" w:rsidRPr="00A21541" w:rsidRDefault="00A21541" w:rsidP="00A21541">
      <w:pPr>
        <w:pStyle w:val="a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F5F87" w:rsidRPr="003C0F3E" w:rsidRDefault="00C61AA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</w:r>
      <w:r w:rsidR="00CF5F87" w:rsidRPr="003C0F3E">
        <w:rPr>
          <w:rFonts w:ascii="Times New Roman" w:hAnsi="Times New Roman" w:cs="Times New Roman"/>
          <w:sz w:val="24"/>
          <w:szCs w:val="24"/>
        </w:rPr>
        <w:t>По</w:t>
      </w:r>
      <w:r w:rsidR="00295169">
        <w:rPr>
          <w:rFonts w:ascii="Times New Roman" w:hAnsi="Times New Roman" w:cs="Times New Roman"/>
          <w:sz w:val="24"/>
          <w:szCs w:val="24"/>
        </w:rPr>
        <w:t>пуляризация лидеров финансово-банковской отрасли государств</w:t>
      </w:r>
      <w:r w:rsidR="008C3558" w:rsidRPr="003C0F3E">
        <w:rPr>
          <w:rFonts w:ascii="Times New Roman" w:hAnsi="Times New Roman" w:cs="Times New Roman"/>
          <w:sz w:val="24"/>
          <w:szCs w:val="24"/>
        </w:rPr>
        <w:t xml:space="preserve"> Евразии</w:t>
      </w:r>
      <w:r w:rsidR="00CF5F87" w:rsidRPr="003C0F3E">
        <w:rPr>
          <w:rFonts w:ascii="Times New Roman" w:hAnsi="Times New Roman" w:cs="Times New Roman"/>
          <w:sz w:val="24"/>
          <w:szCs w:val="24"/>
        </w:rPr>
        <w:t>, компаний и персон, утверждающих в отрасли высокие стандарты профессионализма, деловой этики и репутации.</w:t>
      </w:r>
    </w:p>
    <w:p w:rsidR="008C3558" w:rsidRPr="003C0F3E" w:rsidRDefault="008C3558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F87" w:rsidRPr="003C0F3E" w:rsidRDefault="005402B9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3E">
        <w:rPr>
          <w:rFonts w:ascii="Times New Roman" w:hAnsi="Times New Roman" w:cs="Times New Roman"/>
          <w:sz w:val="24"/>
          <w:szCs w:val="24"/>
        </w:rPr>
        <w:t>2.5</w:t>
      </w:r>
      <w:r w:rsidRPr="003C0F3E">
        <w:rPr>
          <w:rFonts w:ascii="Times New Roman" w:hAnsi="Times New Roman" w:cs="Times New Roman"/>
          <w:sz w:val="24"/>
          <w:szCs w:val="24"/>
        </w:rPr>
        <w:tab/>
      </w:r>
      <w:r w:rsidR="00CF5F87" w:rsidRPr="003C0F3E">
        <w:rPr>
          <w:rFonts w:ascii="Times New Roman" w:hAnsi="Times New Roman" w:cs="Times New Roman"/>
          <w:sz w:val="24"/>
          <w:szCs w:val="24"/>
        </w:rPr>
        <w:t>Обеспечение общественно доступного и очевидного для потенциальных клиентов, выбора надежных финансовых п</w:t>
      </w:r>
      <w:r w:rsidR="00CB4741">
        <w:rPr>
          <w:rFonts w:ascii="Times New Roman" w:hAnsi="Times New Roman" w:cs="Times New Roman"/>
          <w:sz w:val="24"/>
          <w:szCs w:val="24"/>
        </w:rPr>
        <w:t>артнеров на</w:t>
      </w:r>
      <w:r w:rsidR="008C3558" w:rsidRPr="003C0F3E">
        <w:rPr>
          <w:rFonts w:ascii="Times New Roman" w:hAnsi="Times New Roman" w:cs="Times New Roman"/>
          <w:sz w:val="24"/>
          <w:szCs w:val="24"/>
        </w:rPr>
        <w:t xml:space="preserve"> пространстве Евразии</w:t>
      </w:r>
      <w:r w:rsidR="00CF5F87" w:rsidRPr="003C0F3E">
        <w:rPr>
          <w:rFonts w:ascii="Times New Roman" w:hAnsi="Times New Roman" w:cs="Times New Roman"/>
          <w:sz w:val="24"/>
          <w:szCs w:val="24"/>
        </w:rPr>
        <w:t>.</w:t>
      </w:r>
    </w:p>
    <w:p w:rsidR="00CF5F87" w:rsidRPr="003C0F3E" w:rsidRDefault="005402B9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3E">
        <w:rPr>
          <w:rFonts w:ascii="Times New Roman" w:hAnsi="Times New Roman" w:cs="Times New Roman"/>
          <w:sz w:val="24"/>
          <w:szCs w:val="24"/>
        </w:rPr>
        <w:tab/>
      </w:r>
    </w:p>
    <w:p w:rsidR="008C3558" w:rsidRPr="003C0F3E" w:rsidRDefault="008C3558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58" w:rsidRPr="00C61AAB" w:rsidRDefault="008C3558" w:rsidP="00C61AAB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C61AAB">
        <w:rPr>
          <w:rFonts w:ascii="Times New Roman" w:hAnsi="Times New Roman" w:cs="Times New Roman"/>
          <w:sz w:val="24"/>
          <w:szCs w:val="24"/>
        </w:rPr>
        <w:t>Учреждение Премии</w:t>
      </w:r>
      <w:bookmarkEnd w:id="3"/>
    </w:p>
    <w:p w:rsidR="008C3558" w:rsidRPr="003C0F3E" w:rsidRDefault="008C3558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558" w:rsidRPr="003C0F3E" w:rsidRDefault="00C61AA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="008C3558" w:rsidRPr="003C0F3E">
        <w:rPr>
          <w:rFonts w:ascii="Times New Roman" w:hAnsi="Times New Roman" w:cs="Times New Roman"/>
          <w:sz w:val="24"/>
          <w:szCs w:val="24"/>
        </w:rPr>
        <w:t xml:space="preserve">Премия не имеет статуса юридического лица, имеет открытую форму учреждения и вручается по инициативе Финансово-банковской ассоциации </w:t>
      </w:r>
      <w:proofErr w:type="spellStart"/>
      <w:r w:rsidR="0020553B">
        <w:rPr>
          <w:rFonts w:ascii="Times New Roman" w:hAnsi="Times New Roman" w:cs="Times New Roman"/>
          <w:sz w:val="24"/>
          <w:szCs w:val="24"/>
        </w:rPr>
        <w:t>ЕвроАзиатского</w:t>
      </w:r>
      <w:proofErr w:type="spellEnd"/>
      <w:r w:rsidR="0020553B">
        <w:rPr>
          <w:rFonts w:ascii="Times New Roman" w:hAnsi="Times New Roman" w:cs="Times New Roman"/>
          <w:sz w:val="24"/>
          <w:szCs w:val="24"/>
        </w:rPr>
        <w:t xml:space="preserve"> сотрудничества, </w:t>
      </w:r>
      <w:r w:rsidR="008C3558" w:rsidRPr="003C0F3E">
        <w:rPr>
          <w:rFonts w:ascii="Times New Roman" w:hAnsi="Times New Roman" w:cs="Times New Roman"/>
          <w:sz w:val="24"/>
          <w:szCs w:val="24"/>
        </w:rPr>
        <w:t>Международного банковского совета</w:t>
      </w:r>
      <w:r w:rsidR="0020553B">
        <w:rPr>
          <w:rFonts w:ascii="Times New Roman" w:hAnsi="Times New Roman" w:cs="Times New Roman"/>
          <w:sz w:val="24"/>
          <w:szCs w:val="24"/>
        </w:rPr>
        <w:t xml:space="preserve"> и при поддержке информационного портала </w:t>
      </w:r>
      <w:r w:rsidR="0020553B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20553B" w:rsidRPr="0020553B">
        <w:rPr>
          <w:rFonts w:ascii="Times New Roman" w:hAnsi="Times New Roman" w:cs="Times New Roman"/>
          <w:sz w:val="24"/>
          <w:szCs w:val="24"/>
        </w:rPr>
        <w:t xml:space="preserve"> </w:t>
      </w:r>
      <w:r w:rsidR="0020553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CB4741">
        <w:rPr>
          <w:rFonts w:ascii="Times New Roman" w:hAnsi="Times New Roman" w:cs="Times New Roman"/>
          <w:sz w:val="24"/>
          <w:szCs w:val="24"/>
        </w:rPr>
        <w:t>, а также</w:t>
      </w:r>
      <w:r w:rsidR="008C3558" w:rsidRPr="003C0F3E">
        <w:rPr>
          <w:rFonts w:ascii="Times New Roman" w:hAnsi="Times New Roman" w:cs="Times New Roman"/>
          <w:sz w:val="24"/>
          <w:szCs w:val="24"/>
        </w:rPr>
        <w:t xml:space="preserve"> при непосредственном участии</w:t>
      </w:r>
      <w:r w:rsidR="003849C0" w:rsidRPr="003C0F3E">
        <w:rPr>
          <w:rFonts w:ascii="Times New Roman" w:hAnsi="Times New Roman" w:cs="Times New Roman"/>
          <w:sz w:val="24"/>
          <w:szCs w:val="24"/>
        </w:rPr>
        <w:t xml:space="preserve"> финансово-банковских ассоциаций Европы и Азии, Национальных рейтинговых агентств.</w:t>
      </w:r>
    </w:p>
    <w:p w:rsidR="003849C0" w:rsidRPr="003C0F3E" w:rsidRDefault="003849C0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C0" w:rsidRPr="003C0F3E" w:rsidRDefault="003849C0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C0" w:rsidRPr="00C61AAB" w:rsidRDefault="00B94F7F" w:rsidP="00C61AAB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5"/>
      <w:r>
        <w:rPr>
          <w:rFonts w:ascii="Times New Roman" w:hAnsi="Times New Roman" w:cs="Times New Roman"/>
          <w:sz w:val="24"/>
          <w:szCs w:val="24"/>
        </w:rPr>
        <w:t>Оргкомитет</w:t>
      </w:r>
      <w:r w:rsidR="003849C0" w:rsidRPr="00C61AAB">
        <w:rPr>
          <w:rFonts w:ascii="Times New Roman" w:hAnsi="Times New Roman" w:cs="Times New Roman"/>
          <w:sz w:val="24"/>
          <w:szCs w:val="24"/>
        </w:rPr>
        <w:t xml:space="preserve"> Премии</w:t>
      </w:r>
      <w:bookmarkEnd w:id="4"/>
    </w:p>
    <w:p w:rsidR="003849C0" w:rsidRPr="003C0F3E" w:rsidRDefault="003849C0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C0" w:rsidRPr="003C0F3E" w:rsidRDefault="009767A8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61AAB">
        <w:rPr>
          <w:rFonts w:ascii="Times New Roman" w:hAnsi="Times New Roman" w:cs="Times New Roman"/>
          <w:sz w:val="24"/>
          <w:szCs w:val="24"/>
        </w:rPr>
        <w:tab/>
      </w:r>
      <w:r w:rsidR="00B94F7F">
        <w:rPr>
          <w:rFonts w:ascii="Times New Roman" w:hAnsi="Times New Roman" w:cs="Times New Roman"/>
          <w:sz w:val="24"/>
          <w:szCs w:val="24"/>
        </w:rPr>
        <w:t>Оргкомитет</w:t>
      </w:r>
      <w:r w:rsidR="00AC62DB" w:rsidRPr="003C0F3E">
        <w:rPr>
          <w:rFonts w:ascii="Times New Roman" w:hAnsi="Times New Roman" w:cs="Times New Roman"/>
          <w:sz w:val="24"/>
          <w:szCs w:val="24"/>
        </w:rPr>
        <w:t xml:space="preserve"> Премии </w:t>
      </w:r>
      <w:r w:rsidR="003849C0" w:rsidRPr="003C0F3E">
        <w:rPr>
          <w:rFonts w:ascii="Times New Roman" w:hAnsi="Times New Roman" w:cs="Times New Roman"/>
          <w:sz w:val="24"/>
          <w:szCs w:val="24"/>
        </w:rPr>
        <w:t xml:space="preserve">является высшим коллегиальным органом принятия решений по присуждению Премии. Утверждение Лауреатов осуществляется путем тайного голосования по кандидатурам, представленным </w:t>
      </w:r>
      <w:r w:rsidR="00B94F7F">
        <w:rPr>
          <w:rFonts w:ascii="Times New Roman" w:hAnsi="Times New Roman" w:cs="Times New Roman"/>
          <w:sz w:val="24"/>
          <w:szCs w:val="24"/>
        </w:rPr>
        <w:t xml:space="preserve">Секретариатом </w:t>
      </w:r>
      <w:r w:rsidR="00697ADB">
        <w:rPr>
          <w:rFonts w:ascii="Times New Roman" w:hAnsi="Times New Roman" w:cs="Times New Roman"/>
          <w:sz w:val="24"/>
          <w:szCs w:val="24"/>
        </w:rPr>
        <w:t>Оргкомитету</w:t>
      </w:r>
      <w:r w:rsidR="003849C0" w:rsidRPr="003C0F3E">
        <w:rPr>
          <w:rFonts w:ascii="Times New Roman" w:hAnsi="Times New Roman" w:cs="Times New Roman"/>
          <w:sz w:val="24"/>
          <w:szCs w:val="24"/>
        </w:rPr>
        <w:t xml:space="preserve"> Премии.</w:t>
      </w:r>
    </w:p>
    <w:p w:rsidR="00AC62DB" w:rsidRPr="003C0F3E" w:rsidRDefault="00AC62D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9C0" w:rsidRPr="003C0F3E" w:rsidRDefault="009767A8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proofErr w:type="gramStart"/>
      <w:r w:rsidR="00C61AAB">
        <w:rPr>
          <w:rFonts w:ascii="Times New Roman" w:hAnsi="Times New Roman" w:cs="Times New Roman"/>
          <w:sz w:val="24"/>
          <w:szCs w:val="24"/>
        </w:rPr>
        <w:tab/>
      </w:r>
      <w:r w:rsidR="00B94F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4F7F">
        <w:rPr>
          <w:rFonts w:ascii="Times New Roman" w:hAnsi="Times New Roman" w:cs="Times New Roman"/>
          <w:sz w:val="24"/>
          <w:szCs w:val="24"/>
        </w:rPr>
        <w:t xml:space="preserve"> состав Оргкомитета</w:t>
      </w:r>
      <w:r w:rsidR="003849C0" w:rsidRPr="003C0F3E">
        <w:rPr>
          <w:rFonts w:ascii="Times New Roman" w:hAnsi="Times New Roman" w:cs="Times New Roman"/>
          <w:sz w:val="24"/>
          <w:szCs w:val="24"/>
        </w:rPr>
        <w:t xml:space="preserve"> входят руководители и эксперты общественных объединений и профессиональных ассоциаций, рейтинговых агентств и аудиторских компаний, утверждающие Лауреатов в конкретных подгруппах.</w:t>
      </w:r>
    </w:p>
    <w:p w:rsidR="00AC62DB" w:rsidRDefault="00AC62D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7A8" w:rsidRDefault="00B94F7F" w:rsidP="00B94F7F">
      <w:pPr>
        <w:pStyle w:val="a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F7F">
        <w:rPr>
          <w:rFonts w:ascii="Times New Roman" w:hAnsi="Times New Roman" w:cs="Times New Roman"/>
          <w:sz w:val="24"/>
          <w:szCs w:val="24"/>
        </w:rPr>
        <w:t>Оргкомитет</w:t>
      </w:r>
      <w:r w:rsidR="009767A8" w:rsidRPr="00B94F7F">
        <w:rPr>
          <w:rFonts w:ascii="Times New Roman" w:hAnsi="Times New Roman" w:cs="Times New Roman"/>
          <w:sz w:val="24"/>
          <w:szCs w:val="24"/>
        </w:rPr>
        <w:t xml:space="preserve"> Пре</w:t>
      </w:r>
      <w:r w:rsidR="008A3026">
        <w:rPr>
          <w:rFonts w:ascii="Times New Roman" w:hAnsi="Times New Roman" w:cs="Times New Roman"/>
          <w:sz w:val="24"/>
          <w:szCs w:val="24"/>
        </w:rPr>
        <w:t>мии осуществляет</w:t>
      </w:r>
      <w:r w:rsidR="006C1056">
        <w:rPr>
          <w:rFonts w:ascii="Times New Roman" w:hAnsi="Times New Roman" w:cs="Times New Roman"/>
          <w:sz w:val="24"/>
          <w:szCs w:val="24"/>
        </w:rPr>
        <w:t xml:space="preserve"> отбор номинантов</w:t>
      </w:r>
      <w:r w:rsidR="009767A8" w:rsidRPr="00B94F7F">
        <w:rPr>
          <w:rFonts w:ascii="Times New Roman" w:hAnsi="Times New Roman" w:cs="Times New Roman"/>
          <w:sz w:val="24"/>
          <w:szCs w:val="24"/>
        </w:rPr>
        <w:t xml:space="preserve"> в Лауреаты Премии из числа лидеров общенацион</w:t>
      </w:r>
      <w:r w:rsidR="006C1056">
        <w:rPr>
          <w:rFonts w:ascii="Times New Roman" w:hAnsi="Times New Roman" w:cs="Times New Roman"/>
          <w:sz w:val="24"/>
          <w:szCs w:val="24"/>
        </w:rPr>
        <w:t>альных и отраслевых рейтингов, л</w:t>
      </w:r>
      <w:r w:rsidR="009767A8" w:rsidRPr="00B94F7F">
        <w:rPr>
          <w:rFonts w:ascii="Times New Roman" w:hAnsi="Times New Roman" w:cs="Times New Roman"/>
          <w:sz w:val="24"/>
          <w:szCs w:val="24"/>
        </w:rPr>
        <w:t xml:space="preserve">ауреатов специальных отраслевых и межотраслевых конкурсов и премий в области финансов общественного, государственного и международного статусов, прошедших за последний год </w:t>
      </w:r>
      <w:r w:rsidR="00CB4741">
        <w:rPr>
          <w:rFonts w:ascii="Times New Roman" w:hAnsi="Times New Roman" w:cs="Times New Roman"/>
          <w:sz w:val="24"/>
          <w:szCs w:val="24"/>
        </w:rPr>
        <w:t>(</w:t>
      </w:r>
      <w:r w:rsidR="009767A8" w:rsidRPr="00B94F7F">
        <w:rPr>
          <w:rFonts w:ascii="Times New Roman" w:hAnsi="Times New Roman" w:cs="Times New Roman"/>
          <w:sz w:val="24"/>
          <w:szCs w:val="24"/>
        </w:rPr>
        <w:t>или выбранный учётный период</w:t>
      </w:r>
      <w:r w:rsidR="00CB4741">
        <w:rPr>
          <w:rFonts w:ascii="Times New Roman" w:hAnsi="Times New Roman" w:cs="Times New Roman"/>
          <w:sz w:val="24"/>
          <w:szCs w:val="24"/>
        </w:rPr>
        <w:t>)</w:t>
      </w:r>
      <w:r w:rsidR="009767A8" w:rsidRPr="00B94F7F">
        <w:rPr>
          <w:rFonts w:ascii="Times New Roman" w:hAnsi="Times New Roman" w:cs="Times New Roman"/>
          <w:sz w:val="24"/>
          <w:szCs w:val="24"/>
        </w:rPr>
        <w:t xml:space="preserve"> до года датирования очередной Церемонии вручения Премии.</w:t>
      </w:r>
    </w:p>
    <w:p w:rsidR="00B94F7F" w:rsidRDefault="00B94F7F" w:rsidP="00B94F7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C62DB" w:rsidRPr="00C61AAB" w:rsidRDefault="00AC62DB" w:rsidP="00C61AAB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C61AAB">
        <w:rPr>
          <w:rFonts w:ascii="Times New Roman" w:hAnsi="Times New Roman" w:cs="Times New Roman"/>
          <w:sz w:val="24"/>
          <w:szCs w:val="24"/>
        </w:rPr>
        <w:lastRenderedPageBreak/>
        <w:t>Секретариат Оргкомитета Премии</w:t>
      </w:r>
      <w:bookmarkEnd w:id="5"/>
    </w:p>
    <w:p w:rsidR="00AC62DB" w:rsidRPr="003C0F3E" w:rsidRDefault="00AC62D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DB" w:rsidRPr="003C0F3E" w:rsidRDefault="00C61AA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</w:r>
      <w:r w:rsidR="00AC62DB" w:rsidRPr="003C0F3E">
        <w:rPr>
          <w:rFonts w:ascii="Times New Roman" w:hAnsi="Times New Roman" w:cs="Times New Roman"/>
          <w:sz w:val="24"/>
          <w:szCs w:val="24"/>
        </w:rPr>
        <w:t xml:space="preserve">Функции Секретариата </w:t>
      </w:r>
      <w:r w:rsidR="003465DE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AC62DB" w:rsidRPr="003C0F3E">
        <w:rPr>
          <w:rFonts w:ascii="Times New Roman" w:hAnsi="Times New Roman" w:cs="Times New Roman"/>
          <w:sz w:val="24"/>
          <w:szCs w:val="24"/>
        </w:rPr>
        <w:t>П</w:t>
      </w:r>
      <w:r w:rsidR="00D63B53" w:rsidRPr="003C0F3E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AC62DB" w:rsidRPr="003C0F3E">
        <w:rPr>
          <w:rFonts w:ascii="Times New Roman" w:hAnsi="Times New Roman" w:cs="Times New Roman"/>
          <w:sz w:val="24"/>
          <w:szCs w:val="24"/>
        </w:rPr>
        <w:t xml:space="preserve">закреплены за учредителем Премии </w:t>
      </w:r>
      <w:r w:rsidR="00D63B53" w:rsidRPr="003C0F3E">
        <w:rPr>
          <w:rFonts w:ascii="Times New Roman" w:hAnsi="Times New Roman" w:cs="Times New Roman"/>
          <w:sz w:val="24"/>
          <w:szCs w:val="24"/>
        </w:rPr>
        <w:t>–</w:t>
      </w:r>
      <w:r w:rsidR="00AC62DB" w:rsidRPr="003C0F3E">
        <w:rPr>
          <w:rFonts w:ascii="Times New Roman" w:hAnsi="Times New Roman" w:cs="Times New Roman"/>
          <w:sz w:val="24"/>
          <w:szCs w:val="24"/>
        </w:rPr>
        <w:t xml:space="preserve"> </w:t>
      </w:r>
      <w:r w:rsidR="00607715">
        <w:rPr>
          <w:rFonts w:ascii="Times New Roman" w:hAnsi="Times New Roman" w:cs="Times New Roman"/>
          <w:sz w:val="24"/>
          <w:szCs w:val="24"/>
        </w:rPr>
        <w:t>Финансово-банковской ассоциацией</w:t>
      </w:r>
      <w:r w:rsidR="00D63B53" w:rsidRPr="003C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B53" w:rsidRPr="003C0F3E">
        <w:rPr>
          <w:rFonts w:ascii="Times New Roman" w:hAnsi="Times New Roman" w:cs="Times New Roman"/>
          <w:sz w:val="24"/>
          <w:szCs w:val="24"/>
        </w:rPr>
        <w:t>ЕвроАзиатского</w:t>
      </w:r>
      <w:proofErr w:type="spellEnd"/>
      <w:r w:rsidR="00D63B53" w:rsidRPr="003C0F3E">
        <w:rPr>
          <w:rFonts w:ascii="Times New Roman" w:hAnsi="Times New Roman" w:cs="Times New Roman"/>
          <w:sz w:val="24"/>
          <w:szCs w:val="24"/>
        </w:rPr>
        <w:t xml:space="preserve"> сотрудничества.</w:t>
      </w:r>
    </w:p>
    <w:p w:rsidR="00D63B53" w:rsidRPr="003C0F3E" w:rsidRDefault="00D63B53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DB" w:rsidRPr="008A3026" w:rsidRDefault="00AC62DB" w:rsidP="008A3026">
      <w:pPr>
        <w:pStyle w:val="a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026">
        <w:rPr>
          <w:rFonts w:ascii="Times New Roman" w:hAnsi="Times New Roman" w:cs="Times New Roman"/>
          <w:sz w:val="24"/>
          <w:szCs w:val="24"/>
        </w:rPr>
        <w:t xml:space="preserve">Секретариат </w:t>
      </w:r>
      <w:r w:rsidR="003465DE" w:rsidRPr="008A3026">
        <w:rPr>
          <w:rFonts w:ascii="Times New Roman" w:hAnsi="Times New Roman" w:cs="Times New Roman"/>
          <w:sz w:val="24"/>
          <w:szCs w:val="24"/>
        </w:rPr>
        <w:t xml:space="preserve">Оргкомитета Премии </w:t>
      </w:r>
      <w:r w:rsidRPr="008A3026">
        <w:rPr>
          <w:rFonts w:ascii="Times New Roman" w:hAnsi="Times New Roman" w:cs="Times New Roman"/>
          <w:sz w:val="24"/>
          <w:szCs w:val="24"/>
        </w:rPr>
        <w:t>проводит подготовительные и организационные мероприятия по проведению церемонии вручения Премии, а также осуществляет практическую деятельность по ее подготовке.</w:t>
      </w:r>
    </w:p>
    <w:p w:rsidR="008A3026" w:rsidRPr="008A3026" w:rsidRDefault="008A3026" w:rsidP="008A3026">
      <w:pPr>
        <w:pStyle w:val="aa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A3026" w:rsidRDefault="001064FC" w:rsidP="008A3026">
      <w:pPr>
        <w:pStyle w:val="a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Секретариатом Оргкомитета</w:t>
      </w:r>
      <w:r w:rsidR="008A3026" w:rsidRPr="000D2F59">
        <w:rPr>
          <w:rFonts w:ascii="Times New Roman" w:hAnsi="Times New Roman" w:cs="Times New Roman"/>
          <w:sz w:val="24"/>
          <w:szCs w:val="24"/>
        </w:rPr>
        <w:t xml:space="preserve"> ежегодно утверждается Календарь подготовки и проведения Премии </w:t>
      </w:r>
      <w:r w:rsidR="00464E5F">
        <w:rPr>
          <w:rFonts w:ascii="Times New Roman" w:hAnsi="Times New Roman" w:cs="Times New Roman"/>
          <w:sz w:val="24"/>
          <w:szCs w:val="24"/>
        </w:rPr>
        <w:t xml:space="preserve"> в срок до 1 марта</w:t>
      </w:r>
      <w:r w:rsidR="008A3026" w:rsidRPr="000D2F59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8A3026" w:rsidRPr="003C0F3E" w:rsidRDefault="008A3026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DB" w:rsidRDefault="00AC62DB" w:rsidP="000D2F59">
      <w:pPr>
        <w:pStyle w:val="aa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F59">
        <w:rPr>
          <w:rFonts w:ascii="Times New Roman" w:hAnsi="Times New Roman" w:cs="Times New Roman"/>
          <w:sz w:val="24"/>
          <w:szCs w:val="24"/>
        </w:rPr>
        <w:t xml:space="preserve">Секретариат </w:t>
      </w:r>
      <w:r w:rsidR="003465DE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3465DE" w:rsidRPr="003C0F3E">
        <w:rPr>
          <w:rFonts w:ascii="Times New Roman" w:hAnsi="Times New Roman" w:cs="Times New Roman"/>
          <w:sz w:val="24"/>
          <w:szCs w:val="24"/>
        </w:rPr>
        <w:t xml:space="preserve">Премии </w:t>
      </w:r>
      <w:r w:rsidRPr="000D2F59">
        <w:rPr>
          <w:rFonts w:ascii="Times New Roman" w:hAnsi="Times New Roman" w:cs="Times New Roman"/>
          <w:sz w:val="24"/>
          <w:szCs w:val="24"/>
        </w:rPr>
        <w:t>несет ответственность за координацию финансовых и правовых взаимоотношений контрагентов в рамках подготовки и проведения церемонии награждения Премией.</w:t>
      </w:r>
    </w:p>
    <w:p w:rsidR="00B94F7F" w:rsidRDefault="00B94F7F" w:rsidP="00B94F7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F59" w:rsidRPr="000D2F59" w:rsidRDefault="000D2F59" w:rsidP="000D2F5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B53" w:rsidRDefault="00D63B53" w:rsidP="00C61AAB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C61AAB">
        <w:rPr>
          <w:rFonts w:ascii="Times New Roman" w:hAnsi="Times New Roman" w:cs="Times New Roman"/>
          <w:sz w:val="24"/>
          <w:szCs w:val="24"/>
        </w:rPr>
        <w:t>Порядок определения Лауреатов Премии</w:t>
      </w:r>
      <w:bookmarkEnd w:id="6"/>
    </w:p>
    <w:p w:rsidR="00C61AAB" w:rsidRPr="00C61AAB" w:rsidRDefault="00C61AAB" w:rsidP="00C61AA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53" w:rsidRPr="003C0F3E" w:rsidRDefault="00C61AA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="00D63B53" w:rsidRPr="003C0F3E">
        <w:rPr>
          <w:rFonts w:ascii="Times New Roman" w:hAnsi="Times New Roman" w:cs="Times New Roman"/>
          <w:sz w:val="24"/>
          <w:szCs w:val="24"/>
        </w:rPr>
        <w:t>Претенде</w:t>
      </w:r>
      <w:r w:rsidR="00BD24BA">
        <w:rPr>
          <w:rFonts w:ascii="Times New Roman" w:hAnsi="Times New Roman" w:cs="Times New Roman"/>
          <w:sz w:val="24"/>
          <w:szCs w:val="24"/>
        </w:rPr>
        <w:t>нтами на присуждение</w:t>
      </w:r>
      <w:r w:rsidR="00D63B53" w:rsidRPr="003C0F3E">
        <w:rPr>
          <w:rFonts w:ascii="Times New Roman" w:hAnsi="Times New Roman" w:cs="Times New Roman"/>
          <w:sz w:val="24"/>
          <w:szCs w:val="24"/>
        </w:rPr>
        <w:t xml:space="preserve"> Премии </w:t>
      </w:r>
      <w:r w:rsidR="00E34A86" w:rsidRPr="003C0F3E">
        <w:rPr>
          <w:rFonts w:ascii="Times New Roman" w:hAnsi="Times New Roman" w:cs="Times New Roman"/>
          <w:sz w:val="24"/>
          <w:szCs w:val="24"/>
        </w:rPr>
        <w:t>могут</w:t>
      </w:r>
      <w:r w:rsidR="00AF4D5C" w:rsidRPr="003C0F3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E34A86" w:rsidRPr="003C0F3E">
        <w:rPr>
          <w:rFonts w:ascii="Times New Roman" w:hAnsi="Times New Roman" w:cs="Times New Roman"/>
          <w:sz w:val="24"/>
          <w:szCs w:val="24"/>
        </w:rPr>
        <w:t xml:space="preserve"> участники </w:t>
      </w:r>
      <w:r w:rsidR="00D63B53" w:rsidRPr="003C0F3E">
        <w:rPr>
          <w:rFonts w:ascii="Times New Roman" w:hAnsi="Times New Roman" w:cs="Times New Roman"/>
          <w:sz w:val="24"/>
          <w:szCs w:val="24"/>
        </w:rPr>
        <w:t>финансового рынка, предприятия и организации всех форм собственности, имеющие основным видом уставной деятельности деятельность в сфере банковского, страхового, пенсионного, инвестиционного бизнеса, управл</w:t>
      </w:r>
      <w:r w:rsidR="009767A8">
        <w:rPr>
          <w:rFonts w:ascii="Times New Roman" w:hAnsi="Times New Roman" w:cs="Times New Roman"/>
          <w:sz w:val="24"/>
          <w:szCs w:val="24"/>
        </w:rPr>
        <w:t xml:space="preserve">ения активами, </w:t>
      </w:r>
      <w:r w:rsidR="00D63B53" w:rsidRPr="003C0F3E">
        <w:rPr>
          <w:rFonts w:ascii="Times New Roman" w:hAnsi="Times New Roman" w:cs="Times New Roman"/>
          <w:sz w:val="24"/>
          <w:szCs w:val="24"/>
        </w:rPr>
        <w:t>фондового рынка, аудиторских и консалтинговых услуг, оформленные и ведущие свою деятельность в полном соо</w:t>
      </w:r>
      <w:r w:rsidR="00E34A86" w:rsidRPr="003C0F3E">
        <w:rPr>
          <w:rFonts w:ascii="Times New Roman" w:hAnsi="Times New Roman" w:cs="Times New Roman"/>
          <w:sz w:val="24"/>
          <w:szCs w:val="24"/>
        </w:rPr>
        <w:t xml:space="preserve">тветствии с законодательством </w:t>
      </w:r>
      <w:r w:rsidR="00AF4D5C" w:rsidRPr="003C0F3E">
        <w:rPr>
          <w:rFonts w:ascii="Times New Roman" w:hAnsi="Times New Roman" w:cs="Times New Roman"/>
          <w:sz w:val="24"/>
          <w:szCs w:val="24"/>
        </w:rPr>
        <w:t>своих стран</w:t>
      </w:r>
      <w:r w:rsidR="00D63B53" w:rsidRPr="003C0F3E">
        <w:rPr>
          <w:rFonts w:ascii="Times New Roman" w:hAnsi="Times New Roman" w:cs="Times New Roman"/>
          <w:sz w:val="24"/>
          <w:szCs w:val="24"/>
        </w:rPr>
        <w:t>, лицензированные в соответс</w:t>
      </w:r>
      <w:r w:rsidR="00E34A86" w:rsidRPr="003C0F3E">
        <w:rPr>
          <w:rFonts w:ascii="Times New Roman" w:hAnsi="Times New Roman" w:cs="Times New Roman"/>
          <w:sz w:val="24"/>
          <w:szCs w:val="24"/>
        </w:rPr>
        <w:t xml:space="preserve">твии с требованиями </w:t>
      </w:r>
      <w:r w:rsidR="00AF4D5C" w:rsidRPr="003C0F3E">
        <w:rPr>
          <w:rFonts w:ascii="Times New Roman" w:hAnsi="Times New Roman" w:cs="Times New Roman"/>
          <w:sz w:val="24"/>
          <w:szCs w:val="24"/>
        </w:rPr>
        <w:t>национальных законодательств</w:t>
      </w:r>
      <w:r w:rsidR="00D63B53" w:rsidRPr="003C0F3E">
        <w:rPr>
          <w:rFonts w:ascii="Times New Roman" w:hAnsi="Times New Roman" w:cs="Times New Roman"/>
          <w:sz w:val="24"/>
          <w:szCs w:val="24"/>
        </w:rPr>
        <w:t xml:space="preserve">, удовлетворяющие нормативам </w:t>
      </w:r>
      <w:r w:rsidR="00E34A86" w:rsidRPr="003C0F3E">
        <w:rPr>
          <w:rFonts w:ascii="Times New Roman" w:hAnsi="Times New Roman" w:cs="Times New Roman"/>
          <w:sz w:val="24"/>
          <w:szCs w:val="24"/>
        </w:rPr>
        <w:t>национальн</w:t>
      </w:r>
      <w:r w:rsidR="005D2CDC">
        <w:rPr>
          <w:rFonts w:ascii="Times New Roman" w:hAnsi="Times New Roman" w:cs="Times New Roman"/>
          <w:sz w:val="24"/>
          <w:szCs w:val="24"/>
        </w:rPr>
        <w:t>ых Банков</w:t>
      </w:r>
      <w:proofErr w:type="gramEnd"/>
      <w:r w:rsidR="00D63B53" w:rsidRPr="003C0F3E">
        <w:rPr>
          <w:rFonts w:ascii="Times New Roman" w:hAnsi="Times New Roman" w:cs="Times New Roman"/>
          <w:sz w:val="24"/>
          <w:szCs w:val="24"/>
        </w:rPr>
        <w:t>, а также личнос</w:t>
      </w:r>
      <w:r w:rsidR="00232E9B">
        <w:rPr>
          <w:rFonts w:ascii="Times New Roman" w:hAnsi="Times New Roman" w:cs="Times New Roman"/>
          <w:sz w:val="24"/>
          <w:szCs w:val="24"/>
        </w:rPr>
        <w:t>ти, проявившие себя в означенных сферах</w:t>
      </w:r>
      <w:r w:rsidR="00D63B53" w:rsidRPr="003C0F3E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41780" w:rsidRPr="003C0F3E" w:rsidRDefault="00241780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B53" w:rsidRDefault="00C61AA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 w:rsidR="008A3026">
        <w:rPr>
          <w:rFonts w:ascii="Times New Roman" w:hAnsi="Times New Roman" w:cs="Times New Roman"/>
          <w:sz w:val="24"/>
          <w:szCs w:val="24"/>
        </w:rPr>
        <w:t xml:space="preserve">Секретариат </w:t>
      </w:r>
      <w:r w:rsidR="00B94F7F">
        <w:rPr>
          <w:rFonts w:ascii="Times New Roman" w:hAnsi="Times New Roman" w:cs="Times New Roman"/>
          <w:sz w:val="24"/>
          <w:szCs w:val="24"/>
        </w:rPr>
        <w:t>Оргкомитет</w:t>
      </w:r>
      <w:r w:rsidR="008A3026">
        <w:rPr>
          <w:rFonts w:ascii="Times New Roman" w:hAnsi="Times New Roman" w:cs="Times New Roman"/>
          <w:sz w:val="24"/>
          <w:szCs w:val="24"/>
        </w:rPr>
        <w:t>а</w:t>
      </w:r>
      <w:r w:rsidR="00B94F7F">
        <w:rPr>
          <w:rFonts w:ascii="Times New Roman" w:hAnsi="Times New Roman" w:cs="Times New Roman"/>
          <w:sz w:val="24"/>
          <w:szCs w:val="24"/>
        </w:rPr>
        <w:t xml:space="preserve"> Премии</w:t>
      </w:r>
      <w:r w:rsidR="00D63B53" w:rsidRPr="003C0F3E">
        <w:rPr>
          <w:rFonts w:ascii="Times New Roman" w:hAnsi="Times New Roman" w:cs="Times New Roman"/>
          <w:sz w:val="24"/>
          <w:szCs w:val="24"/>
        </w:rPr>
        <w:t xml:space="preserve"> ежегодно формулирует и структурирует перечень номинаций и подгрупп, по которому буде</w:t>
      </w:r>
      <w:r w:rsidR="006C1056">
        <w:rPr>
          <w:rFonts w:ascii="Times New Roman" w:hAnsi="Times New Roman" w:cs="Times New Roman"/>
          <w:sz w:val="24"/>
          <w:szCs w:val="24"/>
        </w:rPr>
        <w:t>т проводиться отбор номинантов</w:t>
      </w:r>
      <w:r w:rsidR="00D63B53" w:rsidRPr="003C0F3E">
        <w:rPr>
          <w:rFonts w:ascii="Times New Roman" w:hAnsi="Times New Roman" w:cs="Times New Roman"/>
          <w:sz w:val="24"/>
          <w:szCs w:val="24"/>
        </w:rPr>
        <w:t xml:space="preserve"> и утверждение Лауреатов Премии за учётный период. После официальной публикации данного Пере</w:t>
      </w:r>
      <w:r w:rsidR="00E34A86" w:rsidRPr="003C0F3E">
        <w:rPr>
          <w:rFonts w:ascii="Times New Roman" w:hAnsi="Times New Roman" w:cs="Times New Roman"/>
          <w:sz w:val="24"/>
          <w:szCs w:val="24"/>
        </w:rPr>
        <w:t xml:space="preserve">чня </w:t>
      </w:r>
      <w:r w:rsidR="00D63B53" w:rsidRPr="003C0F3E">
        <w:rPr>
          <w:rFonts w:ascii="Times New Roman" w:hAnsi="Times New Roman" w:cs="Times New Roman"/>
          <w:sz w:val="24"/>
          <w:szCs w:val="24"/>
        </w:rPr>
        <w:t>начинается приём заявок на участие в Премии</w:t>
      </w:r>
      <w:r w:rsidR="00E34A86" w:rsidRPr="003C0F3E">
        <w:rPr>
          <w:rFonts w:ascii="Times New Roman" w:hAnsi="Times New Roman" w:cs="Times New Roman"/>
          <w:sz w:val="24"/>
          <w:szCs w:val="24"/>
        </w:rPr>
        <w:t>.</w:t>
      </w:r>
    </w:p>
    <w:p w:rsidR="00F90AF8" w:rsidRDefault="006C1056" w:rsidP="00F90AF8">
      <w:pPr>
        <w:pStyle w:val="ab"/>
        <w:jc w:val="both"/>
      </w:pPr>
      <w:r>
        <w:t>6.3</w:t>
      </w:r>
      <w:r>
        <w:tab/>
        <w:t>Номинант</w:t>
      </w:r>
      <w:r w:rsidR="00232E9B">
        <w:t xml:space="preserve"> заполняет А</w:t>
      </w:r>
      <w:r w:rsidR="00777D7C">
        <w:t>нкету на информационном портале</w:t>
      </w:r>
      <w:r w:rsidR="00F90AF8">
        <w:t xml:space="preserve"> организатора</w:t>
      </w:r>
      <w:r w:rsidR="001A7E3C">
        <w:t>. Секретариат Оргкомитета</w:t>
      </w:r>
      <w:r w:rsidR="00777D7C">
        <w:t xml:space="preserve"> Премии проверяет А</w:t>
      </w:r>
      <w:r w:rsidR="00F90AF8">
        <w:t xml:space="preserve">нкету на предмет достоверности заявленных </w:t>
      </w:r>
      <w:r>
        <w:t>номинантом</w:t>
      </w:r>
      <w:r w:rsidR="00777D7C">
        <w:t xml:space="preserve"> сведений.</w:t>
      </w:r>
    </w:p>
    <w:p w:rsidR="00F90AF8" w:rsidRDefault="00F90AF8" w:rsidP="00BD24BA">
      <w:pPr>
        <w:pStyle w:val="ab"/>
        <w:jc w:val="both"/>
      </w:pPr>
      <w:r>
        <w:t>6.4</w:t>
      </w:r>
      <w:r>
        <w:tab/>
        <w:t>Оргкомитет проводит оц</w:t>
      </w:r>
      <w:r w:rsidR="006C1056">
        <w:t>енку номинантов</w:t>
      </w:r>
      <w:r w:rsidR="00FA3EB1">
        <w:t xml:space="preserve"> и путем тайного </w:t>
      </w:r>
      <w:r>
        <w:t>голосования определяет лауреатов Премии. Лауреатом считается номинант набравший большинство голосов.</w:t>
      </w:r>
    </w:p>
    <w:p w:rsidR="00BD24BA" w:rsidRDefault="00BD24BA" w:rsidP="00BD24BA">
      <w:pPr>
        <w:pStyle w:val="ab"/>
        <w:jc w:val="both"/>
      </w:pPr>
      <w:r>
        <w:t>6.5</w:t>
      </w:r>
      <w:r>
        <w:tab/>
        <w:t>Оргк</w:t>
      </w:r>
      <w:r w:rsidR="006C1056">
        <w:t>омитет выбирает номинантов</w:t>
      </w:r>
      <w:r>
        <w:t xml:space="preserve"> на получение Премии из любого сочетания перечисленных критериев оценки</w:t>
      </w:r>
      <w:r w:rsidR="006C1056">
        <w:t xml:space="preserve"> по каждой номинации</w:t>
      </w:r>
      <w:r>
        <w:t>, на основании которых выстраивается публичный рейтинг.</w:t>
      </w:r>
    </w:p>
    <w:p w:rsidR="00D63B53" w:rsidRPr="003C0F3E" w:rsidRDefault="00BD24BA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6.6</w:t>
      </w:r>
      <w:r w:rsidR="00C61AAB">
        <w:rPr>
          <w:rFonts w:ascii="Times New Roman" w:hAnsi="Times New Roman" w:cs="Times New Roman"/>
          <w:sz w:val="24"/>
          <w:szCs w:val="24"/>
        </w:rPr>
        <w:tab/>
      </w:r>
      <w:r w:rsidR="00D63B53" w:rsidRPr="003C0F3E">
        <w:rPr>
          <w:rFonts w:ascii="Times New Roman" w:hAnsi="Times New Roman" w:cs="Times New Roman"/>
          <w:sz w:val="24"/>
          <w:szCs w:val="24"/>
        </w:rPr>
        <w:t xml:space="preserve">Наличие рейтингов надёжности, лидерство в отраслевых специализированных </w:t>
      </w:r>
      <w:proofErr w:type="spellStart"/>
      <w:r w:rsidR="00D63B53" w:rsidRPr="003C0F3E">
        <w:rPr>
          <w:rFonts w:ascii="Times New Roman" w:hAnsi="Times New Roman" w:cs="Times New Roman"/>
          <w:sz w:val="24"/>
          <w:szCs w:val="24"/>
        </w:rPr>
        <w:t>рэнкингах</w:t>
      </w:r>
      <w:proofErr w:type="spellEnd"/>
      <w:r w:rsidR="00D63B53" w:rsidRPr="003C0F3E">
        <w:rPr>
          <w:rFonts w:ascii="Times New Roman" w:hAnsi="Times New Roman" w:cs="Times New Roman"/>
          <w:sz w:val="24"/>
          <w:szCs w:val="24"/>
        </w:rPr>
        <w:t xml:space="preserve">, наличие наград отраслевых и межотраслевых премий и конкурсов, </w:t>
      </w:r>
      <w:r w:rsidR="00D63B53" w:rsidRPr="003C0F3E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сертификатов качества, грамот, благодарностей и иных регалий является важным дополнительным критерием </w:t>
      </w:r>
      <w:r w:rsidR="00104D32">
        <w:rPr>
          <w:rFonts w:ascii="Times New Roman" w:hAnsi="Times New Roman" w:cs="Times New Roman"/>
          <w:sz w:val="24"/>
          <w:szCs w:val="24"/>
        </w:rPr>
        <w:t>отбора номинантов</w:t>
      </w:r>
      <w:r w:rsidR="00777D7C">
        <w:rPr>
          <w:rFonts w:ascii="Times New Roman" w:hAnsi="Times New Roman" w:cs="Times New Roman"/>
          <w:sz w:val="24"/>
          <w:szCs w:val="24"/>
        </w:rPr>
        <w:t xml:space="preserve"> </w:t>
      </w:r>
      <w:r w:rsidR="00D63B53" w:rsidRPr="003C0F3E">
        <w:rPr>
          <w:rFonts w:ascii="Times New Roman" w:hAnsi="Times New Roman" w:cs="Times New Roman"/>
          <w:sz w:val="24"/>
          <w:szCs w:val="24"/>
        </w:rPr>
        <w:t>Премии</w:t>
      </w:r>
      <w:r w:rsidR="005D2C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7ADB" w:rsidRDefault="00F90AF8" w:rsidP="00697ADB">
      <w:pPr>
        <w:pStyle w:val="ab"/>
        <w:jc w:val="both"/>
      </w:pPr>
      <w:r>
        <w:t>6.7</w:t>
      </w:r>
      <w:r w:rsidR="001A7E3C">
        <w:tab/>
      </w:r>
      <w:r w:rsidR="00697ADB">
        <w:t xml:space="preserve"> </w:t>
      </w:r>
      <w:r w:rsidR="008A3026">
        <w:t xml:space="preserve">Секретариат </w:t>
      </w:r>
      <w:r w:rsidR="001A7E3C">
        <w:t>Оргкомитет</w:t>
      </w:r>
      <w:r w:rsidR="008A3026">
        <w:t>а</w:t>
      </w:r>
      <w:r w:rsidR="001A7E3C">
        <w:t xml:space="preserve"> </w:t>
      </w:r>
      <w:r w:rsidR="00697ADB">
        <w:t>Премии определяет дату оглашения итогов Премии и награждения лауреатов.</w:t>
      </w:r>
    </w:p>
    <w:p w:rsidR="00697ADB" w:rsidRDefault="00F90AF8" w:rsidP="00697ADB">
      <w:pPr>
        <w:pStyle w:val="ab"/>
        <w:jc w:val="both"/>
      </w:pPr>
      <w:r>
        <w:t>6.8</w:t>
      </w:r>
      <w:r w:rsidR="00697ADB">
        <w:tab/>
        <w:t xml:space="preserve">Итоги Премии публикуются  на сайтах </w:t>
      </w:r>
      <w:r w:rsidR="00777D7C">
        <w:t>и информационных порталах организатора и спонсоров</w:t>
      </w:r>
      <w:r w:rsidR="00697ADB">
        <w:t xml:space="preserve">, информационном портале </w:t>
      </w:r>
      <w:r w:rsidR="00697ADB">
        <w:rPr>
          <w:lang w:val="en-US"/>
        </w:rPr>
        <w:t>Finance</w:t>
      </w:r>
      <w:r w:rsidR="00697ADB" w:rsidRPr="0020553B">
        <w:t xml:space="preserve"> </w:t>
      </w:r>
      <w:r w:rsidR="00697ADB">
        <w:rPr>
          <w:lang w:val="en-US"/>
        </w:rPr>
        <w:t>Times</w:t>
      </w:r>
      <w:r w:rsidR="00697ADB">
        <w:t>, сайтах</w:t>
      </w:r>
      <w:r w:rsidR="00697ADB" w:rsidRPr="003C0F3E">
        <w:t xml:space="preserve"> финансово-банковских ассоциаций Европы и Азии</w:t>
      </w:r>
      <w:r w:rsidR="00697ADB">
        <w:t>.</w:t>
      </w:r>
    </w:p>
    <w:p w:rsidR="00697ADB" w:rsidRPr="003C0F3E" w:rsidRDefault="00697ADB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3E" w:rsidRPr="00F90AF8" w:rsidRDefault="00260710" w:rsidP="00F90AF8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AF8">
        <w:rPr>
          <w:rFonts w:ascii="Times New Roman" w:hAnsi="Times New Roman" w:cs="Times New Roman"/>
          <w:sz w:val="24"/>
          <w:szCs w:val="24"/>
        </w:rPr>
        <w:t>Награды и регалии</w:t>
      </w:r>
    </w:p>
    <w:p w:rsidR="003C0F3E" w:rsidRPr="003C0F3E" w:rsidRDefault="003C0F3E" w:rsidP="003C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A86" w:rsidRPr="003C0F3E" w:rsidRDefault="00F90AF8" w:rsidP="003C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1AAB">
        <w:rPr>
          <w:rFonts w:ascii="Times New Roman" w:hAnsi="Times New Roman" w:cs="Times New Roman"/>
          <w:sz w:val="24"/>
          <w:szCs w:val="24"/>
        </w:rPr>
        <w:t>.1</w:t>
      </w:r>
      <w:r w:rsidR="00C61AAB">
        <w:rPr>
          <w:rFonts w:ascii="Times New Roman" w:hAnsi="Times New Roman" w:cs="Times New Roman"/>
          <w:sz w:val="24"/>
          <w:szCs w:val="24"/>
        </w:rPr>
        <w:tab/>
      </w:r>
      <w:r w:rsidR="00AF4D5C" w:rsidRPr="003C0F3E">
        <w:rPr>
          <w:rFonts w:ascii="Times New Roman" w:hAnsi="Times New Roman" w:cs="Times New Roman"/>
          <w:sz w:val="24"/>
          <w:szCs w:val="24"/>
        </w:rPr>
        <w:t>Лауреаты международной</w:t>
      </w:r>
      <w:r w:rsidR="00E34A86" w:rsidRPr="003C0F3E">
        <w:rPr>
          <w:rFonts w:ascii="Times New Roman" w:hAnsi="Times New Roman" w:cs="Times New Roman"/>
          <w:sz w:val="24"/>
          <w:szCs w:val="24"/>
        </w:rPr>
        <w:t xml:space="preserve"> </w:t>
      </w:r>
      <w:r w:rsidR="00AF4D5C" w:rsidRPr="003C0F3E">
        <w:rPr>
          <w:rFonts w:ascii="Times New Roman" w:hAnsi="Times New Roman" w:cs="Times New Roman"/>
          <w:sz w:val="24"/>
          <w:szCs w:val="24"/>
        </w:rPr>
        <w:t xml:space="preserve">Премии </w:t>
      </w:r>
      <w:r w:rsidR="00260710" w:rsidRPr="003C0F3E">
        <w:rPr>
          <w:rFonts w:ascii="Times New Roman" w:hAnsi="Times New Roman" w:cs="Times New Roman"/>
          <w:sz w:val="24"/>
          <w:szCs w:val="24"/>
        </w:rPr>
        <w:t xml:space="preserve"> </w:t>
      </w:r>
      <w:r w:rsidR="00E34A86" w:rsidRPr="003C0F3E">
        <w:rPr>
          <w:rFonts w:ascii="Times New Roman" w:hAnsi="Times New Roman" w:cs="Times New Roman"/>
          <w:sz w:val="24"/>
          <w:szCs w:val="24"/>
        </w:rPr>
        <w:t>награждаются:</w:t>
      </w:r>
    </w:p>
    <w:p w:rsidR="00E34A86" w:rsidRPr="00C61AAB" w:rsidRDefault="00E34A86" w:rsidP="00C61AA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AB">
        <w:rPr>
          <w:rFonts w:ascii="Times New Roman" w:hAnsi="Times New Roman" w:cs="Times New Roman"/>
          <w:sz w:val="24"/>
          <w:szCs w:val="24"/>
        </w:rPr>
        <w:t>Ди</w:t>
      </w:r>
      <w:r w:rsidR="003C0F3E" w:rsidRPr="00C61AAB">
        <w:rPr>
          <w:rFonts w:ascii="Times New Roman" w:hAnsi="Times New Roman" w:cs="Times New Roman"/>
          <w:sz w:val="24"/>
          <w:szCs w:val="24"/>
        </w:rPr>
        <w:t>пломом о присуждении</w:t>
      </w:r>
      <w:r w:rsidRPr="00C61AAB">
        <w:rPr>
          <w:rFonts w:ascii="Times New Roman" w:hAnsi="Times New Roman" w:cs="Times New Roman"/>
          <w:sz w:val="24"/>
          <w:szCs w:val="24"/>
        </w:rPr>
        <w:t xml:space="preserve"> </w:t>
      </w:r>
      <w:r w:rsidR="00AF4D5C" w:rsidRPr="00C61AAB">
        <w:rPr>
          <w:rFonts w:ascii="Times New Roman" w:hAnsi="Times New Roman" w:cs="Times New Roman"/>
          <w:sz w:val="24"/>
          <w:szCs w:val="24"/>
        </w:rPr>
        <w:t xml:space="preserve">Премии </w:t>
      </w:r>
      <w:r w:rsidR="003C0F3E" w:rsidRPr="00C61AAB">
        <w:rPr>
          <w:rFonts w:ascii="Times New Roman" w:hAnsi="Times New Roman" w:cs="Times New Roman"/>
          <w:sz w:val="24"/>
          <w:szCs w:val="24"/>
        </w:rPr>
        <w:t>«МЕЖДУНАРОДНАЯ ФИНАНСОВО-БАНКОВСКАЯ ЭЛИТА ЕВРАЗИИ»;</w:t>
      </w:r>
    </w:p>
    <w:p w:rsidR="00E34A86" w:rsidRPr="00C61AAB" w:rsidRDefault="00E34A86" w:rsidP="00C61AA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AAB">
        <w:rPr>
          <w:rFonts w:ascii="Times New Roman" w:hAnsi="Times New Roman" w:cs="Times New Roman"/>
          <w:sz w:val="24"/>
          <w:szCs w:val="24"/>
        </w:rPr>
        <w:t xml:space="preserve">Именным Почетным </w:t>
      </w:r>
      <w:r w:rsidR="003C0F3E" w:rsidRPr="00C61AAB">
        <w:rPr>
          <w:rFonts w:ascii="Times New Roman" w:hAnsi="Times New Roman" w:cs="Times New Roman"/>
          <w:sz w:val="24"/>
          <w:szCs w:val="24"/>
        </w:rPr>
        <w:t>Призом «МЕЖДУНАРОДНАЯ ФИНАНСОВО-БАНКОВСКАЯ ЭЛИТА ЕВРАЗИИ»</w:t>
      </w:r>
      <w:r w:rsidRPr="00C61AAB">
        <w:rPr>
          <w:rFonts w:ascii="Times New Roman" w:hAnsi="Times New Roman" w:cs="Times New Roman"/>
          <w:sz w:val="24"/>
          <w:szCs w:val="24"/>
        </w:rPr>
        <w:t>.</w:t>
      </w:r>
    </w:p>
    <w:p w:rsidR="00E34A86" w:rsidRPr="003C0F3E" w:rsidRDefault="00E34A86" w:rsidP="00C61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3E" w:rsidRPr="003C0F3E" w:rsidRDefault="003C0F3E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86" w:rsidRPr="00C61AAB" w:rsidRDefault="00E34A86" w:rsidP="00F90AF8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C61AAB">
        <w:rPr>
          <w:rFonts w:ascii="Times New Roman" w:hAnsi="Times New Roman" w:cs="Times New Roman"/>
          <w:sz w:val="24"/>
          <w:szCs w:val="24"/>
        </w:rPr>
        <w:t>Финансирование</w:t>
      </w:r>
      <w:bookmarkEnd w:id="7"/>
    </w:p>
    <w:p w:rsidR="00E34A86" w:rsidRPr="003C0F3E" w:rsidRDefault="00E34A86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3E" w:rsidRPr="003C0F3E" w:rsidRDefault="00F90AF8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1AAB">
        <w:rPr>
          <w:rFonts w:ascii="Times New Roman" w:hAnsi="Times New Roman" w:cs="Times New Roman"/>
          <w:sz w:val="24"/>
          <w:szCs w:val="24"/>
        </w:rPr>
        <w:t>.1</w:t>
      </w:r>
      <w:r w:rsidR="00C61AAB">
        <w:rPr>
          <w:rFonts w:ascii="Times New Roman" w:hAnsi="Times New Roman" w:cs="Times New Roman"/>
          <w:sz w:val="24"/>
          <w:szCs w:val="24"/>
        </w:rPr>
        <w:tab/>
      </w:r>
      <w:r w:rsidR="00E34A86" w:rsidRPr="003C0F3E">
        <w:rPr>
          <w:rFonts w:ascii="Times New Roman" w:hAnsi="Times New Roman" w:cs="Times New Roman"/>
          <w:sz w:val="24"/>
          <w:szCs w:val="24"/>
        </w:rPr>
        <w:t>Расходы на подготовку и проведение мероприятий, связанных с присуждением</w:t>
      </w:r>
      <w:r w:rsidR="005D2CDC">
        <w:rPr>
          <w:rFonts w:ascii="Times New Roman" w:hAnsi="Times New Roman" w:cs="Times New Roman"/>
          <w:sz w:val="24"/>
          <w:szCs w:val="24"/>
        </w:rPr>
        <w:t xml:space="preserve"> и вручением Премии</w:t>
      </w:r>
      <w:r w:rsidR="00E34A86" w:rsidRPr="003C0F3E">
        <w:rPr>
          <w:rFonts w:ascii="Times New Roman" w:hAnsi="Times New Roman" w:cs="Times New Roman"/>
          <w:sz w:val="24"/>
          <w:szCs w:val="24"/>
        </w:rPr>
        <w:t xml:space="preserve"> осуществляется из средств учредителей, регист</w:t>
      </w:r>
      <w:r w:rsidR="0007689D">
        <w:rPr>
          <w:rFonts w:ascii="Times New Roman" w:hAnsi="Times New Roman" w:cs="Times New Roman"/>
          <w:sz w:val="24"/>
          <w:szCs w:val="24"/>
        </w:rPr>
        <w:t>рационных взносов участников</w:t>
      </w:r>
      <w:r w:rsidR="00E34A86" w:rsidRPr="003C0F3E">
        <w:rPr>
          <w:rFonts w:ascii="Times New Roman" w:hAnsi="Times New Roman" w:cs="Times New Roman"/>
          <w:sz w:val="24"/>
          <w:szCs w:val="24"/>
        </w:rPr>
        <w:t>, спонсоров и иных законных источников.</w:t>
      </w:r>
    </w:p>
    <w:p w:rsidR="00E34A86" w:rsidRPr="003C0F3E" w:rsidRDefault="00F90AF8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1AAB">
        <w:rPr>
          <w:rFonts w:ascii="Times New Roman" w:hAnsi="Times New Roman" w:cs="Times New Roman"/>
          <w:sz w:val="24"/>
          <w:szCs w:val="24"/>
        </w:rPr>
        <w:t>.2</w:t>
      </w:r>
      <w:r w:rsidR="00C61AAB">
        <w:rPr>
          <w:rFonts w:ascii="Times New Roman" w:hAnsi="Times New Roman" w:cs="Times New Roman"/>
          <w:sz w:val="24"/>
          <w:szCs w:val="24"/>
        </w:rPr>
        <w:tab/>
      </w:r>
      <w:r w:rsidR="00E34A86" w:rsidRPr="003C0F3E">
        <w:rPr>
          <w:rFonts w:ascii="Times New Roman" w:hAnsi="Times New Roman" w:cs="Times New Roman"/>
          <w:sz w:val="24"/>
          <w:szCs w:val="24"/>
        </w:rPr>
        <w:t xml:space="preserve">Финансовая готовность </w:t>
      </w:r>
      <w:r w:rsidR="000D2F59">
        <w:rPr>
          <w:rFonts w:ascii="Times New Roman" w:hAnsi="Times New Roman" w:cs="Times New Roman"/>
          <w:sz w:val="24"/>
          <w:szCs w:val="24"/>
        </w:rPr>
        <w:t>Премии фиксируется за 30 (тридцать</w:t>
      </w:r>
      <w:r w:rsidR="00E34A86" w:rsidRPr="003C0F3E">
        <w:rPr>
          <w:rFonts w:ascii="Times New Roman" w:hAnsi="Times New Roman" w:cs="Times New Roman"/>
          <w:sz w:val="24"/>
          <w:szCs w:val="24"/>
        </w:rPr>
        <w:t>) календарных дней до утвержденной даты проведения Церемонии</w:t>
      </w:r>
      <w:r w:rsidR="000D2F59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 w:rsidR="00E34A86" w:rsidRPr="003C0F3E">
        <w:rPr>
          <w:rFonts w:ascii="Times New Roman" w:hAnsi="Times New Roman" w:cs="Times New Roman"/>
          <w:sz w:val="24"/>
          <w:szCs w:val="24"/>
        </w:rPr>
        <w:t>.</w:t>
      </w:r>
    </w:p>
    <w:p w:rsidR="00E34A86" w:rsidRPr="003C0F3E" w:rsidRDefault="00E34A86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86" w:rsidRPr="003C0F3E" w:rsidRDefault="00E34A86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86" w:rsidRPr="00C61AAB" w:rsidRDefault="00E34A86" w:rsidP="00F90AF8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12"/>
      <w:r w:rsidRPr="00C61AAB">
        <w:rPr>
          <w:rFonts w:ascii="Times New Roman" w:hAnsi="Times New Roman" w:cs="Times New Roman"/>
          <w:sz w:val="24"/>
          <w:szCs w:val="24"/>
        </w:rPr>
        <w:t>Рекламная кампания Премии (Церемонии)</w:t>
      </w:r>
      <w:bookmarkEnd w:id="8"/>
    </w:p>
    <w:p w:rsidR="00E34A86" w:rsidRPr="003C0F3E" w:rsidRDefault="00E34A86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86" w:rsidRPr="003C0F3E" w:rsidRDefault="00F90AF8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1AAB">
        <w:rPr>
          <w:rFonts w:ascii="Times New Roman" w:hAnsi="Times New Roman" w:cs="Times New Roman"/>
          <w:sz w:val="24"/>
          <w:szCs w:val="24"/>
        </w:rPr>
        <w:t>.1</w:t>
      </w:r>
      <w:r w:rsidR="00C61AAB">
        <w:rPr>
          <w:rFonts w:ascii="Times New Roman" w:hAnsi="Times New Roman" w:cs="Times New Roman"/>
          <w:sz w:val="24"/>
          <w:szCs w:val="24"/>
        </w:rPr>
        <w:tab/>
      </w:r>
      <w:r w:rsidR="00E34A86" w:rsidRPr="003C0F3E">
        <w:rPr>
          <w:rFonts w:ascii="Times New Roman" w:hAnsi="Times New Roman" w:cs="Times New Roman"/>
          <w:sz w:val="24"/>
          <w:szCs w:val="24"/>
        </w:rPr>
        <w:t xml:space="preserve">Аспекты рекламной кампании Премии, ее бюджет и целевая направленность определяются самостоятельно Секретариатом </w:t>
      </w:r>
      <w:r w:rsidR="001A7E3C">
        <w:rPr>
          <w:rFonts w:ascii="Times New Roman" w:hAnsi="Times New Roman" w:cs="Times New Roman"/>
          <w:sz w:val="24"/>
          <w:szCs w:val="24"/>
        </w:rPr>
        <w:t xml:space="preserve">Оргкомитета </w:t>
      </w:r>
      <w:r w:rsidR="00E34A86" w:rsidRPr="003C0F3E">
        <w:rPr>
          <w:rFonts w:ascii="Times New Roman" w:hAnsi="Times New Roman" w:cs="Times New Roman"/>
          <w:sz w:val="24"/>
          <w:szCs w:val="24"/>
        </w:rPr>
        <w:t>Премии и корректируются исходя из конкретных финансовых средств, полученных в распоряжение Секретариата к сроку финансовой готовности.</w:t>
      </w:r>
    </w:p>
    <w:p w:rsidR="00D63B53" w:rsidRDefault="00D63B53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B1" w:rsidRDefault="00FA3EB1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EB1" w:rsidRPr="003C0F3E" w:rsidRDefault="00FA3EB1" w:rsidP="003C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3EB1" w:rsidRPr="003C0F3E" w:rsidSect="00C443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08" w:rsidRDefault="00970D08" w:rsidP="002F3981">
      <w:pPr>
        <w:spacing w:after="0" w:line="240" w:lineRule="auto"/>
      </w:pPr>
      <w:r>
        <w:separator/>
      </w:r>
    </w:p>
  </w:endnote>
  <w:endnote w:type="continuationSeparator" w:id="0">
    <w:p w:rsidR="00970D08" w:rsidRDefault="00970D08" w:rsidP="002F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2B" w:rsidRDefault="00970D08">
    <w:pPr>
      <w:pStyle w:val="a5"/>
    </w:pPr>
  </w:p>
  <w:p w:rsidR="0073622B" w:rsidRDefault="00310F6A" w:rsidP="0073622B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60000" cy="1237238"/>
          <wp:effectExtent l="0" t="0" r="3175" b="1270"/>
          <wp:docPr id="15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3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30" w:rsidRDefault="00970D08" w:rsidP="00C31024">
    <w:pPr>
      <w:pStyle w:val="a5"/>
      <w:ind w:left="-1701"/>
      <w:jc w:val="right"/>
    </w:pPr>
  </w:p>
  <w:p w:rsidR="00464307" w:rsidRDefault="00970D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08" w:rsidRDefault="00970D08" w:rsidP="002F3981">
      <w:pPr>
        <w:spacing w:after="0" w:line="240" w:lineRule="auto"/>
      </w:pPr>
      <w:r>
        <w:separator/>
      </w:r>
    </w:p>
  </w:footnote>
  <w:footnote w:type="continuationSeparator" w:id="0">
    <w:p w:rsidR="00970D08" w:rsidRDefault="00970D08" w:rsidP="002F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07" w:rsidRDefault="00970D08">
    <w:pPr>
      <w:pStyle w:val="a3"/>
    </w:pPr>
  </w:p>
  <w:p w:rsidR="0073622B" w:rsidRDefault="00970D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07" w:rsidRDefault="00310F6A" w:rsidP="00C31024">
    <w:pPr>
      <w:pStyle w:val="a3"/>
      <w:tabs>
        <w:tab w:val="clear" w:pos="9355"/>
        <w:tab w:val="right" w:pos="10206"/>
      </w:tabs>
      <w:ind w:left="-1701"/>
      <w:jc w:val="right"/>
    </w:pPr>
    <w:r>
      <w:rPr>
        <w:noProof/>
        <w:lang w:eastAsia="ru-RU"/>
      </w:rPr>
      <w:drawing>
        <wp:inline distT="0" distB="0" distL="0" distR="0">
          <wp:extent cx="7560310" cy="2078060"/>
          <wp:effectExtent l="0" t="0" r="2540" b="0"/>
          <wp:docPr id="16" name="Рисунок 1" descr="C:\Users\ФБА СУШС 1\Documents\ФБА ЕАС\Установочные  документы\Бланки эмблема\Новый логотип 2016\БЛАНК 2016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ФБА СУШС 1\Documents\ФБА ЕАС\Установочные  документы\Бланки эмблема\Новый логотип 2016\БЛАНК 2016 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1DA0"/>
    <w:multiLevelType w:val="multilevel"/>
    <w:tmpl w:val="6AD029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A549CF"/>
    <w:multiLevelType w:val="multilevel"/>
    <w:tmpl w:val="829AF6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CB1E19"/>
    <w:multiLevelType w:val="multilevel"/>
    <w:tmpl w:val="7F2C2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81410"/>
    <w:multiLevelType w:val="hybridMultilevel"/>
    <w:tmpl w:val="40F0A1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57BBE"/>
    <w:multiLevelType w:val="multilevel"/>
    <w:tmpl w:val="9DA68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B6C5477"/>
    <w:multiLevelType w:val="hybridMultilevel"/>
    <w:tmpl w:val="678A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A47B8"/>
    <w:multiLevelType w:val="multilevel"/>
    <w:tmpl w:val="610A21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07286B"/>
    <w:multiLevelType w:val="multilevel"/>
    <w:tmpl w:val="92184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C01188A"/>
    <w:multiLevelType w:val="multilevel"/>
    <w:tmpl w:val="31226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8E5280"/>
    <w:multiLevelType w:val="multilevel"/>
    <w:tmpl w:val="7F2C2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E4D47"/>
    <w:multiLevelType w:val="multilevel"/>
    <w:tmpl w:val="BB703B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1069DC"/>
    <w:multiLevelType w:val="hybridMultilevel"/>
    <w:tmpl w:val="2BA48A2C"/>
    <w:lvl w:ilvl="0" w:tplc="824650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6B56EB"/>
    <w:multiLevelType w:val="multilevel"/>
    <w:tmpl w:val="9FD2B2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AA33F8C"/>
    <w:multiLevelType w:val="hybridMultilevel"/>
    <w:tmpl w:val="96E6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615B4"/>
    <w:multiLevelType w:val="multilevel"/>
    <w:tmpl w:val="8F3C6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CF659D7"/>
    <w:multiLevelType w:val="hybridMultilevel"/>
    <w:tmpl w:val="46DCC3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25BA2"/>
    <w:multiLevelType w:val="multilevel"/>
    <w:tmpl w:val="3BF0B5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C773B71"/>
    <w:multiLevelType w:val="multilevel"/>
    <w:tmpl w:val="1BC82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1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F6A"/>
    <w:rsid w:val="0007689D"/>
    <w:rsid w:val="00095024"/>
    <w:rsid w:val="000D0A2B"/>
    <w:rsid w:val="000D2F59"/>
    <w:rsid w:val="000F55B1"/>
    <w:rsid w:val="00104D32"/>
    <w:rsid w:val="001064FC"/>
    <w:rsid w:val="00126136"/>
    <w:rsid w:val="00171863"/>
    <w:rsid w:val="00191D6B"/>
    <w:rsid w:val="0019487A"/>
    <w:rsid w:val="001A7E3C"/>
    <w:rsid w:val="001B3E34"/>
    <w:rsid w:val="001D4CC2"/>
    <w:rsid w:val="0020553B"/>
    <w:rsid w:val="00232E9B"/>
    <w:rsid w:val="00241780"/>
    <w:rsid w:val="00260710"/>
    <w:rsid w:val="002718D6"/>
    <w:rsid w:val="00295169"/>
    <w:rsid w:val="002F3981"/>
    <w:rsid w:val="00310F6A"/>
    <w:rsid w:val="003465DE"/>
    <w:rsid w:val="003849C0"/>
    <w:rsid w:val="003C0F3E"/>
    <w:rsid w:val="00424286"/>
    <w:rsid w:val="00464E5F"/>
    <w:rsid w:val="00470210"/>
    <w:rsid w:val="0049057F"/>
    <w:rsid w:val="00490E87"/>
    <w:rsid w:val="004F1476"/>
    <w:rsid w:val="004F6C2A"/>
    <w:rsid w:val="005402B9"/>
    <w:rsid w:val="00566CCD"/>
    <w:rsid w:val="00587F94"/>
    <w:rsid w:val="005C7982"/>
    <w:rsid w:val="005D2CDC"/>
    <w:rsid w:val="00607715"/>
    <w:rsid w:val="00697ADB"/>
    <w:rsid w:val="006C0023"/>
    <w:rsid w:val="006C1056"/>
    <w:rsid w:val="00735338"/>
    <w:rsid w:val="00777D7C"/>
    <w:rsid w:val="007C543F"/>
    <w:rsid w:val="008549DA"/>
    <w:rsid w:val="00896659"/>
    <w:rsid w:val="008A3026"/>
    <w:rsid w:val="008C3558"/>
    <w:rsid w:val="008F7F77"/>
    <w:rsid w:val="009354FC"/>
    <w:rsid w:val="00970D08"/>
    <w:rsid w:val="009767A8"/>
    <w:rsid w:val="00A21541"/>
    <w:rsid w:val="00AC62DB"/>
    <w:rsid w:val="00AF4D5C"/>
    <w:rsid w:val="00B175C9"/>
    <w:rsid w:val="00B94F7F"/>
    <w:rsid w:val="00BD24BA"/>
    <w:rsid w:val="00C61AAB"/>
    <w:rsid w:val="00C71FB3"/>
    <w:rsid w:val="00CB4741"/>
    <w:rsid w:val="00CF0421"/>
    <w:rsid w:val="00CF5F87"/>
    <w:rsid w:val="00D458F8"/>
    <w:rsid w:val="00D63B53"/>
    <w:rsid w:val="00D74B18"/>
    <w:rsid w:val="00DA4649"/>
    <w:rsid w:val="00E34A86"/>
    <w:rsid w:val="00E42958"/>
    <w:rsid w:val="00E95980"/>
    <w:rsid w:val="00ED14CC"/>
    <w:rsid w:val="00F90AF8"/>
    <w:rsid w:val="00FA3EB1"/>
    <w:rsid w:val="00FB315E"/>
    <w:rsid w:val="00FD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6A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F6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1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F6A"/>
    <w:rPr>
      <w:rFonts w:asciiTheme="minorHAnsi" w:hAnsiTheme="minorHAnsi" w:cstheme="minorBidi"/>
      <w:sz w:val="22"/>
      <w:szCs w:val="22"/>
    </w:rPr>
  </w:style>
  <w:style w:type="character" w:styleId="a7">
    <w:name w:val="Emphasis"/>
    <w:basedOn w:val="a0"/>
    <w:uiPriority w:val="20"/>
    <w:qFormat/>
    <w:rsid w:val="00310F6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F6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rsid w:val="005C79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5C798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C7982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7982"/>
    <w:pPr>
      <w:widowControl w:val="0"/>
      <w:shd w:val="clear" w:color="auto" w:fill="FFFFFF"/>
      <w:spacing w:before="60" w:after="300" w:line="288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Заголовок №2_"/>
    <w:basedOn w:val="a0"/>
    <w:link w:val="20"/>
    <w:rsid w:val="005C7982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C7982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5C7982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">
    <w:name w:val="Основной текст (2)"/>
    <w:basedOn w:val="a"/>
    <w:link w:val="21"/>
    <w:rsid w:val="005C7982"/>
    <w:pPr>
      <w:widowControl w:val="0"/>
      <w:shd w:val="clear" w:color="auto" w:fill="FFFFFF"/>
      <w:spacing w:before="420" w:after="0" w:line="230" w:lineRule="exact"/>
      <w:ind w:hanging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5C7982"/>
    <w:pPr>
      <w:ind w:left="720"/>
      <w:contextualSpacing/>
    </w:pPr>
  </w:style>
  <w:style w:type="character" w:customStyle="1" w:styleId="31">
    <w:name w:val="Заголовок №3_"/>
    <w:basedOn w:val="a0"/>
    <w:link w:val="32"/>
    <w:rsid w:val="008C3558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8C3558"/>
    <w:pPr>
      <w:widowControl w:val="0"/>
      <w:shd w:val="clear" w:color="auto" w:fill="FFFFFF"/>
      <w:spacing w:before="54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9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7B27-D8A0-4CC5-A68A-F6C5E596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ФБА СУШС 2</dc:creator>
  <cp:lastModifiedBy>ФБА СУШС 2</cp:lastModifiedBy>
  <cp:revision>19</cp:revision>
  <dcterms:created xsi:type="dcterms:W3CDTF">2017-01-11T12:33:00Z</dcterms:created>
  <dcterms:modified xsi:type="dcterms:W3CDTF">2017-01-23T10:42:00Z</dcterms:modified>
</cp:coreProperties>
</file>