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8DFC" w14:textId="6EFAEE47" w:rsidR="002C4A68" w:rsidRDefault="002C4A68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Повестка </w:t>
      </w:r>
      <w:r w:rsidR="00E30171">
        <w:rPr>
          <w:b/>
          <w:lang w:val="ru-RU"/>
        </w:rPr>
        <w:t xml:space="preserve">совместного </w:t>
      </w:r>
      <w:r>
        <w:rPr>
          <w:b/>
          <w:lang w:val="ru-RU"/>
        </w:rPr>
        <w:t xml:space="preserve">заседания Комитета </w:t>
      </w:r>
      <w:r w:rsidR="00E30171">
        <w:rPr>
          <w:b/>
          <w:lang w:val="ru-RU"/>
        </w:rPr>
        <w:t xml:space="preserve">по залогам и оценке, Комитета по рискам, Комитета по малому бизнесу </w:t>
      </w:r>
      <w:r>
        <w:rPr>
          <w:b/>
          <w:lang w:val="ru-RU"/>
        </w:rPr>
        <w:t>А</w:t>
      </w:r>
      <w:r w:rsidR="008B22FA">
        <w:rPr>
          <w:b/>
          <w:lang w:val="ru-RU"/>
        </w:rPr>
        <w:t>ссоциации банков России</w:t>
      </w:r>
      <w:r>
        <w:rPr>
          <w:b/>
          <w:lang w:val="ru-RU"/>
        </w:rPr>
        <w:t xml:space="preserve"> </w:t>
      </w:r>
      <w:r w:rsidR="00F225DC">
        <w:rPr>
          <w:b/>
          <w:lang w:val="ru-RU"/>
        </w:rPr>
        <w:t>(проект)</w:t>
      </w:r>
      <w:r w:rsidR="00752258">
        <w:rPr>
          <w:b/>
          <w:lang w:val="ru-RU"/>
        </w:rPr>
        <w:t>*</w:t>
      </w:r>
    </w:p>
    <w:p w14:paraId="3968CD05" w14:textId="77777777" w:rsidR="002C4A68" w:rsidRDefault="002C4A68">
      <w:pPr>
        <w:jc w:val="center"/>
        <w:rPr>
          <w:b/>
          <w:lang w:val="ru-RU"/>
        </w:rPr>
      </w:pPr>
    </w:p>
    <w:p w14:paraId="048E15CE" w14:textId="77777777" w:rsidR="002C4A68" w:rsidRDefault="002C4A68">
      <w:pPr>
        <w:jc w:val="center"/>
        <w:rPr>
          <w:b/>
          <w:lang w:val="ru-RU"/>
        </w:rPr>
      </w:pPr>
    </w:p>
    <w:p w14:paraId="59E74345" w14:textId="5BA7795A" w:rsidR="002C4A68" w:rsidRDefault="002C4A68">
      <w:pPr>
        <w:pStyle w:val="a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Дата проведения заседания: </w:t>
      </w:r>
      <w:r w:rsidR="00E30171">
        <w:rPr>
          <w:rFonts w:ascii="Times New Roman" w:hAnsi="Times New Roman" w:cs="Times New Roman"/>
          <w:b/>
          <w:bCs/>
          <w:sz w:val="24"/>
        </w:rPr>
        <w:t>18 марта</w:t>
      </w:r>
      <w:r w:rsidR="0010032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20</w:t>
      </w:r>
      <w:r w:rsidR="00D00424">
        <w:rPr>
          <w:rFonts w:ascii="Times New Roman" w:hAnsi="Times New Roman" w:cs="Times New Roman"/>
          <w:b/>
          <w:bCs/>
          <w:sz w:val="24"/>
        </w:rPr>
        <w:t xml:space="preserve">21 </w:t>
      </w:r>
      <w:r>
        <w:rPr>
          <w:rFonts w:ascii="Times New Roman" w:hAnsi="Times New Roman" w:cs="Times New Roman"/>
          <w:b/>
          <w:bCs/>
          <w:sz w:val="24"/>
        </w:rPr>
        <w:t>года</w:t>
      </w:r>
    </w:p>
    <w:p w14:paraId="180C9A31" w14:textId="7B9B3792" w:rsidR="002C4A68" w:rsidRDefault="002C4A68">
      <w:pPr>
        <w:pStyle w:val="a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Время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проведения</w:t>
      </w:r>
      <w:r w:rsidR="003C3519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 1</w:t>
      </w:r>
      <w:r w:rsidR="00E30171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9C7962">
        <w:rPr>
          <w:rFonts w:ascii="Times New Roman" w:hAnsi="Times New Roman" w:cs="Times New Roman"/>
          <w:b/>
          <w:bCs/>
          <w:sz w:val="24"/>
        </w:rPr>
        <w:t>0</w:t>
      </w:r>
      <w:r>
        <w:rPr>
          <w:rFonts w:ascii="Times New Roman" w:hAnsi="Times New Roman" w:cs="Times New Roman"/>
          <w:b/>
          <w:bCs/>
          <w:sz w:val="24"/>
        </w:rPr>
        <w:t>0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– </w:t>
      </w:r>
      <w:r w:rsidR="00DB0C09">
        <w:rPr>
          <w:rFonts w:ascii="Times New Roman" w:hAnsi="Times New Roman" w:cs="Times New Roman"/>
          <w:b/>
          <w:bCs/>
          <w:sz w:val="24"/>
        </w:rPr>
        <w:t>13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DB0C09">
        <w:rPr>
          <w:rFonts w:ascii="Times New Roman" w:hAnsi="Times New Roman" w:cs="Times New Roman"/>
          <w:b/>
          <w:bCs/>
          <w:sz w:val="24"/>
        </w:rPr>
        <w:t>30</w:t>
      </w:r>
      <w:r w:rsidR="00F225DC">
        <w:rPr>
          <w:rFonts w:ascii="Times New Roman" w:hAnsi="Times New Roman" w:cs="Times New Roman"/>
          <w:b/>
          <w:bCs/>
          <w:sz w:val="24"/>
        </w:rPr>
        <w:t xml:space="preserve"> (</w:t>
      </w:r>
      <w:r w:rsidR="00DB0C09">
        <w:rPr>
          <w:rFonts w:ascii="Times New Roman" w:hAnsi="Times New Roman" w:cs="Times New Roman"/>
          <w:b/>
          <w:bCs/>
          <w:sz w:val="24"/>
        </w:rPr>
        <w:t>14.00</w:t>
      </w:r>
      <w:r w:rsidR="00F225DC">
        <w:rPr>
          <w:rFonts w:ascii="Times New Roman" w:hAnsi="Times New Roman" w:cs="Times New Roman"/>
          <w:b/>
          <w:bCs/>
          <w:sz w:val="24"/>
        </w:rPr>
        <w:t>)</w:t>
      </w:r>
    </w:p>
    <w:p w14:paraId="36840166" w14:textId="12CC0CF4" w:rsidR="002C4A68" w:rsidRPr="00DB0C09" w:rsidRDefault="002C4A68">
      <w:pPr>
        <w:pStyle w:val="a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DB0C09">
        <w:rPr>
          <w:rFonts w:ascii="Times New Roman" w:hAnsi="Times New Roman" w:cs="Times New Roman"/>
          <w:b/>
          <w:bCs/>
          <w:sz w:val="24"/>
        </w:rPr>
        <w:t xml:space="preserve">ВКС на платформе </w:t>
      </w:r>
      <w:proofErr w:type="spellStart"/>
      <w:r w:rsidR="00DB0C09">
        <w:rPr>
          <w:rFonts w:ascii="Times New Roman" w:hAnsi="Times New Roman" w:cs="Times New Roman"/>
          <w:b/>
          <w:bCs/>
          <w:sz w:val="24"/>
          <w:lang w:val="en-US"/>
        </w:rPr>
        <w:t>Webex</w:t>
      </w:r>
      <w:proofErr w:type="spellEnd"/>
    </w:p>
    <w:p w14:paraId="0136775B" w14:textId="77777777" w:rsidR="002C4A68" w:rsidRDefault="002C4A68">
      <w:pPr>
        <w:ind w:left="60"/>
        <w:jc w:val="both"/>
        <w:rPr>
          <w:lang w:val="ru-RU"/>
        </w:rPr>
      </w:pPr>
    </w:p>
    <w:p w14:paraId="218D949C" w14:textId="77777777" w:rsidR="00A7789E" w:rsidRDefault="00E30171" w:rsidP="00A7789E">
      <w:pPr>
        <w:ind w:left="420"/>
        <w:jc w:val="both"/>
        <w:rPr>
          <w:lang w:val="ru-RU"/>
        </w:rPr>
      </w:pPr>
      <w:r>
        <w:rPr>
          <w:lang w:val="ru-RU"/>
        </w:rPr>
        <w:t xml:space="preserve">Тема заседания: «Развитие кредитования под залог </w:t>
      </w:r>
      <w:r w:rsidR="005B689C">
        <w:rPr>
          <w:lang w:val="ru-RU"/>
        </w:rPr>
        <w:t xml:space="preserve">прав на </w:t>
      </w:r>
      <w:r>
        <w:rPr>
          <w:lang w:val="ru-RU"/>
        </w:rPr>
        <w:t>объект</w:t>
      </w:r>
      <w:r w:rsidR="005B689C">
        <w:rPr>
          <w:lang w:val="ru-RU"/>
        </w:rPr>
        <w:t>ы</w:t>
      </w:r>
      <w:r>
        <w:rPr>
          <w:lang w:val="ru-RU"/>
        </w:rPr>
        <w:t xml:space="preserve"> интеллектуальной собственности»</w:t>
      </w:r>
    </w:p>
    <w:p w14:paraId="4F8AE124" w14:textId="77777777" w:rsidR="00E30171" w:rsidRDefault="00E30171" w:rsidP="00A7789E">
      <w:pPr>
        <w:ind w:left="420"/>
        <w:jc w:val="both"/>
        <w:rPr>
          <w:lang w:val="ru-RU"/>
        </w:rPr>
      </w:pPr>
    </w:p>
    <w:p w14:paraId="1DEBF776" w14:textId="77777777" w:rsidR="00E30171" w:rsidRPr="00A7789E" w:rsidRDefault="00E30171" w:rsidP="00A7789E">
      <w:pPr>
        <w:ind w:left="420"/>
        <w:jc w:val="both"/>
        <w:rPr>
          <w:lang w:val="ru-RU"/>
        </w:rPr>
      </w:pPr>
      <w:r>
        <w:rPr>
          <w:lang w:val="ru-RU"/>
        </w:rPr>
        <w:t>Модератор: Председатель Комитета по залогам и оценке Рослов В.Ю.</w:t>
      </w:r>
    </w:p>
    <w:p w14:paraId="00812FB4" w14:textId="77777777" w:rsidR="00D95AF0" w:rsidRDefault="00D95AF0" w:rsidP="00D95AF0">
      <w:pPr>
        <w:jc w:val="both"/>
        <w:rPr>
          <w:lang w:val="ru-RU"/>
        </w:rPr>
      </w:pPr>
    </w:p>
    <w:p w14:paraId="0221895F" w14:textId="6D042724" w:rsidR="00DB0C09" w:rsidRDefault="00E30171" w:rsidP="00DB0C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Вступительное слово</w:t>
      </w:r>
    </w:p>
    <w:p w14:paraId="535E730F" w14:textId="77777777" w:rsidR="00DB0C09" w:rsidRPr="00DB0C09" w:rsidRDefault="00DB0C09" w:rsidP="00DB0C09">
      <w:pPr>
        <w:ind w:left="420"/>
        <w:jc w:val="both"/>
        <w:rPr>
          <w:lang w:val="ru-RU"/>
        </w:rPr>
      </w:pPr>
    </w:p>
    <w:p w14:paraId="47315E6C" w14:textId="77777777" w:rsidR="00DB0C09" w:rsidRDefault="00AC30E9" w:rsidP="00DB0C09">
      <w:pPr>
        <w:numPr>
          <w:ilvl w:val="0"/>
          <w:numId w:val="1"/>
        </w:numPr>
        <w:jc w:val="both"/>
        <w:rPr>
          <w:lang w:val="ru-RU"/>
        </w:rPr>
      </w:pPr>
      <w:r w:rsidRPr="008C2CEB">
        <w:rPr>
          <w:lang w:val="ru-RU"/>
        </w:rPr>
        <w:t xml:space="preserve">«О предложениях по внесению изменений в нормативные правовые акты, направленные на установление возможности гибко оценивать риски при кредитовании банками под залог исключительных прав на объекты </w:t>
      </w:r>
      <w:r>
        <w:rPr>
          <w:lang w:val="ru-RU"/>
        </w:rPr>
        <w:t xml:space="preserve">интеллектуальной собственности» </w:t>
      </w:r>
    </w:p>
    <w:p w14:paraId="33E9E62F" w14:textId="174187C8" w:rsidR="00AC30E9" w:rsidRDefault="00AC30E9" w:rsidP="00DB0C09">
      <w:pPr>
        <w:ind w:left="420"/>
        <w:jc w:val="both"/>
        <w:rPr>
          <w:i/>
          <w:iCs/>
          <w:lang w:val="ru-RU"/>
        </w:rPr>
      </w:pPr>
      <w:proofErr w:type="spellStart"/>
      <w:r w:rsidRPr="00DB0C09">
        <w:rPr>
          <w:i/>
          <w:iCs/>
          <w:lang w:val="ru-RU"/>
        </w:rPr>
        <w:t>Прокш</w:t>
      </w:r>
      <w:proofErr w:type="spellEnd"/>
      <w:r w:rsidRPr="00DB0C09">
        <w:rPr>
          <w:i/>
          <w:iCs/>
          <w:lang w:val="ru-RU"/>
        </w:rPr>
        <w:t xml:space="preserve"> М.Ю. - Советник Председателя Правления Фонда «Сколково», Тер-Степанов Д</w:t>
      </w:r>
      <w:r w:rsidR="00632CD9" w:rsidRPr="00DB0C09">
        <w:rPr>
          <w:i/>
          <w:iCs/>
          <w:lang w:val="ru-RU"/>
        </w:rPr>
        <w:t>. В.</w:t>
      </w:r>
      <w:r w:rsidRPr="00DB0C09">
        <w:rPr>
          <w:i/>
          <w:iCs/>
          <w:lang w:val="ru-RU"/>
        </w:rPr>
        <w:t xml:space="preserve"> - Заместитель генерального директора, директора по направлению "Нормативное регулирование" АНО «Цифровая экономика».</w:t>
      </w:r>
    </w:p>
    <w:p w14:paraId="4802AF0A" w14:textId="77777777" w:rsidR="00DB0C09" w:rsidRPr="00DB0C09" w:rsidRDefault="00DB0C09" w:rsidP="00DB0C09">
      <w:pPr>
        <w:ind w:left="420"/>
        <w:jc w:val="both"/>
        <w:rPr>
          <w:i/>
          <w:iCs/>
          <w:lang w:val="ru-RU"/>
        </w:rPr>
      </w:pPr>
    </w:p>
    <w:p w14:paraId="345A408A" w14:textId="77777777" w:rsidR="00DB0C09" w:rsidRDefault="005B689C" w:rsidP="00DB0C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</w:t>
      </w:r>
      <w:r w:rsidR="00B63F1E">
        <w:rPr>
          <w:lang w:val="ru-RU"/>
        </w:rPr>
        <w:t xml:space="preserve">Предложения по </w:t>
      </w:r>
      <w:r>
        <w:rPr>
          <w:lang w:val="ru-RU"/>
        </w:rPr>
        <w:t xml:space="preserve">мерам экономической поддержки </w:t>
      </w:r>
      <w:r w:rsidR="00B63F1E">
        <w:rPr>
          <w:lang w:val="ru-RU"/>
        </w:rPr>
        <w:t>развити</w:t>
      </w:r>
      <w:r>
        <w:rPr>
          <w:lang w:val="ru-RU"/>
        </w:rPr>
        <w:t>я</w:t>
      </w:r>
      <w:r w:rsidR="00B63F1E">
        <w:rPr>
          <w:lang w:val="ru-RU"/>
        </w:rPr>
        <w:t xml:space="preserve"> </w:t>
      </w:r>
      <w:r>
        <w:rPr>
          <w:lang w:val="ru-RU"/>
        </w:rPr>
        <w:t>института залога интеллектуальных прав»</w:t>
      </w:r>
    </w:p>
    <w:p w14:paraId="2F305B89" w14:textId="5A27867B" w:rsidR="00136B87" w:rsidRPr="00DB0C09" w:rsidRDefault="00B63F1E" w:rsidP="00DB0C09">
      <w:pPr>
        <w:ind w:left="420"/>
        <w:jc w:val="both"/>
        <w:rPr>
          <w:i/>
          <w:iCs/>
          <w:lang w:val="ru-RU"/>
        </w:rPr>
      </w:pPr>
      <w:r w:rsidRPr="00DB0C09">
        <w:rPr>
          <w:i/>
          <w:iCs/>
          <w:lang w:val="ru-RU"/>
        </w:rPr>
        <w:t>Представитель Минэкономразвития</w:t>
      </w:r>
      <w:r w:rsidR="00AC30E9" w:rsidRPr="00DB0C09">
        <w:rPr>
          <w:i/>
          <w:iCs/>
          <w:lang w:val="ru-RU"/>
        </w:rPr>
        <w:t xml:space="preserve"> России</w:t>
      </w:r>
    </w:p>
    <w:p w14:paraId="13D947C7" w14:textId="77777777" w:rsidR="00DB0C09" w:rsidRDefault="00AC30E9" w:rsidP="00AC30E9">
      <w:pPr>
        <w:numPr>
          <w:ilvl w:val="0"/>
          <w:numId w:val="1"/>
        </w:numPr>
        <w:spacing w:before="240"/>
        <w:jc w:val="both"/>
        <w:rPr>
          <w:lang w:val="ru-RU"/>
        </w:rPr>
      </w:pPr>
      <w:r w:rsidRPr="008C2CEB">
        <w:rPr>
          <w:lang w:val="ru-RU"/>
        </w:rPr>
        <w:t xml:space="preserve"> </w:t>
      </w:r>
      <w:r w:rsidR="008C2CEB" w:rsidRPr="008C2CEB">
        <w:rPr>
          <w:lang w:val="ru-RU"/>
        </w:rPr>
        <w:t>«</w:t>
      </w:r>
      <w:r w:rsidR="00A96CDB" w:rsidRPr="00A96CDB">
        <w:rPr>
          <w:lang w:val="ru-RU"/>
        </w:rPr>
        <w:t>Текущее состояние и проблемы кредитования субъектов МСП под залог прав на интеллектуальную собственность</w:t>
      </w:r>
      <w:r w:rsidR="008C2CEB" w:rsidRPr="008C2CEB">
        <w:rPr>
          <w:lang w:val="ru-RU"/>
        </w:rPr>
        <w:t>»</w:t>
      </w:r>
    </w:p>
    <w:p w14:paraId="6D347507" w14:textId="3DA97BFF" w:rsidR="008C2CEB" w:rsidRDefault="008C2CEB" w:rsidP="00DB0C09">
      <w:pPr>
        <w:ind w:left="420"/>
        <w:jc w:val="both"/>
        <w:rPr>
          <w:i/>
          <w:iCs/>
          <w:lang w:val="ru-RU"/>
        </w:rPr>
      </w:pPr>
      <w:proofErr w:type="spellStart"/>
      <w:r w:rsidRPr="00DB0C09">
        <w:rPr>
          <w:i/>
          <w:iCs/>
          <w:lang w:val="ru-RU"/>
        </w:rPr>
        <w:t>Цыкорин</w:t>
      </w:r>
      <w:proofErr w:type="spellEnd"/>
      <w:r w:rsidRPr="00DB0C09">
        <w:rPr>
          <w:i/>
          <w:iCs/>
          <w:lang w:val="ru-RU"/>
        </w:rPr>
        <w:t xml:space="preserve"> Н</w:t>
      </w:r>
      <w:r w:rsidR="005B689C" w:rsidRPr="00DB0C09">
        <w:rPr>
          <w:i/>
          <w:iCs/>
          <w:lang w:val="ru-RU"/>
        </w:rPr>
        <w:t>. Н.</w:t>
      </w:r>
      <w:r w:rsidRPr="00DB0C09">
        <w:rPr>
          <w:i/>
          <w:iCs/>
          <w:lang w:val="ru-RU"/>
        </w:rPr>
        <w:t xml:space="preserve"> -</w:t>
      </w:r>
      <w:r w:rsidR="005B689C" w:rsidRPr="00DB0C09">
        <w:rPr>
          <w:i/>
          <w:iCs/>
          <w:lang w:val="ru-RU"/>
        </w:rPr>
        <w:t xml:space="preserve"> </w:t>
      </w:r>
      <w:r w:rsidRPr="00DB0C09">
        <w:rPr>
          <w:i/>
          <w:iCs/>
          <w:lang w:val="ru-RU"/>
        </w:rPr>
        <w:t>Старший научный сотрудник ФГБУ «Федеральный институт промышленной собственности» Федеральной службы по интеллектуальной собственности Российской Федерации (Роспатент)</w:t>
      </w:r>
    </w:p>
    <w:p w14:paraId="2A06BEE1" w14:textId="77777777" w:rsidR="00DB0C09" w:rsidRDefault="00DB0C09" w:rsidP="00DB0C09">
      <w:pPr>
        <w:ind w:left="420"/>
        <w:jc w:val="both"/>
        <w:rPr>
          <w:i/>
          <w:iCs/>
          <w:lang w:val="ru-RU"/>
        </w:rPr>
      </w:pPr>
    </w:p>
    <w:p w14:paraId="1CE6F50C" w14:textId="77777777" w:rsidR="00F64CA4" w:rsidRPr="000B17FB" w:rsidRDefault="00F64CA4" w:rsidP="00F64CA4">
      <w:pPr>
        <w:numPr>
          <w:ilvl w:val="0"/>
          <w:numId w:val="1"/>
        </w:numPr>
        <w:jc w:val="both"/>
        <w:rPr>
          <w:lang w:val="ru-RU"/>
        </w:rPr>
      </w:pPr>
      <w:r>
        <w:rPr>
          <w:iCs/>
          <w:lang w:val="ru-RU"/>
        </w:rPr>
        <w:t>«Цифры и факты по оказанию финансово-гарантийной поддержки субъектов МСП под залог прав на объекты интеллектуальной собственности»</w:t>
      </w:r>
    </w:p>
    <w:p w14:paraId="498294D8" w14:textId="635399A2" w:rsidR="00DB0C09" w:rsidRDefault="00F64CA4" w:rsidP="00F64CA4">
      <w:pPr>
        <w:ind w:left="420"/>
        <w:jc w:val="both"/>
        <w:rPr>
          <w:lang w:val="ru-RU"/>
        </w:rPr>
      </w:pPr>
      <w:proofErr w:type="spellStart"/>
      <w:r>
        <w:rPr>
          <w:i/>
          <w:iCs/>
          <w:lang w:val="ru-RU"/>
        </w:rPr>
        <w:t>Бордунова</w:t>
      </w:r>
      <w:proofErr w:type="spellEnd"/>
      <w:r>
        <w:rPr>
          <w:i/>
          <w:iCs/>
          <w:lang w:val="ru-RU"/>
        </w:rPr>
        <w:t xml:space="preserve"> С.А., заместитель руководителя дирекции корпоративного управления и юридического сопровождения финансовых операций </w:t>
      </w:r>
      <w:r w:rsidRPr="000B17FB">
        <w:rPr>
          <w:i/>
          <w:iCs/>
          <w:lang w:val="ru-RU"/>
        </w:rPr>
        <w:t>АО «Корпорация «МСП»</w:t>
      </w:r>
      <w:r w:rsidR="00DB0C09">
        <w:rPr>
          <w:lang w:val="ru-RU"/>
        </w:rPr>
        <w:t xml:space="preserve">. </w:t>
      </w:r>
    </w:p>
    <w:p w14:paraId="498EA8A7" w14:textId="77777777" w:rsidR="00F64CA4" w:rsidRDefault="00F64CA4" w:rsidP="00DB0C09">
      <w:pPr>
        <w:ind w:left="420"/>
        <w:jc w:val="both"/>
        <w:rPr>
          <w:i/>
          <w:iCs/>
          <w:lang w:val="ru-RU"/>
        </w:rPr>
      </w:pPr>
    </w:p>
    <w:p w14:paraId="1C50A68A" w14:textId="7EE59B95" w:rsidR="00DB0C09" w:rsidRDefault="00DB0C09" w:rsidP="00DB0C09">
      <w:pPr>
        <w:ind w:left="420"/>
        <w:jc w:val="both"/>
        <w:rPr>
          <w:lang w:val="ru-RU"/>
        </w:rPr>
      </w:pPr>
      <w:r w:rsidRPr="00DB0C09">
        <w:rPr>
          <w:i/>
          <w:iCs/>
          <w:lang w:val="ru-RU"/>
        </w:rPr>
        <w:t>Комментарии</w:t>
      </w:r>
      <w:r>
        <w:rPr>
          <w:i/>
          <w:iCs/>
          <w:lang w:val="ru-RU"/>
        </w:rPr>
        <w:t xml:space="preserve"> представителя</w:t>
      </w:r>
      <w:r w:rsidRPr="00DB0C09">
        <w:rPr>
          <w:i/>
          <w:iCs/>
          <w:lang w:val="ru-RU"/>
        </w:rPr>
        <w:t xml:space="preserve"> </w:t>
      </w:r>
      <w:r w:rsidR="001642D0" w:rsidRPr="001642D0">
        <w:rPr>
          <w:i/>
          <w:iCs/>
          <w:lang w:val="ru-RU"/>
        </w:rPr>
        <w:t>Службы по защите прав потребителей и обеспечению доступности финансовых услуг</w:t>
      </w:r>
      <w:r w:rsidRPr="00DB0C09">
        <w:rPr>
          <w:i/>
          <w:iCs/>
          <w:lang w:val="ru-RU"/>
        </w:rPr>
        <w:t xml:space="preserve"> Банка России по проведенному исследованию</w:t>
      </w:r>
      <w:r>
        <w:rPr>
          <w:lang w:val="ru-RU"/>
        </w:rPr>
        <w:t>.</w:t>
      </w:r>
    </w:p>
    <w:p w14:paraId="6BFC8CA8" w14:textId="77777777" w:rsidR="00DB0C09" w:rsidRDefault="00DB0C09" w:rsidP="00DB0C09">
      <w:pPr>
        <w:ind w:left="420"/>
        <w:jc w:val="both"/>
        <w:rPr>
          <w:lang w:val="ru-RU"/>
        </w:rPr>
      </w:pPr>
    </w:p>
    <w:p w14:paraId="34D1D97A" w14:textId="5FD57E06" w:rsidR="00DB0C09" w:rsidRDefault="00AC30E9" w:rsidP="00DB0C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«Р</w:t>
      </w:r>
      <w:r w:rsidRPr="00AC30E9">
        <w:rPr>
          <w:lang w:val="ru-RU"/>
        </w:rPr>
        <w:t>азвитие кредитования субъектов МСП под залог прав на объекты интеллектуальной собственности</w:t>
      </w:r>
      <w:r>
        <w:rPr>
          <w:lang w:val="ru-RU"/>
        </w:rPr>
        <w:t>»</w:t>
      </w:r>
    </w:p>
    <w:p w14:paraId="107A7AB7" w14:textId="4DB29705" w:rsidR="00AC30E9" w:rsidRDefault="00AC30E9" w:rsidP="00DB0C09">
      <w:pPr>
        <w:ind w:left="420"/>
        <w:jc w:val="both"/>
        <w:rPr>
          <w:i/>
          <w:iCs/>
          <w:lang w:val="ru-RU"/>
        </w:rPr>
      </w:pPr>
      <w:r w:rsidRPr="00DB0C09">
        <w:rPr>
          <w:i/>
          <w:iCs/>
          <w:lang w:val="ru-RU"/>
        </w:rPr>
        <w:t>Тарасов П</w:t>
      </w:r>
      <w:r w:rsidR="00632CD9" w:rsidRPr="00DB0C09">
        <w:rPr>
          <w:i/>
          <w:iCs/>
          <w:lang w:val="ru-RU"/>
        </w:rPr>
        <w:t>. Ю.</w:t>
      </w:r>
      <w:r w:rsidRPr="00DB0C09">
        <w:rPr>
          <w:i/>
          <w:iCs/>
          <w:lang w:val="ru-RU"/>
        </w:rPr>
        <w:t>, заместитель Председателя Правления АО "МСП Банк"</w:t>
      </w:r>
    </w:p>
    <w:p w14:paraId="5758666B" w14:textId="77777777" w:rsidR="00A661E1" w:rsidRPr="00DB0C09" w:rsidRDefault="00A661E1" w:rsidP="00DB0C09">
      <w:pPr>
        <w:ind w:left="420"/>
        <w:jc w:val="both"/>
        <w:rPr>
          <w:i/>
          <w:iCs/>
          <w:lang w:val="ru-RU"/>
        </w:rPr>
      </w:pPr>
    </w:p>
    <w:p w14:paraId="129EB9A0" w14:textId="77777777" w:rsidR="00DB0C09" w:rsidRDefault="00632CD9" w:rsidP="008C2CEB">
      <w:pPr>
        <w:pStyle w:val="a7"/>
        <w:numPr>
          <w:ilvl w:val="0"/>
          <w:numId w:val="1"/>
        </w:numPr>
        <w:rPr>
          <w:lang w:val="ru-RU"/>
        </w:rPr>
      </w:pPr>
      <w:r>
        <w:rPr>
          <w:lang w:val="ru-RU"/>
        </w:rPr>
        <w:t>«</w:t>
      </w:r>
      <w:r w:rsidR="005B689C">
        <w:rPr>
          <w:lang w:val="ru-RU"/>
        </w:rPr>
        <w:t>Особенности оценки стоимости прав на объекты интеллектуальной собственности для целей залога</w:t>
      </w:r>
      <w:r>
        <w:rPr>
          <w:lang w:val="ru-RU"/>
        </w:rPr>
        <w:t>»</w:t>
      </w:r>
    </w:p>
    <w:p w14:paraId="45C28AFB" w14:textId="6E43E4B2" w:rsidR="008C2CEB" w:rsidRPr="00DB0C09" w:rsidRDefault="000149FB" w:rsidP="00DB0C09">
      <w:pPr>
        <w:pStyle w:val="a7"/>
        <w:ind w:left="420"/>
        <w:rPr>
          <w:i/>
          <w:iCs/>
          <w:lang w:val="ru-RU"/>
        </w:rPr>
      </w:pPr>
      <w:r w:rsidRPr="00DB0C09">
        <w:rPr>
          <w:i/>
          <w:iCs/>
          <w:lang w:val="ru-RU"/>
        </w:rPr>
        <w:t xml:space="preserve">Шаров А.А., </w:t>
      </w:r>
      <w:r w:rsidR="00632CD9" w:rsidRPr="00DB0C09">
        <w:rPr>
          <w:i/>
          <w:iCs/>
          <w:lang w:val="ru-RU"/>
        </w:rPr>
        <w:t>Генеральный директор «</w:t>
      </w:r>
      <w:proofErr w:type="spellStart"/>
      <w:r w:rsidR="00632CD9" w:rsidRPr="00DB0C09">
        <w:rPr>
          <w:i/>
          <w:iCs/>
          <w:lang w:val="ru-RU"/>
        </w:rPr>
        <w:t>Аверта</w:t>
      </w:r>
      <w:proofErr w:type="spellEnd"/>
      <w:r w:rsidRPr="00DB0C09">
        <w:rPr>
          <w:i/>
          <w:iCs/>
          <w:lang w:val="ru-RU"/>
        </w:rPr>
        <w:t xml:space="preserve"> Г</w:t>
      </w:r>
      <w:r w:rsidR="00632CD9" w:rsidRPr="00DB0C09">
        <w:rPr>
          <w:i/>
          <w:iCs/>
          <w:lang w:val="ru-RU"/>
        </w:rPr>
        <w:t>рупп»</w:t>
      </w:r>
      <w:r w:rsidR="005B689C" w:rsidRPr="00DB0C09">
        <w:rPr>
          <w:i/>
          <w:iCs/>
          <w:lang w:val="ru-RU"/>
        </w:rPr>
        <w:t xml:space="preserve"> </w:t>
      </w:r>
    </w:p>
    <w:p w14:paraId="288200AA" w14:textId="77777777" w:rsidR="00DB0C09" w:rsidRPr="008C2CEB" w:rsidRDefault="00DB0C09" w:rsidP="00DB0C09">
      <w:pPr>
        <w:pStyle w:val="a7"/>
        <w:ind w:left="420"/>
        <w:rPr>
          <w:lang w:val="ru-RU"/>
        </w:rPr>
      </w:pPr>
    </w:p>
    <w:p w14:paraId="535AAA7B" w14:textId="65CBD1B1" w:rsidR="00B63F1E" w:rsidRDefault="00632CD9" w:rsidP="00D95A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Обсуждение и ответы на вопросы</w:t>
      </w:r>
    </w:p>
    <w:p w14:paraId="57386CFC" w14:textId="2AB9D8CA" w:rsidR="001642D0" w:rsidRDefault="001642D0" w:rsidP="001642D0">
      <w:pPr>
        <w:jc w:val="both"/>
        <w:rPr>
          <w:lang w:val="ru-RU"/>
        </w:rPr>
      </w:pPr>
    </w:p>
    <w:p w14:paraId="36BE7DAC" w14:textId="2B93FD99" w:rsidR="001642D0" w:rsidRDefault="001642D0" w:rsidP="001642D0">
      <w:pPr>
        <w:jc w:val="both"/>
        <w:rPr>
          <w:lang w:val="ru-RU"/>
        </w:rPr>
      </w:pPr>
    </w:p>
    <w:p w14:paraId="6774AE52" w14:textId="77777777" w:rsidR="00752258" w:rsidRDefault="00752258" w:rsidP="001642D0">
      <w:pPr>
        <w:jc w:val="both"/>
        <w:rPr>
          <w:lang w:val="ru-RU"/>
        </w:rPr>
      </w:pPr>
    </w:p>
    <w:p w14:paraId="13DA50EA" w14:textId="07A9CA26" w:rsidR="001642D0" w:rsidRPr="00752258" w:rsidRDefault="00752258" w:rsidP="001642D0">
      <w:pPr>
        <w:jc w:val="both"/>
        <w:rPr>
          <w:sz w:val="22"/>
          <w:szCs w:val="22"/>
          <w:lang w:val="ru-RU"/>
        </w:rPr>
      </w:pPr>
      <w:r w:rsidRPr="00752258">
        <w:rPr>
          <w:sz w:val="22"/>
          <w:szCs w:val="22"/>
          <w:lang w:val="ru-RU"/>
        </w:rPr>
        <w:t>*возможны редакционные изменения по выступ</w:t>
      </w:r>
      <w:r>
        <w:rPr>
          <w:sz w:val="22"/>
          <w:szCs w:val="22"/>
          <w:lang w:val="ru-RU"/>
        </w:rPr>
        <w:t>ающим</w:t>
      </w:r>
      <w:r w:rsidRPr="00752258">
        <w:rPr>
          <w:sz w:val="22"/>
          <w:szCs w:val="22"/>
          <w:lang w:val="ru-RU"/>
        </w:rPr>
        <w:t xml:space="preserve"> и темам</w:t>
      </w:r>
      <w:r>
        <w:rPr>
          <w:sz w:val="22"/>
          <w:szCs w:val="22"/>
          <w:lang w:val="ru-RU"/>
        </w:rPr>
        <w:t xml:space="preserve"> выступлений</w:t>
      </w:r>
    </w:p>
    <w:sectPr w:rsidR="001642D0" w:rsidRPr="00752258" w:rsidSect="00F64C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E2DCD"/>
    <w:multiLevelType w:val="hybridMultilevel"/>
    <w:tmpl w:val="A91C3648"/>
    <w:lvl w:ilvl="0" w:tplc="A36E52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4B"/>
    <w:rsid w:val="000149FB"/>
    <w:rsid w:val="00032494"/>
    <w:rsid w:val="00100324"/>
    <w:rsid w:val="00103B4F"/>
    <w:rsid w:val="00131F3A"/>
    <w:rsid w:val="00136B87"/>
    <w:rsid w:val="001642D0"/>
    <w:rsid w:val="00164B41"/>
    <w:rsid w:val="00240B96"/>
    <w:rsid w:val="002C4A68"/>
    <w:rsid w:val="003C3519"/>
    <w:rsid w:val="00446895"/>
    <w:rsid w:val="004B5526"/>
    <w:rsid w:val="004D6291"/>
    <w:rsid w:val="00546572"/>
    <w:rsid w:val="00583DFF"/>
    <w:rsid w:val="005A4982"/>
    <w:rsid w:val="005B689C"/>
    <w:rsid w:val="005F101E"/>
    <w:rsid w:val="00632CD9"/>
    <w:rsid w:val="00677A05"/>
    <w:rsid w:val="006A716B"/>
    <w:rsid w:val="00752258"/>
    <w:rsid w:val="007C56D8"/>
    <w:rsid w:val="007D3924"/>
    <w:rsid w:val="008613F9"/>
    <w:rsid w:val="008B22FA"/>
    <w:rsid w:val="008C2CEB"/>
    <w:rsid w:val="008C644F"/>
    <w:rsid w:val="00937134"/>
    <w:rsid w:val="009C7962"/>
    <w:rsid w:val="009E636E"/>
    <w:rsid w:val="00A361D1"/>
    <w:rsid w:val="00A412BA"/>
    <w:rsid w:val="00A661E1"/>
    <w:rsid w:val="00A7789E"/>
    <w:rsid w:val="00A96CDB"/>
    <w:rsid w:val="00AC30E9"/>
    <w:rsid w:val="00AD4860"/>
    <w:rsid w:val="00B54ACF"/>
    <w:rsid w:val="00B63F1E"/>
    <w:rsid w:val="00BD1D65"/>
    <w:rsid w:val="00BD3499"/>
    <w:rsid w:val="00C358C7"/>
    <w:rsid w:val="00C456D0"/>
    <w:rsid w:val="00D00424"/>
    <w:rsid w:val="00D12EF3"/>
    <w:rsid w:val="00D459C8"/>
    <w:rsid w:val="00D76C01"/>
    <w:rsid w:val="00D95AF0"/>
    <w:rsid w:val="00D95BE6"/>
    <w:rsid w:val="00DB0C09"/>
    <w:rsid w:val="00E30171"/>
    <w:rsid w:val="00E360C1"/>
    <w:rsid w:val="00E87BCF"/>
    <w:rsid w:val="00F12760"/>
    <w:rsid w:val="00F12785"/>
    <w:rsid w:val="00F225DC"/>
    <w:rsid w:val="00F3231B"/>
    <w:rsid w:val="00F47F34"/>
    <w:rsid w:val="00F60886"/>
    <w:rsid w:val="00F64CA4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0811C"/>
  <w15:docId w15:val="{22342A25-79CB-46E6-BD39-60C310B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09"/>
    </w:pPr>
    <w:rPr>
      <w:rFonts w:ascii="Arial" w:hAnsi="Arial" w:cs="Arial"/>
      <w:color w:val="000000"/>
      <w:sz w:val="28"/>
      <w:szCs w:val="56"/>
      <w:lang w:val="ru-RU" w:eastAsia="ru-RU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7A4B"/>
    <w:pPr>
      <w:ind w:left="708"/>
    </w:pPr>
  </w:style>
  <w:style w:type="paragraph" w:styleId="a8">
    <w:name w:val="Normal (Web)"/>
    <w:basedOn w:val="a"/>
    <w:uiPriority w:val="99"/>
    <w:semiHidden/>
    <w:unhideWhenUsed/>
    <w:rsid w:val="005F101E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22"/>
    <w:qFormat/>
    <w:rsid w:val="005F101E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AC30E9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b">
    <w:name w:val="Текст Знак"/>
    <w:basedOn w:val="a0"/>
    <w:link w:val="aa"/>
    <w:uiPriority w:val="99"/>
    <w:semiHidden/>
    <w:rsid w:val="00AC30E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заседания Комитета АРБ по оценочной деятельности 30</vt:lpstr>
    </vt:vector>
  </TitlesOfParts>
  <Company>TrusT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заседания Комитета АРБ по оценочной деятельности 30</dc:title>
  <dc:creator>viktor roslov</dc:creator>
  <cp:lastModifiedBy>Елена Иванова</cp:lastModifiedBy>
  <cp:revision>14</cp:revision>
  <cp:lastPrinted>2007-05-30T08:00:00Z</cp:lastPrinted>
  <dcterms:created xsi:type="dcterms:W3CDTF">2021-03-10T08:02:00Z</dcterms:created>
  <dcterms:modified xsi:type="dcterms:W3CDTF">2021-03-15T07:11:00Z</dcterms:modified>
</cp:coreProperties>
</file>