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A" w:rsidRDefault="00917D33" w:rsidP="003C594A">
      <w:pPr>
        <w:pStyle w:val="a3"/>
        <w:rPr>
          <w:sz w:val="28"/>
        </w:rPr>
      </w:pPr>
      <w:r>
        <w:rPr>
          <w:sz w:val="22"/>
        </w:rPr>
        <w:t xml:space="preserve"> </w:t>
      </w:r>
      <w:r w:rsidR="00DD7B72">
        <w:rPr>
          <w:sz w:val="22"/>
        </w:rPr>
        <w:object w:dxaOrig="196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6.5pt" o:ole="" fillcolor="window">
            <v:imagedata r:id="rId6" o:title=""/>
          </v:shape>
          <o:OLEObject Type="Embed" ProgID="Word.Document.8" ShapeID="_x0000_i1025" DrawAspect="Content" ObjectID="_1548493500" r:id="rId7"/>
        </w:object>
      </w:r>
    </w:p>
    <w:p w:rsidR="003C594A" w:rsidRDefault="003C594A" w:rsidP="003C594A">
      <w:pPr>
        <w:pStyle w:val="a3"/>
        <w:rPr>
          <w:rFonts w:ascii="Times New Roman" w:hAnsi="Times New Roman"/>
        </w:rPr>
      </w:pPr>
      <w:r w:rsidRPr="0061215B">
        <w:rPr>
          <w:rFonts w:ascii="Times New Roman" w:hAnsi="Times New Roman"/>
        </w:rPr>
        <w:t>Ассоциация региональных банков России</w:t>
      </w:r>
    </w:p>
    <w:p w:rsidR="00864467" w:rsidRPr="0061215B" w:rsidRDefault="00864467" w:rsidP="003C594A">
      <w:pPr>
        <w:pStyle w:val="a3"/>
        <w:rPr>
          <w:rFonts w:ascii="Times New Roman" w:hAnsi="Times New Roman"/>
        </w:rPr>
      </w:pPr>
    </w:p>
    <w:p w:rsidR="003C594A" w:rsidRDefault="003C594A" w:rsidP="0012102F">
      <w:pPr>
        <w:jc w:val="center"/>
        <w:rPr>
          <w:rFonts w:ascii="Arial Black" w:hAnsi="Arial Black"/>
          <w:sz w:val="28"/>
          <w:szCs w:val="28"/>
          <w:lang w:val="ru-RU"/>
        </w:rPr>
      </w:pPr>
      <w:r>
        <w:rPr>
          <w:rFonts w:ascii="Arial Black" w:hAnsi="Arial Black"/>
          <w:sz w:val="28"/>
          <w:szCs w:val="28"/>
          <w:lang w:val="ru-RU"/>
        </w:rPr>
        <w:t>Программ</w:t>
      </w:r>
      <w:r w:rsidR="0012102F">
        <w:rPr>
          <w:rFonts w:ascii="Arial Black" w:hAnsi="Arial Black"/>
          <w:sz w:val="28"/>
          <w:szCs w:val="28"/>
          <w:lang w:val="ru-RU"/>
        </w:rPr>
        <w:t>а</w:t>
      </w:r>
      <w:r>
        <w:rPr>
          <w:rFonts w:ascii="Arial Black" w:hAnsi="Arial Black"/>
          <w:sz w:val="28"/>
          <w:szCs w:val="28"/>
          <w:lang w:val="ru-RU"/>
        </w:rPr>
        <w:t xml:space="preserve"> встречи руководителей банков</w:t>
      </w:r>
    </w:p>
    <w:p w:rsidR="003C594A" w:rsidRDefault="003C594A" w:rsidP="003C594A">
      <w:pPr>
        <w:jc w:val="center"/>
        <w:rPr>
          <w:rFonts w:ascii="Arial Black" w:hAnsi="Arial Black"/>
          <w:sz w:val="24"/>
          <w:lang w:val="ru-RU"/>
        </w:rPr>
      </w:pPr>
      <w:r>
        <w:rPr>
          <w:rFonts w:ascii="Arial Black" w:hAnsi="Arial Black"/>
          <w:sz w:val="24"/>
          <w:lang w:val="ru-RU"/>
        </w:rPr>
        <w:t>«Регулирование ЦБ РФ деятельности коммерческих банков»</w:t>
      </w:r>
    </w:p>
    <w:p w:rsidR="00864467" w:rsidRDefault="00864467" w:rsidP="003C594A">
      <w:pPr>
        <w:jc w:val="center"/>
        <w:rPr>
          <w:rFonts w:ascii="Arial Black" w:hAnsi="Arial Black"/>
          <w:sz w:val="24"/>
          <w:lang w:val="ru-RU"/>
        </w:rPr>
      </w:pPr>
    </w:p>
    <w:p w:rsidR="003C594A" w:rsidRDefault="009C54C3" w:rsidP="003C594A">
      <w:pPr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9</w:t>
      </w:r>
      <w:r w:rsidR="003C594A">
        <w:rPr>
          <w:rFonts w:ascii="Times New Roman" w:hAnsi="Times New Roman"/>
          <w:b/>
          <w:sz w:val="32"/>
          <w:lang w:val="ru-RU"/>
        </w:rPr>
        <w:t>-</w:t>
      </w:r>
      <w:r w:rsidR="001656B4">
        <w:rPr>
          <w:rFonts w:ascii="Times New Roman" w:hAnsi="Times New Roman"/>
          <w:b/>
          <w:sz w:val="32"/>
          <w:lang w:val="ru-RU"/>
        </w:rPr>
        <w:t>1</w:t>
      </w:r>
      <w:r>
        <w:rPr>
          <w:rFonts w:ascii="Times New Roman" w:hAnsi="Times New Roman"/>
          <w:b/>
          <w:sz w:val="32"/>
          <w:lang w:val="ru-RU"/>
        </w:rPr>
        <w:t>0</w:t>
      </w:r>
      <w:r w:rsidR="003C594A">
        <w:rPr>
          <w:rFonts w:ascii="Times New Roman" w:hAnsi="Times New Roman"/>
          <w:b/>
          <w:sz w:val="32"/>
          <w:lang w:val="ru-RU"/>
        </w:rPr>
        <w:t xml:space="preserve"> февраля 201</w:t>
      </w:r>
      <w:r>
        <w:rPr>
          <w:rFonts w:ascii="Times New Roman" w:hAnsi="Times New Roman"/>
          <w:b/>
          <w:sz w:val="32"/>
          <w:lang w:val="ru-RU"/>
        </w:rPr>
        <w:t>7</w:t>
      </w:r>
      <w:r w:rsidR="003C594A">
        <w:rPr>
          <w:rFonts w:ascii="Times New Roman" w:hAnsi="Times New Roman"/>
          <w:b/>
          <w:sz w:val="32"/>
          <w:lang w:val="ru-RU"/>
        </w:rPr>
        <w:t xml:space="preserve"> года</w:t>
      </w:r>
    </w:p>
    <w:p w:rsidR="00254EEC" w:rsidRPr="00C46F64" w:rsidRDefault="00254EEC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C594A" w:rsidRDefault="009C54C3" w:rsidP="003C594A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9 </w:t>
      </w:r>
      <w:r w:rsidR="003C594A">
        <w:rPr>
          <w:rFonts w:ascii="Times New Roman" w:hAnsi="Times New Roman"/>
          <w:b/>
          <w:sz w:val="28"/>
          <w:lang w:val="ru-RU"/>
        </w:rPr>
        <w:t>февраля (четверг)</w:t>
      </w:r>
    </w:p>
    <w:p w:rsidR="002B3FA9" w:rsidRPr="00C46F64" w:rsidRDefault="002B3FA9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20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3"/>
        <w:gridCol w:w="677"/>
        <w:gridCol w:w="851"/>
        <w:gridCol w:w="33"/>
        <w:gridCol w:w="8760"/>
        <w:gridCol w:w="851"/>
        <w:gridCol w:w="33"/>
      </w:tblGrid>
      <w:tr w:rsidR="003C594A" w:rsidTr="005440AE">
        <w:trPr>
          <w:gridBefore w:val="1"/>
          <w:gridAfter w:val="1"/>
          <w:wBefore w:w="851" w:type="dxa"/>
          <w:wAfter w:w="33" w:type="dxa"/>
          <w:trHeight w:val="290"/>
        </w:trPr>
        <w:tc>
          <w:tcPr>
            <w:tcW w:w="1561" w:type="dxa"/>
            <w:gridSpan w:val="3"/>
            <w:hideMark/>
          </w:tcPr>
          <w:p w:rsidR="003C594A" w:rsidRDefault="003C594A" w:rsidP="004A55A1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1</w:t>
            </w:r>
            <w:r w:rsidR="005E7D5A">
              <w:rPr>
                <w:rFonts w:ascii="Times New Roman" w:hAnsi="Times New Roman"/>
                <w:sz w:val="26"/>
                <w:lang w:val="ru-RU"/>
              </w:rPr>
              <w:t>2.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30</w:t>
            </w:r>
            <w:r>
              <w:rPr>
                <w:rFonts w:ascii="Times New Roman" w:hAnsi="Times New Roman"/>
                <w:sz w:val="26"/>
                <w:lang w:val="ru-RU"/>
              </w:rPr>
              <w:t>-1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3.</w:t>
            </w:r>
            <w:r w:rsidR="004A55A1">
              <w:rPr>
                <w:rFonts w:ascii="Times New Roman" w:hAnsi="Times New Roman"/>
                <w:sz w:val="26"/>
                <w:lang w:val="ru-RU"/>
              </w:rPr>
              <w:t>3</w:t>
            </w:r>
            <w:r w:rsidR="005E7D5A">
              <w:rPr>
                <w:rFonts w:ascii="Times New Roman" w:hAnsi="Times New Roman"/>
                <w:sz w:val="26"/>
                <w:lang w:val="ru-RU"/>
              </w:rPr>
              <w:t>0</w:t>
            </w:r>
          </w:p>
        </w:tc>
        <w:tc>
          <w:tcPr>
            <w:tcW w:w="9644" w:type="dxa"/>
            <w:gridSpan w:val="3"/>
            <w:hideMark/>
          </w:tcPr>
          <w:p w:rsidR="003C594A" w:rsidRPr="003169A0" w:rsidRDefault="008E7F9F" w:rsidP="008E7F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Приветственный кофе, р</w:t>
            </w:r>
            <w:r w:rsidR="003C594A"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егистрация участников</w:t>
            </w:r>
          </w:p>
        </w:tc>
      </w:tr>
      <w:tr w:rsidR="003C594A" w:rsidRPr="00CC5848" w:rsidTr="003169A0">
        <w:trPr>
          <w:gridBefore w:val="2"/>
          <w:wBefore w:w="884" w:type="dxa"/>
          <w:trHeight w:val="907"/>
        </w:trPr>
        <w:tc>
          <w:tcPr>
            <w:tcW w:w="1561" w:type="dxa"/>
            <w:gridSpan w:val="3"/>
          </w:tcPr>
          <w:p w:rsidR="003C594A" w:rsidRPr="00702206" w:rsidRDefault="00255752">
            <w:pPr>
              <w:rPr>
                <w:rFonts w:ascii="Times New Roman" w:hAnsi="Times New Roman"/>
                <w:sz w:val="26"/>
                <w:lang w:val="ru-RU"/>
              </w:rPr>
            </w:pPr>
            <w:r w:rsidRPr="00255752">
              <w:rPr>
                <w:rFonts w:ascii="Times New Roman" w:hAnsi="Times New Roman"/>
                <w:sz w:val="26"/>
                <w:lang w:val="ru-RU"/>
              </w:rPr>
              <w:t>1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.</w:t>
            </w:r>
            <w:r w:rsidR="004A55A1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-19.00</w:t>
            </w: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Pr="001F5BE7" w:rsidRDefault="001F5BE7">
            <w:pPr>
              <w:rPr>
                <w:rFonts w:ascii="Times New Roman" w:hAnsi="Times New Roman"/>
                <w:sz w:val="26"/>
                <w:lang w:val="ru-RU"/>
              </w:rPr>
            </w:pPr>
            <w:r w:rsidRPr="001F5BE7">
              <w:rPr>
                <w:rFonts w:ascii="Times New Roman" w:hAnsi="Times New Roman"/>
                <w:sz w:val="26"/>
                <w:lang w:val="ru-RU"/>
              </w:rPr>
              <w:t>1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6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.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0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0-16.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30</w:t>
            </w:r>
          </w:p>
          <w:p w:rsidR="003C594A" w:rsidRPr="00702206" w:rsidRDefault="003C594A">
            <w:pPr>
              <w:pStyle w:val="3"/>
              <w:rPr>
                <w:sz w:val="26"/>
              </w:rPr>
            </w:pPr>
            <w:r w:rsidRPr="00702206">
              <w:rPr>
                <w:sz w:val="26"/>
              </w:rPr>
              <w:t>Кофе-пауза</w:t>
            </w: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lang w:val="ru-RU"/>
              </w:rPr>
            </w:pPr>
          </w:p>
          <w:p w:rsidR="005440AE" w:rsidRPr="00702206" w:rsidRDefault="005440AE">
            <w:pPr>
              <w:rPr>
                <w:rFonts w:ascii="Times New Roman" w:hAnsi="Times New Roman"/>
                <w:lang w:val="ru-RU"/>
              </w:rPr>
            </w:pPr>
          </w:p>
          <w:p w:rsidR="003712A5" w:rsidRDefault="003712A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712A5" w:rsidRDefault="003712A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454E2" w:rsidRDefault="00A454E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102F" w:rsidRDefault="001210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102F" w:rsidRDefault="001210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102F" w:rsidRDefault="001210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47C4F" w:rsidRDefault="00447C4F" w:rsidP="00447C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19.00-21.30                            </w:t>
            </w:r>
          </w:p>
          <w:p w:rsidR="00447C4F" w:rsidRDefault="00447C4F" w:rsidP="00447C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22.00-23.00</w:t>
            </w:r>
          </w:p>
          <w:p w:rsidR="00447C4F" w:rsidRDefault="00447C4F" w:rsidP="00447C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23.00-24.00</w:t>
            </w:r>
          </w:p>
          <w:p w:rsidR="00F14790" w:rsidRPr="00702206" w:rsidRDefault="00447C4F" w:rsidP="00447C4F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22.00-02.00</w:t>
            </w:r>
          </w:p>
        </w:tc>
        <w:tc>
          <w:tcPr>
            <w:tcW w:w="9644" w:type="dxa"/>
            <w:gridSpan w:val="3"/>
          </w:tcPr>
          <w:tbl>
            <w:tblPr>
              <w:tblW w:w="9644" w:type="dxa"/>
              <w:tblLayout w:type="fixed"/>
              <w:tblLook w:val="04A0" w:firstRow="1" w:lastRow="0" w:firstColumn="1" w:lastColumn="0" w:noHBand="0" w:noVBand="1"/>
            </w:tblPr>
            <w:tblGrid>
              <w:gridCol w:w="9644"/>
            </w:tblGrid>
            <w:tr w:rsidR="0063233F" w:rsidRPr="008D0072" w:rsidTr="0063233F">
              <w:trPr>
                <w:trHeight w:val="959"/>
              </w:trPr>
              <w:tc>
                <w:tcPr>
                  <w:tcW w:w="9644" w:type="dxa"/>
                </w:tcPr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lastRenderedPageBreak/>
                    <w:t>«Актуальные вопросы банковского регулирования и надзора»</w:t>
                  </w:r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Ведущий встречи</w:t>
                  </w:r>
                  <w:r w:rsidRPr="003169A0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:</w:t>
                  </w: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Президент Ассоциации «Россия»</w:t>
                  </w:r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Аксаков Анатолий Геннадьевич</w:t>
                  </w:r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Председатель Банка России</w:t>
                  </w:r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Набиуллина</w:t>
                  </w:r>
                  <w:proofErr w:type="spellEnd"/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Эльвира </w:t>
                  </w:r>
                  <w:proofErr w:type="spellStart"/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Сахипзадовна</w:t>
                  </w:r>
                  <w:proofErr w:type="spellEnd"/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1-й Заместитель Председателя ЦБ РФ</w:t>
                  </w:r>
                </w:p>
                <w:p w:rsidR="0063233F" w:rsidRPr="003169A0" w:rsidRDefault="00670C6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Тулин</w:t>
                  </w:r>
                  <w:proofErr w:type="spellEnd"/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Дмитрий Владиславович</w:t>
                  </w:r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1-й Заместитель Председателя ЦБ РФ</w:t>
                  </w:r>
                </w:p>
                <w:p w:rsidR="0063233F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Швецов Сергей Анатольевич</w:t>
                  </w:r>
                </w:p>
                <w:p w:rsidR="00864467" w:rsidRDefault="00864467" w:rsidP="008363CE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1-й Заместитель </w:t>
                  </w:r>
                  <w:r w:rsidR="008363CE" w:rsidRPr="008363CE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Председател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я</w:t>
                  </w:r>
                  <w:r w:rsidR="008363CE" w:rsidRPr="008363CE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Комитета СФ РФ по бюджету и </w:t>
                  </w:r>
                </w:p>
                <w:p w:rsidR="008363CE" w:rsidRPr="008363CE" w:rsidRDefault="008363CE" w:rsidP="008363CE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8363CE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финансовым рынкам</w:t>
                  </w:r>
                </w:p>
                <w:p w:rsidR="008363CE" w:rsidRPr="008363CE" w:rsidRDefault="00864467" w:rsidP="008363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Журавлёв </w:t>
                  </w:r>
                  <w:r w:rsidR="001C6808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Николай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Андре</w:t>
                  </w:r>
                  <w:r w:rsidR="001C6808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евич</w:t>
                  </w:r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Заместитель Председателя ЦБ РФ</w:t>
                  </w:r>
                </w:p>
                <w:p w:rsidR="009C54C3" w:rsidRPr="003169A0" w:rsidRDefault="009C54C3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3169A0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Поздышев</w:t>
                  </w:r>
                  <w:proofErr w:type="spellEnd"/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Василий</w:t>
                  </w:r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Анатольевич</w:t>
                  </w:r>
                </w:p>
                <w:p w:rsidR="00661568" w:rsidRDefault="0063233F" w:rsidP="003169A0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Генеральный директор </w:t>
                  </w:r>
                  <w:r w:rsidR="00661568" w:rsidRPr="0066156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Государственной корпорации</w:t>
                  </w:r>
                </w:p>
                <w:p w:rsidR="0063233F" w:rsidRPr="00661568" w:rsidRDefault="00661568" w:rsidP="003169A0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66156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"Агентство по страхованию вкладов" </w:t>
                  </w:r>
                </w:p>
                <w:p w:rsidR="0063233F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Исаев Юрий Олегович</w:t>
                  </w:r>
                </w:p>
                <w:p w:rsidR="00C46F64" w:rsidRDefault="00C46F64" w:rsidP="00C46F64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Заместитель Председателя ЦБ РФ</w:t>
                  </w:r>
                </w:p>
                <w:p w:rsidR="00C46F64" w:rsidRDefault="00C46F64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Полякова Ольга Васильевна</w:t>
                  </w:r>
                </w:p>
                <w:p w:rsidR="0012102F" w:rsidRPr="003169A0" w:rsidRDefault="0012102F" w:rsidP="0012102F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Заместитель</w:t>
                  </w: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Председателя</w:t>
                  </w: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ЦБ</w:t>
                  </w: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РФ</w:t>
                  </w:r>
                </w:p>
                <w:p w:rsidR="0012102F" w:rsidRPr="003169A0" w:rsidRDefault="0012102F" w:rsidP="0012102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Скоробогатова Ольга Николаевна</w:t>
                  </w:r>
                </w:p>
                <w:p w:rsidR="00A454E2" w:rsidRPr="003169A0" w:rsidRDefault="00A454E2" w:rsidP="00A454E2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Заместитель Председателя ЦБ РФ</w:t>
                  </w:r>
                </w:p>
                <w:p w:rsidR="00A454E2" w:rsidRPr="003169A0" w:rsidRDefault="00A454E2" w:rsidP="00A454E2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proofErr w:type="spellStart"/>
                  <w:r w:rsidRPr="003169A0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Скобелкин</w:t>
                  </w:r>
                  <w:proofErr w:type="spellEnd"/>
                  <w:r w:rsidRPr="003169A0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 Дмитрий Германович</w:t>
                  </w:r>
                </w:p>
                <w:p w:rsidR="00A454E2" w:rsidRDefault="00A454E2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Заместитель директора Федеральной службы по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финансовому</w:t>
                  </w:r>
                  <w:proofErr w:type="gramEnd"/>
                </w:p>
                <w:p w:rsidR="0063233F" w:rsidRPr="003169A0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мониторингу РФ</w:t>
                  </w:r>
                </w:p>
                <w:p w:rsidR="0063233F" w:rsidRPr="003169A0" w:rsidRDefault="00A454E2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Бобрышева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 Галина Владимировна</w:t>
                  </w:r>
                </w:p>
                <w:p w:rsidR="002D426C" w:rsidRPr="003169A0" w:rsidRDefault="002D426C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Директор </w:t>
                  </w: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Юридического</w:t>
                  </w: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Департамента</w:t>
                  </w: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ЦБ</w:t>
                  </w:r>
                  <w:r w:rsidRPr="003169A0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РФ</w:t>
                  </w:r>
                </w:p>
                <w:p w:rsidR="0063233F" w:rsidRDefault="002D426C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3169A0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Гузнов</w:t>
                  </w:r>
                  <w:proofErr w:type="spellEnd"/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Алексей</w:t>
                  </w:r>
                  <w:r w:rsidRPr="003169A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3169A0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Геннадьевич</w:t>
                  </w:r>
                </w:p>
                <w:p w:rsidR="0012102F" w:rsidRPr="0012102F" w:rsidRDefault="0012102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12102F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Директор Департамента развития финансовых рынков ЦБ РФ</w:t>
                  </w:r>
                </w:p>
                <w:p w:rsidR="0012102F" w:rsidRDefault="0012102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Чайковская Елена Викторовна</w:t>
                  </w:r>
                </w:p>
                <w:p w:rsidR="00CC5848" w:rsidRPr="00CC5848" w:rsidRDefault="00CC5848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CC5848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И.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C5848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о.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C5848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руководителя Службы анализа рисков</w:t>
                  </w:r>
                </w:p>
                <w:p w:rsidR="005440AE" w:rsidRPr="00CC5848" w:rsidRDefault="00CC5848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CC5848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Мирук</w:t>
                  </w:r>
                  <w:proofErr w:type="spellEnd"/>
                  <w:r w:rsidRPr="00CC5848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Татьяна Николаевна</w:t>
                  </w:r>
                </w:p>
                <w:p w:rsidR="0012102F" w:rsidRPr="00CC5848" w:rsidRDefault="0012102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</w:p>
                <w:p w:rsidR="00447C4F" w:rsidRPr="005440AE" w:rsidRDefault="00447C4F" w:rsidP="00447C4F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5440AE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lastRenderedPageBreak/>
                    <w:t>Ужин с музыкальной программой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.</w:t>
                  </w:r>
                </w:p>
                <w:p w:rsidR="00447C4F" w:rsidRDefault="00447C4F" w:rsidP="00447C4F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5440AE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Продолжение вечера в Пансионате, бар «Причал» (работа до 2.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0</w:t>
                  </w:r>
                  <w:r w:rsidRPr="005440AE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0)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.</w:t>
                  </w:r>
                </w:p>
                <w:p w:rsidR="00447C4F" w:rsidRDefault="00447C4F" w:rsidP="00447C4F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Шашлык у Пансионата.</w:t>
                  </w:r>
                </w:p>
                <w:p w:rsidR="0012102F" w:rsidRDefault="00447C4F" w:rsidP="00447C4F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2DEE"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  <w:lang w:val="ru-RU"/>
                    </w:rPr>
                    <w:t>Соревнование по боулингу, личное первенство.</w:t>
                  </w:r>
                </w:p>
                <w:p w:rsidR="005440AE" w:rsidRPr="00F92DEE" w:rsidRDefault="005440AE" w:rsidP="00A454E2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3169A0" w:rsidRDefault="003169A0" w:rsidP="001F5F3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C594A" w:rsidRPr="003169A0" w:rsidRDefault="005440AE" w:rsidP="003169A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                        </w:t>
            </w:r>
            <w:r w:rsidR="001F5F35" w:rsidRPr="003169A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 февраля (пятница)</w:t>
            </w:r>
          </w:p>
        </w:tc>
      </w:tr>
      <w:tr w:rsidR="009F4C02" w:rsidRPr="006448DB" w:rsidTr="003169A0">
        <w:trPr>
          <w:gridAfter w:val="2"/>
          <w:wAfter w:w="884" w:type="dxa"/>
          <w:trHeight w:val="708"/>
        </w:trPr>
        <w:tc>
          <w:tcPr>
            <w:tcW w:w="1561" w:type="dxa"/>
            <w:gridSpan w:val="3"/>
          </w:tcPr>
          <w:p w:rsidR="009F4C02" w:rsidRPr="008E7F9F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lastRenderedPageBreak/>
              <w:t>10.00-13.00</w:t>
            </w:r>
          </w:p>
          <w:p w:rsidR="009F4C02" w:rsidRPr="00583E0A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F4C02" w:rsidRPr="00583E0A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F4C02" w:rsidRPr="008E7F9F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Кофе-пауза</w:t>
            </w:r>
          </w:p>
          <w:p w:rsidR="009F4C02" w:rsidRDefault="009F4C02" w:rsidP="003E3B58">
            <w:pPr>
              <w:rPr>
                <w:rFonts w:ascii="Times New Roman" w:hAnsi="Times New Roman"/>
                <w:i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11.30-11.45</w:t>
            </w:r>
          </w:p>
          <w:p w:rsidR="009F4C02" w:rsidRPr="006A071B" w:rsidRDefault="009F4C02" w:rsidP="003E3B58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i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i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169A0" w:rsidRDefault="003169A0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663FD" w:rsidRDefault="003663FD" w:rsidP="003E3B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F4A87" w:rsidRDefault="00EF4A87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EF4A87" w:rsidRDefault="00EF4A87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CC5848" w:rsidRDefault="00CC5848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CC5848" w:rsidRDefault="00CC5848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F4C02" w:rsidRPr="001E162E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  <w:bookmarkStart w:id="0" w:name="_GoBack"/>
            <w:bookmarkEnd w:id="0"/>
            <w:r w:rsidRPr="001E162E">
              <w:rPr>
                <w:rFonts w:ascii="Times New Roman" w:hAnsi="Times New Roman"/>
                <w:sz w:val="26"/>
                <w:lang w:val="ru-RU"/>
              </w:rPr>
              <w:t>13.00-14.00</w:t>
            </w:r>
          </w:p>
          <w:p w:rsidR="009F4C02" w:rsidRPr="00521B9F" w:rsidRDefault="009F4C02" w:rsidP="003E3B58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  <w:tc>
          <w:tcPr>
            <w:tcW w:w="9644" w:type="dxa"/>
            <w:gridSpan w:val="3"/>
          </w:tcPr>
          <w:p w:rsidR="009F4C02" w:rsidRPr="003169A0" w:rsidRDefault="009F4C02" w:rsidP="003E3B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Круглый стол</w:t>
            </w:r>
            <w:r w:rsidR="005440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«Практические </w:t>
            </w:r>
            <w:r w:rsidRPr="003169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вопросы надзора и регулирования </w:t>
            </w:r>
          </w:p>
          <w:p w:rsidR="009F4C02" w:rsidRPr="003169A0" w:rsidRDefault="009F4C02" w:rsidP="003E3B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деятельности кредитных организаций»</w:t>
            </w:r>
          </w:p>
          <w:p w:rsidR="009F4C02" w:rsidRPr="003169A0" w:rsidRDefault="009F4C02" w:rsidP="003E3B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круглого стола: </w:t>
            </w:r>
            <w:proofErr w:type="spellStart"/>
            <w:r w:rsidRPr="003169A0">
              <w:rPr>
                <w:rFonts w:ascii="Times New Roman" w:hAnsi="Times New Roman" w:hint="eastAsia"/>
                <w:b/>
                <w:i/>
                <w:sz w:val="28"/>
                <w:szCs w:val="28"/>
                <w:lang w:val="ru-RU"/>
              </w:rPr>
              <w:t>Ветрова</w:t>
            </w:r>
            <w:proofErr w:type="spellEnd"/>
            <w:r w:rsidRPr="003169A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b/>
                <w:i/>
                <w:sz w:val="28"/>
                <w:szCs w:val="28"/>
                <w:lang w:val="ru-RU"/>
              </w:rPr>
              <w:t>Алина</w:t>
            </w:r>
            <w:r w:rsidRPr="003169A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b/>
                <w:i/>
                <w:sz w:val="28"/>
                <w:szCs w:val="28"/>
                <w:lang w:val="ru-RU"/>
              </w:rPr>
              <w:t>Владимировна</w:t>
            </w:r>
            <w:r w:rsidRPr="003169A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,</w:t>
            </w:r>
            <w:r w:rsidR="005440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вице-президент Ассоциация региональных банков России</w:t>
            </w:r>
          </w:p>
          <w:p w:rsidR="009F4C02" w:rsidRPr="003169A0" w:rsidRDefault="005440AE" w:rsidP="003663FD">
            <w:pPr>
              <w:pStyle w:val="a5"/>
              <w:numPr>
                <w:ilvl w:val="0"/>
                <w:numId w:val="1"/>
              </w:numPr>
              <w:ind w:left="4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Надзорный календарь</w:t>
            </w:r>
            <w:r w:rsidR="009F4C02"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Банка России на 2017-2018 годы </w:t>
            </w:r>
            <w:r w:rsidR="009F4C02"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F4C02" w:rsidRPr="003169A0">
              <w:rPr>
                <w:rFonts w:ascii="Times New Roman" w:hAnsi="Times New Roman"/>
                <w:sz w:val="28"/>
                <w:szCs w:val="28"/>
                <w:lang w:val="ru-RU"/>
              </w:rPr>
              <w:t>текущие вопросы</w:t>
            </w:r>
            <w:r w:rsidR="00165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регулирования и надзора;</w:t>
            </w:r>
          </w:p>
          <w:p w:rsidR="009F4C02" w:rsidRPr="003169A0" w:rsidRDefault="009F4C02" w:rsidP="001F2B2D">
            <w:pPr>
              <w:pStyle w:val="a5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Новации Банка России по обязательным нормативам банков. В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несени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изменений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в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Инструкцию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139-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от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03.12.2012 «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Об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обязательных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нормативах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банков»</w:t>
            </w:r>
            <w:r w:rsidR="00165AF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4C02" w:rsidRPr="003169A0" w:rsidRDefault="009F4C02" w:rsidP="001F2B2D">
            <w:pPr>
              <w:pStyle w:val="a5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О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внесении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изменений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в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Положение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Банка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России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от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26.03.2004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№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254-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П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О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порядке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формирования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кредитными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организациями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резервов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на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возможные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потери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по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ссудам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по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ссудной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и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приравненной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к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ней</w:t>
            </w: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69A0">
              <w:rPr>
                <w:rFonts w:ascii="Times New Roman" w:hAnsi="Times New Roman" w:hint="eastAsia"/>
                <w:sz w:val="28"/>
                <w:szCs w:val="28"/>
                <w:lang w:val="ru-RU"/>
              </w:rPr>
              <w:t>задолженности»</w:t>
            </w:r>
            <w:r w:rsidR="00165AF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4C02" w:rsidRPr="003169A0" w:rsidRDefault="005440AE" w:rsidP="00C51765">
            <w:pPr>
              <w:pStyle w:val="a5"/>
              <w:numPr>
                <w:ilvl w:val="0"/>
                <w:numId w:val="1"/>
              </w:numPr>
              <w:ind w:left="4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консультационном надзоре как </w:t>
            </w:r>
            <w:r w:rsidR="009F4C02"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мерах раннего предупреждения системных рисков</w:t>
            </w:r>
            <w:r w:rsidR="00165AF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4C02" w:rsidRPr="003169A0" w:rsidRDefault="009F4C02" w:rsidP="00C51765">
            <w:pPr>
              <w:pStyle w:val="a5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Актуальные вопросы выполнения кредитными организациями требований Федерального закона №115-ФЗ</w:t>
            </w:r>
            <w:r w:rsidR="00165AF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4C02" w:rsidRPr="003169A0" w:rsidRDefault="009F4C02" w:rsidP="00C51765">
            <w:pPr>
              <w:pStyle w:val="a5"/>
              <w:numPr>
                <w:ilvl w:val="0"/>
                <w:numId w:val="1"/>
              </w:numPr>
              <w:ind w:left="175" w:hanging="9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Новое в обязательных резервных требованиях. Положение ЦБ РФ №507-П от 01.12.2015 г.</w:t>
            </w:r>
            <w:r w:rsidR="00165AF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4A87" w:rsidRPr="00EF4A87" w:rsidRDefault="009F4C02" w:rsidP="00C51765">
            <w:pPr>
              <w:pStyle w:val="a5"/>
              <w:numPr>
                <w:ilvl w:val="0"/>
                <w:numId w:val="1"/>
              </w:numPr>
              <w:ind w:left="175" w:hanging="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Текущие </w:t>
            </w:r>
            <w:r w:rsidR="005440AE" w:rsidRPr="00C51765">
              <w:rPr>
                <w:rFonts w:ascii="Times New Roman" w:hAnsi="Times New Roman"/>
                <w:sz w:val="28"/>
                <w:szCs w:val="28"/>
                <w:lang w:val="ru-RU"/>
              </w:rPr>
              <w:t>вопросы инспекционных проверок кредитных организаций</w:t>
            </w:r>
            <w:r w:rsidRPr="00C517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5176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  <w:p w:rsidR="009F4C02" w:rsidRPr="00C51765" w:rsidRDefault="00535F3B" w:rsidP="00EF4A87">
            <w:pPr>
              <w:pStyle w:val="a5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176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Лобанов Алексей Анатольевич</w:t>
            </w:r>
            <w:r w:rsidRPr="00C51765">
              <w:rPr>
                <w:rFonts w:ascii="Times New Roman" w:hAnsi="Times New Roman"/>
                <w:sz w:val="28"/>
                <w:szCs w:val="28"/>
                <w:lang w:val="ru-RU"/>
              </w:rPr>
              <w:t>, директор Департамента банковского регулирования ЦБ РФ,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5C2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Подстреха</w:t>
            </w:r>
            <w:proofErr w:type="spellEnd"/>
            <w:r w:rsidR="007E5C2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Ольга Юрьевна</w:t>
            </w:r>
            <w:r w:rsidR="003663FD" w:rsidRPr="00C5176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,</w:t>
            </w:r>
            <w:r w:rsidR="007E5C2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7E5C2F" w:rsidRPr="007E5C2F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="003663FD" w:rsidRPr="00C5176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3663FD" w:rsidRPr="00C51765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="007E5C2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9F4C02"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</w:t>
            </w:r>
            <w:r w:rsidR="003663FD" w:rsidRPr="00C517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9F4C02"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банковского надзора</w:t>
            </w:r>
            <w:r w:rsidR="00C51765"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ЦБ РФ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F4C02"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C5848" w:rsidRPr="00CC584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Ключевский Сергей Анатольевич</w:t>
            </w:r>
            <w:r w:rsid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CC5848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</w:t>
            </w:r>
            <w:r w:rsidR="001210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Департамента </w:t>
            </w:r>
            <w:r w:rsidR="009F4C02" w:rsidRPr="00C51765">
              <w:rPr>
                <w:rFonts w:ascii="Times New Roman" w:hAnsi="Times New Roman"/>
                <w:sz w:val="28"/>
                <w:szCs w:val="28"/>
                <w:lang w:val="ru-RU"/>
              </w:rPr>
              <w:t>финансового мониторинга и валютного контроля ЦБ РФ,</w:t>
            </w:r>
            <w:r w:rsidR="003169A0"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5848" w:rsidRPr="00CC584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Грекова</w:t>
            </w:r>
            <w:proofErr w:type="spellEnd"/>
            <w:r w:rsidR="00CC5848" w:rsidRPr="00CC584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Татьяна Владимировна</w:t>
            </w:r>
            <w:r w:rsidR="00CC5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0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экономический </w:t>
            </w:r>
            <w:r w:rsidR="00CC5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советник Департамента </w:t>
            </w:r>
            <w:r w:rsidR="00CC5848"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финансового мониторинга и валютного контроля ЦБ РФ, </w:t>
            </w:r>
            <w:r w:rsidR="00CC5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1765" w:rsidRPr="00EF4A8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Мирук</w:t>
            </w:r>
            <w:proofErr w:type="spellEnd"/>
            <w:r w:rsidR="00C51765" w:rsidRPr="00EF4A8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EF4A87" w:rsidRPr="00EF4A8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Татьяна Николаевна</w:t>
            </w:r>
            <w:r w:rsidR="00EF4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и. о. руководителя </w:t>
            </w:r>
            <w:r w:rsidR="009F4C02" w:rsidRP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Службы анализа рисков ЦБ РФ, </w:t>
            </w:r>
            <w:r w:rsidR="00C51765" w:rsidRPr="00EF4A8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Королёва Елена Владимировна</w:t>
            </w:r>
            <w:proofErr w:type="gramStart"/>
            <w:r w:rsid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1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руководителя </w:t>
            </w:r>
            <w:r w:rsidR="009F4C02" w:rsidRPr="00C51765">
              <w:rPr>
                <w:rFonts w:ascii="Times New Roman" w:hAnsi="Times New Roman"/>
                <w:sz w:val="28"/>
                <w:szCs w:val="28"/>
                <w:lang w:val="ru-RU"/>
              </w:rPr>
              <w:t>Главной инспекции ЦБ РФ.</w:t>
            </w:r>
          </w:p>
          <w:p w:rsidR="003663FD" w:rsidRDefault="003663FD" w:rsidP="005440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C02" w:rsidRPr="003169A0" w:rsidRDefault="009F4C02" w:rsidP="005440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9A0"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  <w:p w:rsidR="009F4C02" w:rsidRPr="003169A0" w:rsidRDefault="009F4C02" w:rsidP="00DD11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47C4F" w:rsidRPr="00AE2C60" w:rsidRDefault="00447C4F" w:rsidP="00447C4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t>Оргкомитет:</w:t>
      </w:r>
    </w:p>
    <w:p w:rsidR="00447C4F" w:rsidRPr="00AE2C60" w:rsidRDefault="00447C4F" w:rsidP="00447C4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t>Ассоциация региональных банков России</w:t>
      </w:r>
    </w:p>
    <w:p w:rsidR="00447C4F" w:rsidRPr="00AE2C60" w:rsidRDefault="00447C4F" w:rsidP="00447C4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t>Учебно-методический центр</w:t>
      </w:r>
    </w:p>
    <w:p w:rsidR="00447C4F" w:rsidRPr="00AE2C60" w:rsidRDefault="00447C4F" w:rsidP="00447C4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fldChar w:fldCharType="begin"/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instrText>SYMBOL</w:instrText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instrText xml:space="preserve"> 40 \</w:instrTex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instrText>f</w:instrText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instrText>Wingdings</w:instrText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instrText>" \</w:instrTex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instrText>s</w:instrText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instrText xml:space="preserve"> 9</w:instrText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fldChar w:fldCharType="separate"/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t>(</w:t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fldChar w:fldCharType="end"/>
      </w:r>
      <w:r w:rsidRPr="00AE2C60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(495) 785-29-93,785-29-88 ,</w:t>
      </w:r>
    </w:p>
    <w:p w:rsidR="00447C4F" w:rsidRPr="00447C4F" w:rsidRDefault="00447C4F" w:rsidP="00447C4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E2C60">
        <w:rPr>
          <w:rFonts w:ascii="Times New Roman" w:hAnsi="Times New Roman"/>
          <w:b/>
          <w:bCs/>
          <w:iCs/>
          <w:sz w:val="28"/>
          <w:szCs w:val="28"/>
        </w:rPr>
        <w:t>e</w:t>
      </w:r>
      <w:r w:rsidRPr="00447C4F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mail</w:t>
      </w:r>
      <w:proofErr w:type="gramEnd"/>
      <w:r w:rsidRPr="00447C4F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cpk</w:t>
      </w:r>
      <w:r w:rsidRPr="00447C4F">
        <w:rPr>
          <w:rFonts w:ascii="Times New Roman" w:hAnsi="Times New Roman"/>
          <w:b/>
          <w:bCs/>
          <w:iCs/>
          <w:sz w:val="28"/>
          <w:szCs w:val="28"/>
        </w:rPr>
        <w:t>@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asros</w:t>
      </w:r>
      <w:r w:rsidRPr="00447C4F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ru</w:t>
      </w:r>
      <w:r w:rsidRPr="00447C4F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hyperlink r:id="rId8" w:history="1">
        <w:r w:rsidRPr="00AE2C60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mts</w:t>
        </w:r>
        <w:r w:rsidRPr="00447C4F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@</w:t>
        </w:r>
        <w:r w:rsidRPr="00AE2C60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asros</w:t>
        </w:r>
        <w:r w:rsidRPr="00447C4F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.</w:t>
        </w:r>
        <w:r w:rsidRPr="00AE2C60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ru</w:t>
        </w:r>
      </w:hyperlink>
      <w:r w:rsidRPr="00447C4F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hyperlink r:id="rId9" w:history="1">
        <w:r w:rsidRPr="00AE2C60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kmd</w:t>
        </w:r>
        <w:r w:rsidRPr="00447C4F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@</w:t>
        </w:r>
        <w:r w:rsidRPr="00AE2C60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asros</w:t>
        </w:r>
        <w:r w:rsidRPr="00447C4F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.</w:t>
        </w:r>
        <w:r w:rsidRPr="00AE2C60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</w:rPr>
          <w:t>ru</w:t>
        </w:r>
      </w:hyperlink>
      <w:r w:rsidRPr="00447C4F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kv</w:t>
      </w:r>
      <w:r w:rsidRPr="00447C4F">
        <w:rPr>
          <w:rFonts w:ascii="Times New Roman" w:hAnsi="Times New Roman"/>
          <w:b/>
          <w:bCs/>
          <w:iCs/>
          <w:sz w:val="28"/>
          <w:szCs w:val="28"/>
        </w:rPr>
        <w:t>@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asros</w:t>
      </w:r>
      <w:r w:rsidRPr="00447C4F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ru</w:t>
      </w:r>
    </w:p>
    <w:p w:rsidR="00447C4F" w:rsidRPr="00AE2C60" w:rsidRDefault="00447C4F" w:rsidP="00447C4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</w:rPr>
        <w:t>www.asros.ru</w:t>
      </w:r>
    </w:p>
    <w:p w:rsidR="001F2B2D" w:rsidRDefault="001F2B2D" w:rsidP="007E5C2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sectPr w:rsidR="001F2B2D" w:rsidSect="003D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56"/>
    <w:multiLevelType w:val="hybridMultilevel"/>
    <w:tmpl w:val="B104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A"/>
    <w:rsid w:val="00007968"/>
    <w:rsid w:val="00073681"/>
    <w:rsid w:val="000959C2"/>
    <w:rsid w:val="000B1010"/>
    <w:rsid w:val="000B4F7A"/>
    <w:rsid w:val="000F5085"/>
    <w:rsid w:val="000F63A3"/>
    <w:rsid w:val="0012102F"/>
    <w:rsid w:val="00125B82"/>
    <w:rsid w:val="00130E5E"/>
    <w:rsid w:val="00136E07"/>
    <w:rsid w:val="001612D1"/>
    <w:rsid w:val="00162CF6"/>
    <w:rsid w:val="001656B4"/>
    <w:rsid w:val="00165AFC"/>
    <w:rsid w:val="001852E6"/>
    <w:rsid w:val="001A2510"/>
    <w:rsid w:val="001A7970"/>
    <w:rsid w:val="001B2D3C"/>
    <w:rsid w:val="001B54AB"/>
    <w:rsid w:val="001C6808"/>
    <w:rsid w:val="001D15C7"/>
    <w:rsid w:val="001E162E"/>
    <w:rsid w:val="001F2B2D"/>
    <w:rsid w:val="001F57AF"/>
    <w:rsid w:val="001F5BE7"/>
    <w:rsid w:val="001F5F35"/>
    <w:rsid w:val="001F7C6B"/>
    <w:rsid w:val="00211AC5"/>
    <w:rsid w:val="002155E4"/>
    <w:rsid w:val="00254EEC"/>
    <w:rsid w:val="00255752"/>
    <w:rsid w:val="002560C0"/>
    <w:rsid w:val="00260E3E"/>
    <w:rsid w:val="00265763"/>
    <w:rsid w:val="00267E19"/>
    <w:rsid w:val="00282DCA"/>
    <w:rsid w:val="002A7244"/>
    <w:rsid w:val="002B3FA9"/>
    <w:rsid w:val="002B5234"/>
    <w:rsid w:val="002D426C"/>
    <w:rsid w:val="003056C1"/>
    <w:rsid w:val="003169A0"/>
    <w:rsid w:val="0032174F"/>
    <w:rsid w:val="00335AC6"/>
    <w:rsid w:val="003433A8"/>
    <w:rsid w:val="0034785D"/>
    <w:rsid w:val="00365044"/>
    <w:rsid w:val="0036621B"/>
    <w:rsid w:val="003663FD"/>
    <w:rsid w:val="003712A5"/>
    <w:rsid w:val="00373D5D"/>
    <w:rsid w:val="0038271B"/>
    <w:rsid w:val="003B06FA"/>
    <w:rsid w:val="003C594A"/>
    <w:rsid w:val="003D12BF"/>
    <w:rsid w:val="003E3B58"/>
    <w:rsid w:val="004068D0"/>
    <w:rsid w:val="00407C67"/>
    <w:rsid w:val="00447C4F"/>
    <w:rsid w:val="00465418"/>
    <w:rsid w:val="00484D38"/>
    <w:rsid w:val="004A55A1"/>
    <w:rsid w:val="004E1B8A"/>
    <w:rsid w:val="005005F4"/>
    <w:rsid w:val="0051098B"/>
    <w:rsid w:val="00526E49"/>
    <w:rsid w:val="00535F3B"/>
    <w:rsid w:val="005440AE"/>
    <w:rsid w:val="00546464"/>
    <w:rsid w:val="00561D7F"/>
    <w:rsid w:val="00583E0A"/>
    <w:rsid w:val="0059194C"/>
    <w:rsid w:val="005A5844"/>
    <w:rsid w:val="005A5C13"/>
    <w:rsid w:val="005A5C73"/>
    <w:rsid w:val="005D332C"/>
    <w:rsid w:val="005D6ECD"/>
    <w:rsid w:val="005E0156"/>
    <w:rsid w:val="005E7D5A"/>
    <w:rsid w:val="0061215B"/>
    <w:rsid w:val="0063233F"/>
    <w:rsid w:val="006448DB"/>
    <w:rsid w:val="00661568"/>
    <w:rsid w:val="00670C6F"/>
    <w:rsid w:val="00677346"/>
    <w:rsid w:val="006A071B"/>
    <w:rsid w:val="006D2CE7"/>
    <w:rsid w:val="006F1F41"/>
    <w:rsid w:val="00702206"/>
    <w:rsid w:val="00712931"/>
    <w:rsid w:val="0071408D"/>
    <w:rsid w:val="00715444"/>
    <w:rsid w:val="00717C25"/>
    <w:rsid w:val="007272CC"/>
    <w:rsid w:val="00771464"/>
    <w:rsid w:val="00776D55"/>
    <w:rsid w:val="007A6EC7"/>
    <w:rsid w:val="007A70F1"/>
    <w:rsid w:val="007A7C0A"/>
    <w:rsid w:val="007B4B34"/>
    <w:rsid w:val="007E5C2F"/>
    <w:rsid w:val="007F731C"/>
    <w:rsid w:val="008363CE"/>
    <w:rsid w:val="00857D86"/>
    <w:rsid w:val="008632EC"/>
    <w:rsid w:val="00864467"/>
    <w:rsid w:val="008D0072"/>
    <w:rsid w:val="008E6F09"/>
    <w:rsid w:val="008E7F9F"/>
    <w:rsid w:val="008F63CE"/>
    <w:rsid w:val="0091315D"/>
    <w:rsid w:val="00917D33"/>
    <w:rsid w:val="00954F8A"/>
    <w:rsid w:val="00965BBD"/>
    <w:rsid w:val="009665EB"/>
    <w:rsid w:val="00976956"/>
    <w:rsid w:val="009866B0"/>
    <w:rsid w:val="00994B21"/>
    <w:rsid w:val="00996BFD"/>
    <w:rsid w:val="009B413B"/>
    <w:rsid w:val="009C54C3"/>
    <w:rsid w:val="009F4C02"/>
    <w:rsid w:val="00A07AA3"/>
    <w:rsid w:val="00A27144"/>
    <w:rsid w:val="00A454E2"/>
    <w:rsid w:val="00A704B7"/>
    <w:rsid w:val="00AE2C60"/>
    <w:rsid w:val="00B20BF9"/>
    <w:rsid w:val="00B30C4A"/>
    <w:rsid w:val="00B40537"/>
    <w:rsid w:val="00B50972"/>
    <w:rsid w:val="00B74B31"/>
    <w:rsid w:val="00B74BC5"/>
    <w:rsid w:val="00B97DB2"/>
    <w:rsid w:val="00BB1911"/>
    <w:rsid w:val="00BB3B6B"/>
    <w:rsid w:val="00BC4698"/>
    <w:rsid w:val="00BC5C36"/>
    <w:rsid w:val="00BC60A7"/>
    <w:rsid w:val="00C039D2"/>
    <w:rsid w:val="00C10C7F"/>
    <w:rsid w:val="00C1106A"/>
    <w:rsid w:val="00C2248B"/>
    <w:rsid w:val="00C2257F"/>
    <w:rsid w:val="00C4102D"/>
    <w:rsid w:val="00C46F64"/>
    <w:rsid w:val="00C51765"/>
    <w:rsid w:val="00C52F10"/>
    <w:rsid w:val="00C6004D"/>
    <w:rsid w:val="00CA7F55"/>
    <w:rsid w:val="00CB5054"/>
    <w:rsid w:val="00CC1F8E"/>
    <w:rsid w:val="00CC5848"/>
    <w:rsid w:val="00CD18AE"/>
    <w:rsid w:val="00CE17BB"/>
    <w:rsid w:val="00D41681"/>
    <w:rsid w:val="00D52BCF"/>
    <w:rsid w:val="00D577FC"/>
    <w:rsid w:val="00D57BB7"/>
    <w:rsid w:val="00D63E6F"/>
    <w:rsid w:val="00D65247"/>
    <w:rsid w:val="00D739BD"/>
    <w:rsid w:val="00DC1777"/>
    <w:rsid w:val="00DD112C"/>
    <w:rsid w:val="00DD7B72"/>
    <w:rsid w:val="00E518D9"/>
    <w:rsid w:val="00E52305"/>
    <w:rsid w:val="00E8252B"/>
    <w:rsid w:val="00ED1C38"/>
    <w:rsid w:val="00EE0A3C"/>
    <w:rsid w:val="00EE5083"/>
    <w:rsid w:val="00EE7A42"/>
    <w:rsid w:val="00EF44E3"/>
    <w:rsid w:val="00EF4A87"/>
    <w:rsid w:val="00F14790"/>
    <w:rsid w:val="00F238AA"/>
    <w:rsid w:val="00F31474"/>
    <w:rsid w:val="00F45058"/>
    <w:rsid w:val="00F4773B"/>
    <w:rsid w:val="00F5354E"/>
    <w:rsid w:val="00F55873"/>
    <w:rsid w:val="00F649F9"/>
    <w:rsid w:val="00F92DEE"/>
    <w:rsid w:val="00F94E91"/>
    <w:rsid w:val="00FA47B1"/>
    <w:rsid w:val="00FA7907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A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Название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A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Название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@asro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d@as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Links>
    <vt:vector size="18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8</cp:revision>
  <cp:lastPrinted>2017-01-12T08:42:00Z</cp:lastPrinted>
  <dcterms:created xsi:type="dcterms:W3CDTF">2017-02-08T15:42:00Z</dcterms:created>
  <dcterms:modified xsi:type="dcterms:W3CDTF">2017-02-13T09:19:00Z</dcterms:modified>
</cp:coreProperties>
</file>