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1" w:rsidRPr="0069380F" w:rsidRDefault="009B13B1" w:rsidP="00167D1B">
      <w:pPr>
        <w:spacing w:line="360" w:lineRule="auto"/>
        <w:ind w:right="-143" w:firstLine="720"/>
        <w:jc w:val="both"/>
        <w:rPr>
          <w:rFonts w:eastAsia="Times New Roman"/>
          <w:sz w:val="26"/>
          <w:szCs w:val="26"/>
        </w:rPr>
      </w:pPr>
      <w:r w:rsidRPr="0069380F">
        <w:rPr>
          <w:rFonts w:eastAsia="Times New Roman"/>
          <w:sz w:val="26"/>
          <w:szCs w:val="26"/>
        </w:rPr>
        <w:t>Ассоциация «Россия» напра</w:t>
      </w:r>
      <w:r>
        <w:rPr>
          <w:rFonts w:eastAsia="Times New Roman"/>
          <w:sz w:val="26"/>
          <w:szCs w:val="26"/>
        </w:rPr>
        <w:t>вила в адрес Банка России письмо</w:t>
      </w:r>
      <w:r w:rsidRPr="0069380F">
        <w:rPr>
          <w:rFonts w:eastAsia="Times New Roman"/>
          <w:sz w:val="26"/>
          <w:szCs w:val="26"/>
        </w:rPr>
        <w:t xml:space="preserve"> </w:t>
      </w:r>
      <w:r w:rsidRPr="009B13B1">
        <w:rPr>
          <w:rFonts w:eastAsia="Times New Roman"/>
          <w:sz w:val="26"/>
          <w:szCs w:val="26"/>
        </w:rPr>
        <w:t>06/253 от 09.12.2014 с пр</w:t>
      </w:r>
      <w:r w:rsidRPr="003B249F">
        <w:rPr>
          <w:rFonts w:eastAsia="Times New Roman"/>
          <w:sz w:val="26"/>
          <w:szCs w:val="26"/>
        </w:rPr>
        <w:t>едложениями о принятии мер</w:t>
      </w:r>
      <w:r w:rsidR="00C10397">
        <w:rPr>
          <w:rFonts w:eastAsia="Times New Roman"/>
          <w:sz w:val="26"/>
          <w:szCs w:val="26"/>
        </w:rPr>
        <w:t xml:space="preserve"> в области ПОД</w:t>
      </w:r>
      <w:r w:rsidR="00C10397" w:rsidRPr="00C10397">
        <w:rPr>
          <w:rFonts w:eastAsia="Times New Roman"/>
          <w:sz w:val="26"/>
          <w:szCs w:val="26"/>
        </w:rPr>
        <w:t>/</w:t>
      </w:r>
      <w:r w:rsidR="00DD21B9">
        <w:rPr>
          <w:rFonts w:eastAsia="Times New Roman"/>
          <w:sz w:val="26"/>
          <w:szCs w:val="26"/>
        </w:rPr>
        <w:t>ФТ.</w:t>
      </w:r>
    </w:p>
    <w:p w:rsidR="009B13B1" w:rsidRDefault="009B13B1" w:rsidP="00167D1B">
      <w:pPr>
        <w:spacing w:line="360" w:lineRule="auto"/>
        <w:ind w:right="-143" w:firstLine="720"/>
        <w:jc w:val="both"/>
        <w:rPr>
          <w:rFonts w:eastAsia="Times New Roman"/>
          <w:sz w:val="26"/>
          <w:szCs w:val="26"/>
        </w:rPr>
      </w:pPr>
      <w:r w:rsidRPr="0069380F">
        <w:rPr>
          <w:rFonts w:eastAsia="Times New Roman"/>
          <w:sz w:val="26"/>
          <w:szCs w:val="26"/>
        </w:rPr>
        <w:t>В январе 2015 года от Банка России был получен ответ (письмо №016-41-1/144 от 15.01.2015), разъясняющий позицию регулятора в отношении предложенных мер.</w:t>
      </w:r>
    </w:p>
    <w:p w:rsidR="00CF6259" w:rsidRDefault="00493602" w:rsidP="00167D1B">
      <w:pPr>
        <w:ind w:right="-143"/>
      </w:pPr>
    </w:p>
    <w:p w:rsidR="009B13B1" w:rsidRPr="00605345" w:rsidRDefault="009B13B1" w:rsidP="00167D1B">
      <w:pPr>
        <w:shd w:val="clear" w:color="auto" w:fill="FFFFFF"/>
        <w:tabs>
          <w:tab w:val="left" w:pos="709"/>
        </w:tabs>
        <w:spacing w:before="456" w:line="360" w:lineRule="auto"/>
        <w:ind w:right="-143" w:firstLine="710"/>
        <w:jc w:val="center"/>
        <w:rPr>
          <w:sz w:val="26"/>
          <w:szCs w:val="26"/>
        </w:rPr>
      </w:pPr>
      <w:r w:rsidRPr="00605345">
        <w:rPr>
          <w:rFonts w:eastAsia="Times New Roman"/>
          <w:b/>
          <w:bCs/>
          <w:i/>
          <w:iCs/>
          <w:sz w:val="26"/>
          <w:szCs w:val="26"/>
        </w:rPr>
        <w:t>Проблемы в области противодействии легализации (отмыванию) доходов, полученных преступным путем, и финансированию терроризма</w:t>
      </w:r>
    </w:p>
    <w:p w:rsidR="009B13B1" w:rsidRPr="00605345" w:rsidRDefault="009B13B1" w:rsidP="00167D1B">
      <w:pPr>
        <w:shd w:val="clear" w:color="auto" w:fill="FFFFFF"/>
        <w:tabs>
          <w:tab w:val="left" w:pos="709"/>
          <w:tab w:val="left" w:pos="1560"/>
        </w:tabs>
        <w:spacing w:before="230" w:line="360" w:lineRule="auto"/>
        <w:ind w:left="710" w:right="-143"/>
        <w:jc w:val="both"/>
        <w:rPr>
          <w:sz w:val="26"/>
          <w:szCs w:val="26"/>
        </w:rPr>
      </w:pPr>
      <w:r w:rsidRPr="009B13B1">
        <w:rPr>
          <w:b/>
          <w:sz w:val="26"/>
          <w:szCs w:val="26"/>
        </w:rPr>
        <w:t>Предложение</w:t>
      </w:r>
      <w:r>
        <w:rPr>
          <w:b/>
          <w:sz w:val="26"/>
          <w:szCs w:val="26"/>
        </w:rPr>
        <w:t xml:space="preserve"> </w:t>
      </w:r>
      <w:r w:rsidRPr="009B13B1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</w:t>
      </w:r>
      <w:r w:rsidRPr="00605345">
        <w:rPr>
          <w:rFonts w:eastAsia="Times New Roman"/>
          <w:sz w:val="26"/>
          <w:szCs w:val="26"/>
        </w:rPr>
        <w:t>роцедуры упрощённой идентификации</w:t>
      </w:r>
    </w:p>
    <w:p w:rsid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605345">
        <w:rPr>
          <w:rFonts w:eastAsia="Times New Roman"/>
          <w:sz w:val="26"/>
          <w:szCs w:val="26"/>
        </w:rPr>
        <w:t xml:space="preserve">В соответствии с законом № 110-ФЗ предусмотрен механизм упрощенной идентификации - подтверждения сведений с использованием информационных систем органов </w:t>
      </w:r>
      <w:r w:rsidRPr="00605345">
        <w:rPr>
          <w:rFonts w:eastAsia="Times New Roman"/>
          <w:spacing w:val="-1"/>
          <w:sz w:val="26"/>
          <w:szCs w:val="26"/>
        </w:rPr>
        <w:t xml:space="preserve">государственной власти, Пенсионного фонда, Фонда обязательного медицинского страхования, </w:t>
      </w:r>
      <w:r w:rsidRPr="00605345">
        <w:rPr>
          <w:rFonts w:eastAsia="Times New Roman"/>
          <w:sz w:val="26"/>
          <w:szCs w:val="26"/>
        </w:rPr>
        <w:t>которая в настоящее время не работает (Срок введения упрощенной идентификации в соответствии с законом определен с 1 октября 2014 года). Необходимо ускорение решения вопроса на межведомственном уровне.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b/>
          <w:sz w:val="26"/>
          <w:szCs w:val="26"/>
        </w:rPr>
      </w:pPr>
      <w:r w:rsidRPr="009B13B1">
        <w:rPr>
          <w:rFonts w:eastAsia="Times New Roman"/>
          <w:b/>
          <w:sz w:val="26"/>
          <w:szCs w:val="26"/>
        </w:rPr>
        <w:t>Ответ Банка России: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rFonts w:eastAsia="Times New Roman"/>
          <w:sz w:val="26"/>
          <w:szCs w:val="26"/>
        </w:rPr>
        <w:t>Банк России неоднократно участвовал в рассмотрении проекта постановления Правительства Российской Федерации, регламентирующего порядок использования кредитными организациями информационных систем в целях осуществления ими упрощенной идентификации клиентов - физических лиц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 (далее - Проект постановления), и направлял в адрес Министерства связи и массовых коммуникаций Российской Федерации, как разработчика Проекта постановления, предложения по его доработке.</w:t>
      </w:r>
    </w:p>
    <w:p w:rsid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sz w:val="26"/>
          <w:szCs w:val="26"/>
        </w:rPr>
      </w:pPr>
    </w:p>
    <w:p w:rsid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b/>
          <w:sz w:val="26"/>
          <w:szCs w:val="26"/>
        </w:rPr>
        <w:t>Предложение</w:t>
      </w:r>
      <w:r>
        <w:rPr>
          <w:b/>
          <w:sz w:val="26"/>
          <w:szCs w:val="26"/>
        </w:rPr>
        <w:t xml:space="preserve"> 2</w:t>
      </w:r>
      <w:r w:rsidRPr="009B13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</w:t>
      </w:r>
      <w:r w:rsidRPr="00605345">
        <w:rPr>
          <w:rFonts w:eastAsia="Times New Roman"/>
          <w:sz w:val="26"/>
          <w:szCs w:val="26"/>
        </w:rPr>
        <w:t>едение списка клиентов, которым было отказано в предоставлении банковских услуг. Идея поддержана Росфинмониторингом, который готов вести списки, есть поправки в закон, необходима поддержка Банка России и ускорение процесса их принятия</w:t>
      </w:r>
      <w:r>
        <w:rPr>
          <w:rFonts w:eastAsia="Times New Roman"/>
          <w:sz w:val="26"/>
          <w:szCs w:val="26"/>
        </w:rPr>
        <w:t>.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b/>
          <w:sz w:val="26"/>
          <w:szCs w:val="26"/>
        </w:rPr>
      </w:pPr>
      <w:r w:rsidRPr="009B13B1">
        <w:rPr>
          <w:rFonts w:eastAsia="Times New Roman"/>
          <w:b/>
          <w:sz w:val="26"/>
          <w:szCs w:val="26"/>
        </w:rPr>
        <w:t>Ответ Банка России: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rFonts w:eastAsia="Times New Roman"/>
          <w:sz w:val="26"/>
          <w:szCs w:val="26"/>
        </w:rPr>
        <w:lastRenderedPageBreak/>
        <w:t>Банк России поддерживает идею о создании и ведении списка клиентов, которым отказано в заключении договора банковского счета (вклада), в проведении операции и с которыми указанный договор расторгнут. В связи с этим Банком России в адрес Федеральной службы по финансовому мониторингу направлены предложения о возможности организации на базе Росфинмониторинга формирования и доведения до сведения заинтересованных организаций, осуществляющих операции с денежными средствами или иным имуществом, соответствующего списка таких клиентов путем его размещения на своем официальном сайте в информационно-телекоммуникационной сети «Интернет», а также по поддержанию данного списка в актуальном состоянии.</w:t>
      </w:r>
    </w:p>
    <w:p w:rsid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sz w:val="26"/>
          <w:szCs w:val="26"/>
        </w:rPr>
      </w:pPr>
    </w:p>
    <w:p w:rsidR="009B13B1" w:rsidRPr="00605345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sz w:val="26"/>
          <w:szCs w:val="26"/>
        </w:rPr>
      </w:pPr>
      <w:r w:rsidRPr="009B13B1">
        <w:rPr>
          <w:b/>
          <w:sz w:val="26"/>
          <w:szCs w:val="26"/>
        </w:rPr>
        <w:t>Предложение</w:t>
      </w:r>
      <w:r>
        <w:rPr>
          <w:b/>
          <w:sz w:val="26"/>
          <w:szCs w:val="26"/>
        </w:rPr>
        <w:t xml:space="preserve"> 3</w:t>
      </w:r>
      <w:r w:rsidRPr="009B13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B13B1">
        <w:rPr>
          <w:sz w:val="26"/>
          <w:szCs w:val="26"/>
        </w:rPr>
        <w:t>П</w:t>
      </w:r>
      <w:r w:rsidRPr="00605345">
        <w:rPr>
          <w:rFonts w:eastAsia="Times New Roman"/>
          <w:sz w:val="26"/>
          <w:szCs w:val="26"/>
        </w:rPr>
        <w:t xml:space="preserve">ересмотр подходов к применению Письма Банка России </w:t>
      </w:r>
      <w:r w:rsidRPr="00605345">
        <w:rPr>
          <w:rFonts w:eastAsia="Times New Roman"/>
          <w:sz w:val="26"/>
          <w:szCs w:val="26"/>
          <w:lang w:val="en-US"/>
        </w:rPr>
        <w:t>N</w:t>
      </w:r>
      <w:r w:rsidRPr="00605345">
        <w:rPr>
          <w:rFonts w:eastAsia="Times New Roman"/>
          <w:sz w:val="26"/>
          <w:szCs w:val="26"/>
        </w:rPr>
        <w:t xml:space="preserve"> 92-Т «О критериях признаков высокой вовлеченности кредитной организации в проведение сомнительных безналичных и наличных операций» (далее - 92-Т).</w:t>
      </w:r>
    </w:p>
    <w:p w:rsid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605345">
        <w:rPr>
          <w:rFonts w:eastAsia="Times New Roman"/>
          <w:sz w:val="26"/>
          <w:szCs w:val="26"/>
        </w:rPr>
        <w:t xml:space="preserve">Установленные на сегодняшний день параметры отнесения ряда операций к разряду сомнительных не учитывают их экономическую суть. В итоге, к числу сомнительных по данным критериям формально попадают операции, которые объективно таковыми не являются, а к банкам предъявляются претензии со стороны сотрудников Банка России и применяются соответствующие меры воздействия. В частности, это касается предварительной оплаты за товары и услуги российскими компаниями иностранным контрагентам; разницы между </w:t>
      </w:r>
      <w:r w:rsidRPr="00605345">
        <w:rPr>
          <w:rFonts w:eastAsia="Times New Roman"/>
          <w:spacing w:val="-1"/>
          <w:sz w:val="26"/>
          <w:szCs w:val="26"/>
        </w:rPr>
        <w:t xml:space="preserve">выдачей и поступлениями наличных денежных средств через кассу со счетов физических лиц, в </w:t>
      </w:r>
      <w:r w:rsidRPr="00605345">
        <w:rPr>
          <w:rFonts w:eastAsia="Times New Roman"/>
          <w:sz w:val="26"/>
          <w:szCs w:val="26"/>
        </w:rPr>
        <w:t>том числе со счетов вкладов и «зарплатных» карточных счетов; все наличные операции по символам 53 «Прочие выдачи» в силу специфики расчета также попадают в разряд сомнительных вне зависимости от их назначения. Предложены различные варианты решения (письмо Ассоциации №06/196 от 25.08.14), в том числе реализация начатой в Банке России в 2007 -2011 годах работы по введению в обязательные реквизиты платежных документов кодов назначения платежа (КНП) по аналогии с существующими в настоящий момент кодами бюджетной классификации.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b/>
          <w:sz w:val="26"/>
          <w:szCs w:val="26"/>
        </w:rPr>
      </w:pPr>
      <w:r w:rsidRPr="009B13B1">
        <w:rPr>
          <w:rFonts w:eastAsia="Times New Roman"/>
          <w:b/>
          <w:sz w:val="26"/>
          <w:szCs w:val="26"/>
        </w:rPr>
        <w:t>Ответ Банка России: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rFonts w:eastAsia="Times New Roman"/>
          <w:sz w:val="26"/>
          <w:szCs w:val="26"/>
        </w:rPr>
        <w:t xml:space="preserve">Используемые Банком России подходы в отношении критериев операций, обладающих признаками сомнительности, а также определения объемов </w:t>
      </w:r>
      <w:r w:rsidRPr="009B13B1">
        <w:rPr>
          <w:rFonts w:eastAsia="Times New Roman"/>
          <w:sz w:val="26"/>
          <w:szCs w:val="26"/>
        </w:rPr>
        <w:lastRenderedPageBreak/>
        <w:t>сомнительных операций клиентов кредитных организаций с безналичными и наличными денежными средствами ориентированы на исключение возможности необоснованного отнесения финансовых операций клиентов кредитных организаций к сомнительным операциям и недопущение искусственного завышения показателей сомнительных операций.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rFonts w:eastAsia="Times New Roman"/>
          <w:sz w:val="26"/>
          <w:szCs w:val="26"/>
        </w:rPr>
        <w:t>В контексте рассматриваемого вопроса обращаем внимание на то, что Банк России предоставляет кредитным организациям возможность дополнительно проанализировать деятельность того или иного клиента и убедить регулятора в том, что операции, формально имеющие признаки «сомнительных», тем не менее проводятся клиентами в соответствии с принципами добросовестности и разумности, являются экономически обоснованными и законными.</w:t>
      </w: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</w:p>
    <w:p w:rsidR="009B13B1" w:rsidRPr="009B13B1" w:rsidRDefault="009B13B1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B13B1">
        <w:rPr>
          <w:b/>
          <w:sz w:val="26"/>
          <w:szCs w:val="26"/>
        </w:rPr>
        <w:t>Предложение</w:t>
      </w:r>
      <w:r>
        <w:rPr>
          <w:b/>
          <w:sz w:val="26"/>
          <w:szCs w:val="26"/>
        </w:rPr>
        <w:t xml:space="preserve"> 4</w:t>
      </w:r>
      <w:r w:rsidRPr="009B13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9B13B1">
        <w:rPr>
          <w:sz w:val="26"/>
          <w:szCs w:val="26"/>
        </w:rPr>
        <w:t>Н</w:t>
      </w:r>
      <w:r w:rsidRPr="00605345">
        <w:rPr>
          <w:rFonts w:eastAsia="Times New Roman"/>
          <w:sz w:val="26"/>
          <w:szCs w:val="26"/>
        </w:rPr>
        <w:t xml:space="preserve">еобходимо пересмотреть практику публикации на официальном сайте Банка России информации о привлечении кредитных организаций к административной </w:t>
      </w:r>
      <w:r w:rsidRPr="009B13B1">
        <w:rPr>
          <w:rFonts w:eastAsia="Times New Roman"/>
          <w:sz w:val="26"/>
          <w:szCs w:val="26"/>
        </w:rPr>
        <w:t xml:space="preserve">ответственности за нарушение «антиотмывочного» законодательства, т.к. различные СМИ в </w:t>
      </w:r>
      <w:r w:rsidRPr="00605345">
        <w:rPr>
          <w:rFonts w:eastAsia="Times New Roman"/>
          <w:sz w:val="26"/>
          <w:szCs w:val="26"/>
        </w:rPr>
        <w:t>своих публикациях выдают неверную и зачастую искажённую интерпретацию этой информации, что часто имеет неблагоприятные последствия для репутации кредитной организации, провоцирует клиентов на переход в другие банки.</w:t>
      </w:r>
    </w:p>
    <w:p w:rsidR="0091242B" w:rsidRPr="009B13B1" w:rsidRDefault="0091242B" w:rsidP="00167D1B">
      <w:pPr>
        <w:shd w:val="clear" w:color="auto" w:fill="FFFFFF"/>
        <w:tabs>
          <w:tab w:val="left" w:pos="709"/>
        </w:tabs>
        <w:spacing w:line="360" w:lineRule="auto"/>
        <w:ind w:right="-143"/>
        <w:jc w:val="both"/>
        <w:rPr>
          <w:rFonts w:eastAsia="Times New Roman"/>
          <w:b/>
          <w:sz w:val="26"/>
          <w:szCs w:val="26"/>
        </w:rPr>
      </w:pPr>
      <w:r w:rsidRPr="009B13B1">
        <w:rPr>
          <w:rFonts w:eastAsia="Times New Roman"/>
          <w:b/>
          <w:sz w:val="26"/>
          <w:szCs w:val="26"/>
        </w:rPr>
        <w:t>Ответ Банка России:</w:t>
      </w:r>
    </w:p>
    <w:p w:rsidR="0091242B" w:rsidRPr="0091242B" w:rsidRDefault="0091242B" w:rsidP="00167D1B">
      <w:pPr>
        <w:shd w:val="clear" w:color="auto" w:fill="FFFFFF"/>
        <w:tabs>
          <w:tab w:val="left" w:pos="709"/>
        </w:tabs>
        <w:spacing w:line="360" w:lineRule="auto"/>
        <w:ind w:right="-143" w:firstLine="710"/>
        <w:jc w:val="both"/>
        <w:rPr>
          <w:rFonts w:eastAsia="Times New Roman"/>
          <w:sz w:val="26"/>
          <w:szCs w:val="26"/>
        </w:rPr>
      </w:pPr>
      <w:r w:rsidRPr="0091242B">
        <w:rPr>
          <w:rFonts w:eastAsia="Times New Roman"/>
          <w:sz w:val="26"/>
          <w:szCs w:val="26"/>
        </w:rPr>
        <w:t>Обязанность Банка России размещать на своем официальном сайте в информационно-телекоммуникационной сети «Интернет» информацию о принятых Банком России решениях о привлечении к административной ответственности кредитных организаций предусмотрена Федеральным законом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</w:t>
      </w:r>
      <w:r w:rsidR="00493602">
        <w:rPr>
          <w:rFonts w:eastAsia="Times New Roman"/>
          <w:sz w:val="26"/>
          <w:szCs w:val="26"/>
        </w:rPr>
        <w:t>ные акты Российской Федерации».</w:t>
      </w:r>
    </w:p>
    <w:p w:rsidR="009B13B1" w:rsidRDefault="009B13B1" w:rsidP="00167D1B">
      <w:pPr>
        <w:ind w:right="-143"/>
      </w:pPr>
      <w:bookmarkStart w:id="0" w:name="_GoBack"/>
      <w:bookmarkEnd w:id="0"/>
    </w:p>
    <w:p w:rsidR="009B13B1" w:rsidRDefault="009B13B1" w:rsidP="00167D1B">
      <w:pPr>
        <w:ind w:right="-143"/>
      </w:pPr>
    </w:p>
    <w:sectPr w:rsidR="009B13B1" w:rsidSect="004F6E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B0" w:rsidRDefault="00BB73B0" w:rsidP="00374AEB">
      <w:r>
        <w:separator/>
      </w:r>
    </w:p>
  </w:endnote>
  <w:endnote w:type="continuationSeparator" w:id="0">
    <w:p w:rsidR="00BB73B0" w:rsidRDefault="00BB73B0" w:rsidP="003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1179"/>
      <w:docPartObj>
        <w:docPartGallery w:val="Page Numbers (Bottom of Page)"/>
        <w:docPartUnique/>
      </w:docPartObj>
    </w:sdtPr>
    <w:sdtEndPr/>
    <w:sdtContent>
      <w:p w:rsidR="00374AEB" w:rsidRDefault="0049360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4AEB" w:rsidRDefault="00374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B0" w:rsidRDefault="00BB73B0" w:rsidP="00374AEB">
      <w:r>
        <w:separator/>
      </w:r>
    </w:p>
  </w:footnote>
  <w:footnote w:type="continuationSeparator" w:id="0">
    <w:p w:rsidR="00BB73B0" w:rsidRDefault="00BB73B0" w:rsidP="0037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0EEF"/>
    <w:multiLevelType w:val="singleLevel"/>
    <w:tmpl w:val="AF8E4C18"/>
    <w:lvl w:ilvl="0">
      <w:start w:val="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3B1"/>
    <w:rsid w:val="00016367"/>
    <w:rsid w:val="00167D1B"/>
    <w:rsid w:val="001A29FC"/>
    <w:rsid w:val="002B6043"/>
    <w:rsid w:val="00374AEB"/>
    <w:rsid w:val="004218C1"/>
    <w:rsid w:val="00493602"/>
    <w:rsid w:val="004F6E7A"/>
    <w:rsid w:val="00603C3D"/>
    <w:rsid w:val="0091189B"/>
    <w:rsid w:val="0091242B"/>
    <w:rsid w:val="009A0C34"/>
    <w:rsid w:val="009B13B1"/>
    <w:rsid w:val="00BB73B0"/>
    <w:rsid w:val="00C10397"/>
    <w:rsid w:val="00C4272C"/>
    <w:rsid w:val="00DD21B9"/>
    <w:rsid w:val="00E14483"/>
    <w:rsid w:val="00E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69A55-C98D-40B2-95FB-7166C4C7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AE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AE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456B-B025-4FEA-B90E-E91D6170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Алина</cp:lastModifiedBy>
  <cp:revision>6</cp:revision>
  <dcterms:created xsi:type="dcterms:W3CDTF">2015-02-18T10:41:00Z</dcterms:created>
  <dcterms:modified xsi:type="dcterms:W3CDTF">2015-02-19T08:13:00Z</dcterms:modified>
</cp:coreProperties>
</file>